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DE5D34" w:rsidRDefault="00DE5D34" w:rsidP="00F647DB">
      <w:pPr>
        <w:spacing w:line="240" w:lineRule="auto"/>
        <w:jc w:val="center"/>
        <w:rPr>
          <w:rFonts w:ascii="黑体" w:eastAsia="黑体" w:hAnsi="黑体"/>
          <w:w w:val="95"/>
          <w:sz w:val="48"/>
          <w:szCs w:val="48"/>
        </w:rPr>
      </w:pPr>
    </w:p>
    <w:p w:rsidR="00A87E5A" w:rsidRDefault="00A7469B" w:rsidP="00A87E5A">
      <w:pPr>
        <w:spacing w:line="240" w:lineRule="auto"/>
        <w:jc w:val="center"/>
        <w:rPr>
          <w:rFonts w:ascii="黑体" w:eastAsia="黑体" w:hAnsi="黑体"/>
          <w:sz w:val="48"/>
          <w:szCs w:val="48"/>
        </w:rPr>
      </w:pPr>
      <w:r w:rsidRPr="00BB4228">
        <w:rPr>
          <w:rFonts w:ascii="黑体" w:eastAsia="黑体" w:hAnsi="黑体" w:hint="eastAsia"/>
          <w:w w:val="95"/>
          <w:sz w:val="48"/>
          <w:szCs w:val="48"/>
        </w:rPr>
        <w:t>天津市</w:t>
      </w:r>
      <w:r w:rsidR="00A87E5A">
        <w:rPr>
          <w:rFonts w:ascii="黑体" w:eastAsia="黑体" w:hAnsi="黑体" w:hint="eastAsia"/>
          <w:w w:val="95"/>
          <w:sz w:val="48"/>
          <w:szCs w:val="48"/>
        </w:rPr>
        <w:t>东丽区开发性</w:t>
      </w:r>
      <w:proofErr w:type="gramStart"/>
      <w:r w:rsidR="00A87E5A">
        <w:rPr>
          <w:rFonts w:ascii="黑体" w:eastAsia="黑体" w:hAnsi="黑体" w:hint="eastAsia"/>
          <w:w w:val="95"/>
          <w:sz w:val="48"/>
          <w:szCs w:val="48"/>
        </w:rPr>
        <w:t>银政合作</w:t>
      </w:r>
      <w:proofErr w:type="gramEnd"/>
      <w:r w:rsidR="00A87E5A">
        <w:rPr>
          <w:rFonts w:ascii="黑体" w:eastAsia="黑体" w:hAnsi="黑体" w:hint="eastAsia"/>
          <w:w w:val="95"/>
          <w:sz w:val="48"/>
          <w:szCs w:val="48"/>
        </w:rPr>
        <w:t>服务中心</w:t>
      </w:r>
      <w:r w:rsidR="001D14D2" w:rsidRPr="00BB4228">
        <w:rPr>
          <w:rFonts w:ascii="黑体" w:eastAsia="黑体" w:hAnsi="黑体" w:hint="eastAsia"/>
          <w:w w:val="95"/>
          <w:sz w:val="48"/>
          <w:szCs w:val="48"/>
        </w:rPr>
        <w:t>2019</w:t>
      </w:r>
      <w:r w:rsidRPr="00BB4228">
        <w:rPr>
          <w:rFonts w:ascii="黑体" w:eastAsia="黑体" w:hAnsi="黑体" w:hint="eastAsia"/>
          <w:w w:val="95"/>
          <w:sz w:val="48"/>
          <w:szCs w:val="48"/>
        </w:rPr>
        <w:t>年度部门决算</w:t>
      </w:r>
      <w:r w:rsidR="00BB4228" w:rsidRPr="00BB4228">
        <w:rPr>
          <w:rFonts w:ascii="黑体" w:eastAsia="黑体" w:hAnsi="黑体" w:hint="eastAsia"/>
          <w:sz w:val="48"/>
          <w:szCs w:val="48"/>
        </w:rPr>
        <w:t>和“三公”</w:t>
      </w:r>
    </w:p>
    <w:p w:rsidR="00BB4228" w:rsidRPr="00BB4228" w:rsidRDefault="00BB4228" w:rsidP="00A87E5A">
      <w:pPr>
        <w:spacing w:line="240" w:lineRule="auto"/>
        <w:jc w:val="center"/>
        <w:rPr>
          <w:rFonts w:ascii="黑体" w:eastAsia="黑体" w:hAnsi="黑体"/>
          <w:sz w:val="48"/>
          <w:szCs w:val="48"/>
        </w:rPr>
      </w:pPr>
      <w:r w:rsidRPr="00BB4228">
        <w:rPr>
          <w:rFonts w:ascii="黑体" w:eastAsia="黑体" w:hAnsi="黑体" w:hint="eastAsia"/>
          <w:sz w:val="48"/>
          <w:szCs w:val="48"/>
        </w:rPr>
        <w:t>经费决算编制说明</w:t>
      </w:r>
    </w:p>
    <w:p w:rsidR="00A7469B" w:rsidRPr="00BB4228" w:rsidRDefault="00A7469B">
      <w:pPr>
        <w:spacing w:line="580" w:lineRule="exact"/>
        <w:jc w:val="center"/>
        <w:rPr>
          <w:rFonts w:ascii="黑体" w:eastAsia="黑体"/>
          <w:w w:val="95"/>
          <w:sz w:val="48"/>
          <w:szCs w:val="48"/>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BB4228">
      <w:pPr>
        <w:spacing w:line="580" w:lineRule="exact"/>
        <w:jc w:val="center"/>
        <w:rPr>
          <w:rFonts w:ascii="黑体" w:eastAsia="黑体"/>
          <w:sz w:val="44"/>
        </w:rPr>
      </w:pPr>
    </w:p>
    <w:p w:rsidR="00BB4228" w:rsidRDefault="00BB4228" w:rsidP="00DD29E7">
      <w:pPr>
        <w:spacing w:line="580" w:lineRule="exact"/>
        <w:rPr>
          <w:rFonts w:ascii="黑体" w:eastAsia="黑体"/>
          <w:sz w:val="44"/>
        </w:rPr>
      </w:pPr>
    </w:p>
    <w:p w:rsidR="00BB4228" w:rsidRDefault="00BB4228" w:rsidP="00BB4228">
      <w:pPr>
        <w:spacing w:line="580" w:lineRule="exact"/>
        <w:jc w:val="center"/>
        <w:rPr>
          <w:rFonts w:ascii="黑体" w:eastAsia="黑体"/>
          <w:sz w:val="44"/>
        </w:rPr>
      </w:pPr>
      <w:r>
        <w:rPr>
          <w:rFonts w:ascii="黑体" w:eastAsia="黑体" w:hint="eastAsia"/>
          <w:sz w:val="44"/>
        </w:rPr>
        <w:t>目   录</w:t>
      </w:r>
    </w:p>
    <w:p w:rsidR="00BB4228" w:rsidRDefault="00BB4228" w:rsidP="00BB4228">
      <w:pPr>
        <w:spacing w:line="580" w:lineRule="exact"/>
        <w:rPr>
          <w:rFonts w:ascii="黑体" w:eastAsia="黑体"/>
          <w:sz w:val="30"/>
        </w:rPr>
      </w:pPr>
    </w:p>
    <w:p w:rsidR="00BB4228" w:rsidRDefault="00BB4228" w:rsidP="00BB4228">
      <w:pPr>
        <w:spacing w:line="600" w:lineRule="exact"/>
        <w:rPr>
          <w:rFonts w:ascii="黑体" w:eastAsia="黑体"/>
          <w:sz w:val="30"/>
        </w:rPr>
      </w:pPr>
      <w:r>
        <w:rPr>
          <w:rFonts w:ascii="黑体" w:eastAsia="黑体" w:hint="eastAsia"/>
          <w:sz w:val="30"/>
        </w:rPr>
        <w:t>第一部分  概况</w:t>
      </w:r>
    </w:p>
    <w:p w:rsidR="00BB4228" w:rsidRDefault="00BB4228" w:rsidP="00BB4228">
      <w:pPr>
        <w:numPr>
          <w:ilvl w:val="0"/>
          <w:numId w:val="1"/>
        </w:numPr>
        <w:spacing w:line="600" w:lineRule="exact"/>
        <w:rPr>
          <w:rFonts w:ascii="楷体_GB2312" w:eastAsia="楷体_GB2312"/>
          <w:sz w:val="30"/>
        </w:rPr>
      </w:pPr>
      <w:r>
        <w:rPr>
          <w:rFonts w:ascii="楷体_GB2312" w:eastAsia="楷体_GB2312" w:hint="eastAsia"/>
          <w:sz w:val="30"/>
        </w:rPr>
        <w:t>主要职责</w:t>
      </w:r>
    </w:p>
    <w:p w:rsidR="00BB4228" w:rsidRDefault="00BB4228" w:rsidP="00BB4228">
      <w:pPr>
        <w:numPr>
          <w:ilvl w:val="0"/>
          <w:numId w:val="1"/>
        </w:numPr>
        <w:spacing w:line="600" w:lineRule="exact"/>
        <w:rPr>
          <w:rFonts w:ascii="楷体_GB2312" w:eastAsia="楷体_GB2312"/>
          <w:sz w:val="30"/>
        </w:rPr>
      </w:pPr>
      <w:r>
        <w:rPr>
          <w:rFonts w:ascii="楷体_GB2312" w:eastAsia="楷体_GB2312" w:hint="eastAsia"/>
          <w:sz w:val="30"/>
        </w:rPr>
        <w:t>机构设置</w:t>
      </w:r>
    </w:p>
    <w:p w:rsidR="00BB4228" w:rsidRDefault="00BB4228" w:rsidP="00BB4228">
      <w:pPr>
        <w:spacing w:line="600" w:lineRule="exact"/>
        <w:rPr>
          <w:rFonts w:ascii="楷体_GB2312" w:eastAsia="楷体_GB2312"/>
          <w:b/>
          <w:sz w:val="30"/>
        </w:rPr>
      </w:pPr>
      <w:r>
        <w:rPr>
          <w:rFonts w:eastAsia="黑体"/>
          <w:sz w:val="30"/>
        </w:rPr>
        <w:t>第</w:t>
      </w:r>
      <w:r>
        <w:rPr>
          <w:rFonts w:eastAsia="黑体" w:hint="eastAsia"/>
          <w:sz w:val="30"/>
        </w:rPr>
        <w:t>二</w:t>
      </w:r>
      <w:r>
        <w:rPr>
          <w:rFonts w:eastAsia="黑体"/>
          <w:sz w:val="30"/>
        </w:rPr>
        <w:t>部分</w:t>
      </w:r>
      <w:r>
        <w:rPr>
          <w:rFonts w:eastAsia="黑体"/>
          <w:sz w:val="30"/>
        </w:rPr>
        <w:t xml:space="preserve">  2019</w:t>
      </w:r>
      <w:r>
        <w:rPr>
          <w:rFonts w:eastAsia="黑体"/>
          <w:sz w:val="30"/>
        </w:rPr>
        <w:t>年度部门决算</w:t>
      </w:r>
      <w:r>
        <w:rPr>
          <w:rFonts w:eastAsia="黑体" w:hint="eastAsia"/>
          <w:sz w:val="30"/>
        </w:rPr>
        <w:t>编制</w:t>
      </w:r>
      <w:r>
        <w:rPr>
          <w:rFonts w:eastAsia="黑体"/>
          <w:sz w:val="30"/>
        </w:rPr>
        <w:t>说明</w:t>
      </w:r>
    </w:p>
    <w:p w:rsidR="00BB4228" w:rsidRDefault="00BB4228" w:rsidP="00BB4228">
      <w:pPr>
        <w:spacing w:line="600" w:lineRule="exact"/>
        <w:rPr>
          <w:rFonts w:eastAsia="楷体_GB2312"/>
          <w:sz w:val="30"/>
        </w:rPr>
      </w:pPr>
      <w:r>
        <w:rPr>
          <w:rFonts w:eastAsia="楷体_GB2312"/>
          <w:sz w:val="30"/>
        </w:rPr>
        <w:t>一、</w:t>
      </w:r>
      <w:r>
        <w:rPr>
          <w:rFonts w:eastAsia="楷体_GB2312"/>
          <w:sz w:val="30"/>
        </w:rPr>
        <w:t>2019</w:t>
      </w:r>
      <w:r>
        <w:rPr>
          <w:rFonts w:eastAsia="楷体_GB2312"/>
          <w:sz w:val="30"/>
        </w:rPr>
        <w:t>年度部门决算收入情况</w:t>
      </w:r>
    </w:p>
    <w:p w:rsidR="00BB4228" w:rsidRDefault="00BB4228" w:rsidP="00BB4228">
      <w:pPr>
        <w:spacing w:line="600" w:lineRule="exact"/>
        <w:rPr>
          <w:rFonts w:eastAsia="楷体_GB2312"/>
          <w:sz w:val="30"/>
        </w:rPr>
      </w:pPr>
      <w:r>
        <w:rPr>
          <w:rFonts w:eastAsia="楷体_GB2312"/>
          <w:sz w:val="30"/>
        </w:rPr>
        <w:t>二、</w:t>
      </w:r>
      <w:r>
        <w:rPr>
          <w:rFonts w:eastAsia="楷体_GB2312"/>
          <w:sz w:val="30"/>
        </w:rPr>
        <w:t>2019</w:t>
      </w:r>
      <w:r>
        <w:rPr>
          <w:rFonts w:eastAsia="楷体_GB2312"/>
          <w:sz w:val="30"/>
        </w:rPr>
        <w:t>年度部门决算支出情况</w:t>
      </w:r>
    </w:p>
    <w:p w:rsidR="00BB4228" w:rsidRDefault="00BB4228" w:rsidP="00BB4228">
      <w:pPr>
        <w:spacing w:line="600" w:lineRule="exact"/>
        <w:rPr>
          <w:rFonts w:eastAsia="楷体_GB2312"/>
          <w:sz w:val="30"/>
        </w:rPr>
      </w:pPr>
      <w:r>
        <w:rPr>
          <w:rFonts w:eastAsia="楷体_GB2312"/>
          <w:sz w:val="30"/>
        </w:rPr>
        <w:t>三、</w:t>
      </w:r>
      <w:r>
        <w:rPr>
          <w:rFonts w:eastAsia="楷体_GB2312"/>
          <w:sz w:val="30"/>
        </w:rPr>
        <w:t>2019</w:t>
      </w:r>
      <w:r>
        <w:rPr>
          <w:rFonts w:eastAsia="楷体_GB2312"/>
          <w:sz w:val="30"/>
        </w:rPr>
        <w:t>年度部门决算一般公共预算财政拨款支出情况</w:t>
      </w:r>
    </w:p>
    <w:p w:rsidR="00BB4228" w:rsidRDefault="00BB4228" w:rsidP="00BB4228">
      <w:pPr>
        <w:spacing w:line="600" w:lineRule="exact"/>
        <w:rPr>
          <w:rFonts w:eastAsia="楷体_GB2312"/>
          <w:sz w:val="30"/>
        </w:rPr>
      </w:pPr>
      <w:r>
        <w:rPr>
          <w:rFonts w:eastAsia="楷体_GB2312"/>
          <w:sz w:val="30"/>
        </w:rPr>
        <w:t>四、</w:t>
      </w:r>
      <w:r>
        <w:rPr>
          <w:rFonts w:eastAsia="楷体_GB2312"/>
          <w:sz w:val="30"/>
        </w:rPr>
        <w:t>2019</w:t>
      </w:r>
      <w:r>
        <w:rPr>
          <w:rFonts w:eastAsia="楷体_GB2312"/>
          <w:sz w:val="30"/>
        </w:rPr>
        <w:t>年度部门决算一般公共预算财政拨款基本支出情况</w:t>
      </w:r>
    </w:p>
    <w:p w:rsidR="00BB4228" w:rsidRDefault="00BB4228" w:rsidP="00BB4228">
      <w:pPr>
        <w:spacing w:line="600" w:lineRule="exact"/>
        <w:rPr>
          <w:rFonts w:eastAsia="楷体_GB2312"/>
          <w:sz w:val="30"/>
        </w:rPr>
      </w:pPr>
      <w:r>
        <w:rPr>
          <w:rFonts w:eastAsia="楷体_GB2312"/>
          <w:sz w:val="30"/>
        </w:rPr>
        <w:t>五、</w:t>
      </w:r>
      <w:r>
        <w:rPr>
          <w:rFonts w:eastAsia="楷体_GB2312"/>
          <w:sz w:val="30"/>
        </w:rPr>
        <w:t>2019</w:t>
      </w:r>
      <w:r>
        <w:rPr>
          <w:rFonts w:eastAsia="楷体_GB2312"/>
          <w:sz w:val="30"/>
        </w:rPr>
        <w:t>年度部门决算政府性基金预算财政拨款收入支出情况</w:t>
      </w:r>
    </w:p>
    <w:p w:rsidR="00BB4228" w:rsidRDefault="00BB4228" w:rsidP="00BB4228">
      <w:pPr>
        <w:spacing w:line="600" w:lineRule="exact"/>
        <w:rPr>
          <w:rFonts w:eastAsia="楷体_GB2312"/>
          <w:sz w:val="30"/>
        </w:rPr>
      </w:pPr>
      <w:r>
        <w:rPr>
          <w:rFonts w:eastAsia="楷体_GB2312"/>
          <w:sz w:val="30"/>
        </w:rPr>
        <w:t>六、</w:t>
      </w:r>
      <w:r>
        <w:rPr>
          <w:rFonts w:eastAsia="楷体_GB2312" w:hint="eastAsia"/>
          <w:sz w:val="30"/>
        </w:rPr>
        <w:t>2</w:t>
      </w:r>
      <w:r>
        <w:rPr>
          <w:rFonts w:eastAsia="楷体_GB2312"/>
          <w:sz w:val="30"/>
        </w:rPr>
        <w:t>019</w:t>
      </w:r>
      <w:r>
        <w:rPr>
          <w:rFonts w:eastAsia="楷体_GB2312"/>
          <w:sz w:val="30"/>
        </w:rPr>
        <w:t>年度一般公共预算财政拨款</w:t>
      </w:r>
      <w:r>
        <w:rPr>
          <w:rFonts w:eastAsia="楷体_GB2312"/>
          <w:sz w:val="30"/>
        </w:rPr>
        <w:t>“</w:t>
      </w:r>
      <w:r>
        <w:rPr>
          <w:rFonts w:eastAsia="楷体_GB2312"/>
          <w:sz w:val="30"/>
        </w:rPr>
        <w:t>三公</w:t>
      </w:r>
      <w:r>
        <w:rPr>
          <w:rFonts w:eastAsia="楷体_GB2312"/>
          <w:sz w:val="30"/>
        </w:rPr>
        <w:t>”</w:t>
      </w:r>
      <w:r>
        <w:rPr>
          <w:rFonts w:eastAsia="楷体_GB2312"/>
          <w:sz w:val="30"/>
        </w:rPr>
        <w:t>经费决算情况说明</w:t>
      </w:r>
    </w:p>
    <w:p w:rsidR="00BB4228" w:rsidRDefault="00BB4228" w:rsidP="00BB4228">
      <w:pPr>
        <w:spacing w:line="600" w:lineRule="exact"/>
        <w:rPr>
          <w:rFonts w:eastAsia="楷体_GB2312"/>
          <w:color w:val="000000"/>
          <w:sz w:val="30"/>
        </w:rPr>
      </w:pPr>
      <w:r>
        <w:rPr>
          <w:rFonts w:eastAsia="楷体_GB2312"/>
          <w:color w:val="000000"/>
          <w:sz w:val="30"/>
        </w:rPr>
        <w:t>七、</w:t>
      </w:r>
      <w:r>
        <w:rPr>
          <w:rFonts w:eastAsia="楷体_GB2312" w:hint="eastAsia"/>
          <w:sz w:val="30"/>
        </w:rPr>
        <w:t>其他重要事项的情况说明</w:t>
      </w:r>
    </w:p>
    <w:p w:rsidR="00BB4228" w:rsidRDefault="00BB4228" w:rsidP="00BB4228">
      <w:pPr>
        <w:spacing w:line="600" w:lineRule="exact"/>
        <w:rPr>
          <w:rFonts w:ascii="仿宋_GB2312" w:eastAsia="仿宋_GB2312" w:hAnsi="仿宋_GB2312"/>
          <w:sz w:val="30"/>
        </w:rPr>
      </w:pPr>
      <w:r>
        <w:rPr>
          <w:rFonts w:ascii="仿宋_GB2312" w:eastAsia="仿宋_GB2312" w:hAnsi="仿宋_GB2312" w:hint="eastAsia"/>
          <w:sz w:val="30"/>
        </w:rPr>
        <w:t>（一）机关运行经费支出情况</w:t>
      </w:r>
    </w:p>
    <w:p w:rsidR="00BB4228" w:rsidRDefault="00BB4228" w:rsidP="00BB4228">
      <w:pPr>
        <w:spacing w:line="600" w:lineRule="exact"/>
        <w:rPr>
          <w:rFonts w:ascii="仿宋_GB2312" w:eastAsia="仿宋_GB2312" w:hAnsi="仿宋_GB2312"/>
        </w:rPr>
      </w:pPr>
      <w:r>
        <w:rPr>
          <w:rFonts w:ascii="仿宋_GB2312" w:eastAsia="仿宋_GB2312" w:hAnsi="仿宋_GB2312" w:hint="eastAsia"/>
          <w:color w:val="000000"/>
          <w:sz w:val="30"/>
        </w:rPr>
        <w:t>（二）政府采购支出情况</w:t>
      </w:r>
    </w:p>
    <w:p w:rsidR="00BB4228" w:rsidRDefault="00BB4228" w:rsidP="00BB4228">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（三）国有资产占有使用情况</w:t>
      </w:r>
    </w:p>
    <w:p w:rsidR="00BB4228" w:rsidRDefault="00BB4228" w:rsidP="00BB4228">
      <w:pPr>
        <w:spacing w:line="600" w:lineRule="exact"/>
        <w:rPr>
          <w:rFonts w:ascii="仿宋_GB2312" w:eastAsia="仿宋_GB2312" w:hAnsi="仿宋_GB2312"/>
          <w:sz w:val="30"/>
        </w:rPr>
      </w:pPr>
      <w:r>
        <w:rPr>
          <w:rFonts w:ascii="仿宋_GB2312" w:eastAsia="仿宋_GB2312" w:hAnsi="仿宋_GB2312" w:hint="eastAsia"/>
          <w:color w:val="000000"/>
          <w:sz w:val="30"/>
        </w:rPr>
        <w:t>（四）预算绩效管理工作开展情况</w:t>
      </w:r>
    </w:p>
    <w:p w:rsidR="00BB4228" w:rsidRDefault="00BB4228" w:rsidP="00BB4228">
      <w:pPr>
        <w:spacing w:line="600" w:lineRule="exact"/>
        <w:rPr>
          <w:rFonts w:ascii="仿宋_GB2312" w:eastAsia="仿宋_GB2312" w:hAnsi="仿宋_GB2312"/>
          <w:sz w:val="30"/>
        </w:rPr>
      </w:pPr>
      <w:r>
        <w:rPr>
          <w:rFonts w:ascii="仿宋_GB2312" w:eastAsia="仿宋_GB2312" w:hAnsi="仿宋_GB2312" w:hint="eastAsia"/>
          <w:sz w:val="30"/>
        </w:rPr>
        <w:t>（五）教育、医疗卫生、社会保障和就业、住房保障、涉农补贴等民生支出情况</w:t>
      </w:r>
    </w:p>
    <w:p w:rsidR="00BB4228" w:rsidRDefault="00BB4228" w:rsidP="00BB4228">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（六）专业</w:t>
      </w:r>
      <w:proofErr w:type="gramStart"/>
      <w:r>
        <w:rPr>
          <w:rFonts w:ascii="仿宋_GB2312" w:eastAsia="仿宋_GB2312" w:hAnsi="仿宋_GB2312" w:hint="eastAsia"/>
          <w:color w:val="000000"/>
          <w:sz w:val="30"/>
        </w:rPr>
        <w:t>性名</w:t>
      </w:r>
      <w:proofErr w:type="gramEnd"/>
      <w:r>
        <w:rPr>
          <w:rFonts w:ascii="仿宋_GB2312" w:eastAsia="仿宋_GB2312" w:hAnsi="仿宋_GB2312" w:hint="eastAsia"/>
          <w:color w:val="000000"/>
          <w:sz w:val="30"/>
        </w:rPr>
        <w:t>词解释</w:t>
      </w:r>
    </w:p>
    <w:p w:rsidR="00BB4228" w:rsidRDefault="00BB4228" w:rsidP="00BB4228">
      <w:pPr>
        <w:spacing w:line="600" w:lineRule="exact"/>
        <w:rPr>
          <w:rFonts w:ascii="仿宋_GB2312" w:eastAsia="仿宋_GB2312" w:hAnsi="仿宋_GB2312"/>
          <w:color w:val="000000"/>
          <w:sz w:val="30"/>
        </w:rPr>
      </w:pPr>
      <w:r>
        <w:rPr>
          <w:rFonts w:ascii="仿宋_GB2312" w:eastAsia="仿宋_GB2312" w:hAnsi="仿宋_GB2312" w:hint="eastAsia"/>
          <w:color w:val="000000"/>
          <w:sz w:val="30"/>
        </w:rPr>
        <w:t>（七）关于空表的说明</w:t>
      </w:r>
    </w:p>
    <w:p w:rsidR="00BB4228" w:rsidRDefault="00BB4228" w:rsidP="00BB4228">
      <w:pPr>
        <w:spacing w:line="580" w:lineRule="exact"/>
        <w:jc w:val="center"/>
        <w:rPr>
          <w:rFonts w:ascii="黑体" w:eastAsia="黑体"/>
          <w:sz w:val="30"/>
        </w:rPr>
        <w:sectPr w:rsidR="00BB4228">
          <w:headerReference w:type="default" r:id="rId7"/>
          <w:pgSz w:w="11906" w:h="16838"/>
          <w:pgMar w:top="1440" w:right="1800" w:bottom="1440" w:left="1800" w:header="851" w:footer="992" w:gutter="0"/>
          <w:pgNumType w:start="1"/>
          <w:cols w:space="720"/>
          <w:docGrid w:type="lines" w:linePitch="312"/>
        </w:sectPr>
      </w:pPr>
    </w:p>
    <w:p w:rsidR="00DF11E9" w:rsidRPr="00DF11E9" w:rsidRDefault="00DF11E9">
      <w:pPr>
        <w:spacing w:line="580" w:lineRule="exact"/>
        <w:jc w:val="center"/>
        <w:rPr>
          <w:rFonts w:ascii="黑体" w:eastAsia="黑体"/>
          <w:sz w:val="30"/>
        </w:rPr>
      </w:pPr>
    </w:p>
    <w:p w:rsidR="00A7469B" w:rsidRDefault="00A7469B">
      <w:pPr>
        <w:spacing w:line="580" w:lineRule="exact"/>
        <w:jc w:val="center"/>
        <w:rPr>
          <w:rFonts w:ascii="黑体" w:eastAsia="黑体"/>
          <w:sz w:val="30"/>
        </w:rPr>
      </w:pPr>
      <w:r>
        <w:rPr>
          <w:rFonts w:ascii="黑体" w:eastAsia="黑体" w:hint="eastAsia"/>
          <w:sz w:val="30"/>
        </w:rPr>
        <w:t>第一部分    天津市</w:t>
      </w:r>
      <w:r w:rsidR="00DF11E9">
        <w:rPr>
          <w:rFonts w:ascii="黑体" w:eastAsia="黑体" w:hint="eastAsia"/>
          <w:sz w:val="30"/>
        </w:rPr>
        <w:t>东丽区开发性</w:t>
      </w:r>
      <w:proofErr w:type="gramStart"/>
      <w:r w:rsidR="00DF11E9">
        <w:rPr>
          <w:rFonts w:ascii="黑体" w:eastAsia="黑体" w:hint="eastAsia"/>
          <w:sz w:val="30"/>
        </w:rPr>
        <w:t>银政合作</w:t>
      </w:r>
      <w:proofErr w:type="gramEnd"/>
      <w:r w:rsidR="00DF11E9">
        <w:rPr>
          <w:rFonts w:ascii="黑体" w:eastAsia="黑体" w:hint="eastAsia"/>
          <w:sz w:val="30"/>
        </w:rPr>
        <w:t>服务中心</w:t>
      </w:r>
      <w:r>
        <w:rPr>
          <w:rFonts w:ascii="黑体" w:eastAsia="黑体" w:hint="eastAsia"/>
          <w:sz w:val="30"/>
        </w:rPr>
        <w:t>概况</w:t>
      </w:r>
    </w:p>
    <w:p w:rsidR="00A7469B" w:rsidRDefault="00A7469B">
      <w:pPr>
        <w:spacing w:line="580" w:lineRule="exact"/>
        <w:ind w:firstLineChars="200" w:firstLine="480"/>
      </w:pP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一、主要职责</w:t>
      </w:r>
    </w:p>
    <w:p w:rsidR="00495501" w:rsidRDefault="00495501" w:rsidP="0085526C">
      <w:pPr>
        <w:spacing w:line="580" w:lineRule="exact"/>
        <w:ind w:firstLineChars="200" w:firstLine="600"/>
        <w:jc w:val="both"/>
        <w:rPr>
          <w:rFonts w:ascii="仿宋_GB2312" w:eastAsia="仿宋_GB2312"/>
          <w:sz w:val="30"/>
        </w:rPr>
      </w:pPr>
      <w:r>
        <w:rPr>
          <w:rFonts w:ascii="仿宋_GB2312" w:eastAsia="仿宋_GB2312" w:hAnsi="Calibri" w:hint="eastAsia"/>
          <w:sz w:val="30"/>
          <w:szCs w:val="30"/>
        </w:rPr>
        <w:t>研究拟订区</w:t>
      </w:r>
      <w:proofErr w:type="gramStart"/>
      <w:r>
        <w:rPr>
          <w:rFonts w:ascii="仿宋_GB2312" w:eastAsia="仿宋_GB2312" w:hAnsi="Calibri" w:hint="eastAsia"/>
          <w:sz w:val="30"/>
          <w:szCs w:val="30"/>
        </w:rPr>
        <w:t>银政合作</w:t>
      </w:r>
      <w:proofErr w:type="gramEnd"/>
      <w:r>
        <w:rPr>
          <w:rFonts w:ascii="仿宋_GB2312" w:eastAsia="仿宋_GB2312" w:hAnsi="Calibri" w:hint="eastAsia"/>
          <w:sz w:val="30"/>
          <w:szCs w:val="30"/>
        </w:rPr>
        <w:t>规划和相关政策措施；负责重点项目、重点工程以及新农村建设项目的融资及相关工作；建立</w:t>
      </w:r>
      <w:proofErr w:type="gramStart"/>
      <w:r>
        <w:rPr>
          <w:rFonts w:ascii="仿宋_GB2312" w:eastAsia="仿宋_GB2312" w:hAnsi="Calibri" w:hint="eastAsia"/>
          <w:sz w:val="30"/>
          <w:szCs w:val="30"/>
        </w:rPr>
        <w:t>银政交流</w:t>
      </w:r>
      <w:proofErr w:type="gramEnd"/>
      <w:r>
        <w:rPr>
          <w:rFonts w:ascii="仿宋_GB2312" w:eastAsia="仿宋_GB2312" w:hAnsi="Calibri" w:hint="eastAsia"/>
          <w:sz w:val="30"/>
          <w:szCs w:val="30"/>
        </w:rPr>
        <w:t>平台，推动信用、担保体系建设；组织推动区内企业上市。</w:t>
      </w: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二、机构设置</w:t>
      </w:r>
    </w:p>
    <w:p w:rsidR="00A7469B" w:rsidRPr="00F647DB" w:rsidRDefault="00A7469B" w:rsidP="00F647DB">
      <w:pPr>
        <w:spacing w:line="580" w:lineRule="exact"/>
        <w:ind w:firstLineChars="200" w:firstLine="600"/>
        <w:jc w:val="both"/>
        <w:rPr>
          <w:rFonts w:ascii="仿宋_GB2312" w:eastAsia="仿宋_GB2312"/>
          <w:sz w:val="30"/>
        </w:rPr>
      </w:pPr>
      <w:r>
        <w:rPr>
          <w:rFonts w:ascii="仿宋_GB2312" w:eastAsia="仿宋_GB2312" w:hAnsi="宋体" w:hint="eastAsia"/>
          <w:sz w:val="30"/>
        </w:rPr>
        <w:t>根据上述职责，</w:t>
      </w:r>
      <w:r w:rsidR="00495501">
        <w:rPr>
          <w:rFonts w:ascii="仿宋_GB2312" w:eastAsia="仿宋_GB2312" w:hAnsi="宋体" w:hint="eastAsia"/>
          <w:sz w:val="30"/>
        </w:rPr>
        <w:t>天津市东丽区开发性</w:t>
      </w:r>
      <w:proofErr w:type="gramStart"/>
      <w:r w:rsidR="00495501">
        <w:rPr>
          <w:rFonts w:ascii="仿宋_GB2312" w:eastAsia="仿宋_GB2312" w:hAnsi="宋体" w:hint="eastAsia"/>
          <w:sz w:val="30"/>
        </w:rPr>
        <w:t>银政合作</w:t>
      </w:r>
      <w:proofErr w:type="gramEnd"/>
      <w:r w:rsidR="00495501">
        <w:rPr>
          <w:rFonts w:ascii="仿宋_GB2312" w:eastAsia="仿宋_GB2312" w:hAnsi="宋体" w:hint="eastAsia"/>
          <w:sz w:val="30"/>
        </w:rPr>
        <w:t>服务中心</w:t>
      </w:r>
      <w:r>
        <w:rPr>
          <w:rFonts w:ascii="仿宋_GB2312" w:eastAsia="仿宋_GB2312" w:hint="eastAsia"/>
          <w:sz w:val="30"/>
        </w:rPr>
        <w:t>内设</w:t>
      </w:r>
      <w:r w:rsidR="00D4760C">
        <w:rPr>
          <w:rFonts w:ascii="仿宋_GB2312" w:eastAsia="仿宋_GB2312" w:hint="eastAsia"/>
          <w:sz w:val="30"/>
        </w:rPr>
        <w:t>2</w:t>
      </w:r>
      <w:r>
        <w:rPr>
          <w:rFonts w:ascii="仿宋_GB2312" w:eastAsia="仿宋_GB2312" w:hint="eastAsia"/>
          <w:sz w:val="30"/>
        </w:rPr>
        <w:t>个职能科室</w:t>
      </w:r>
      <w:r w:rsidR="00495501">
        <w:rPr>
          <w:rFonts w:ascii="仿宋_GB2312" w:eastAsia="仿宋_GB2312" w:hint="eastAsia"/>
          <w:sz w:val="30"/>
        </w:rPr>
        <w:t>，</w:t>
      </w:r>
      <w:r w:rsidR="00D4055B">
        <w:rPr>
          <w:rFonts w:ascii="仿宋_GB2312" w:eastAsia="仿宋_GB2312" w:hint="eastAsia"/>
          <w:sz w:val="30"/>
        </w:rPr>
        <w:t>无</w:t>
      </w:r>
      <w:r>
        <w:rPr>
          <w:rFonts w:ascii="仿宋_GB2312" w:eastAsia="仿宋_GB2312" w:hint="eastAsia"/>
          <w:sz w:val="30"/>
        </w:rPr>
        <w:t>下辖预算单位。</w:t>
      </w:r>
    </w:p>
    <w:p w:rsidR="00A7469B" w:rsidRDefault="00A7469B" w:rsidP="00F647DB">
      <w:pPr>
        <w:spacing w:line="580" w:lineRule="exact"/>
        <w:ind w:firstLineChars="200" w:firstLine="600"/>
        <w:rPr>
          <w:rFonts w:ascii="黑体" w:eastAsia="黑体"/>
          <w:sz w:val="30"/>
        </w:rPr>
      </w:pPr>
      <w:r>
        <w:rPr>
          <w:rFonts w:ascii="黑体" w:eastAsia="黑体" w:hint="eastAsia"/>
          <w:sz w:val="30"/>
        </w:rPr>
        <w:t xml:space="preserve">第二部分  </w:t>
      </w:r>
      <w:r w:rsidR="00DF11E9">
        <w:rPr>
          <w:rFonts w:ascii="黑体" w:eastAsia="黑体" w:hint="eastAsia"/>
          <w:sz w:val="30"/>
        </w:rPr>
        <w:t>天津市东丽区开发性</w:t>
      </w:r>
      <w:proofErr w:type="gramStart"/>
      <w:r w:rsidR="00DF11E9">
        <w:rPr>
          <w:rFonts w:ascii="黑体" w:eastAsia="黑体" w:hint="eastAsia"/>
          <w:sz w:val="30"/>
        </w:rPr>
        <w:t>银政合作</w:t>
      </w:r>
      <w:proofErr w:type="gramEnd"/>
      <w:r w:rsidR="00DF11E9">
        <w:rPr>
          <w:rFonts w:ascii="黑体" w:eastAsia="黑体" w:hint="eastAsia"/>
          <w:sz w:val="30"/>
        </w:rPr>
        <w:t>服务中心</w:t>
      </w:r>
      <w:r>
        <w:rPr>
          <w:rFonts w:ascii="黑体" w:eastAsia="黑体" w:hint="eastAsia"/>
          <w:sz w:val="30"/>
        </w:rPr>
        <w:t>2018年度部门决算情况说明</w:t>
      </w: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一、</w:t>
      </w:r>
      <w:r w:rsidR="001D14D2">
        <w:rPr>
          <w:rFonts w:ascii="楷体_GB2312" w:eastAsia="楷体_GB2312" w:hint="eastAsia"/>
          <w:b/>
          <w:sz w:val="30"/>
        </w:rPr>
        <w:t>2019</w:t>
      </w:r>
      <w:r>
        <w:rPr>
          <w:rFonts w:ascii="楷体_GB2312" w:eastAsia="楷体_GB2312" w:hint="eastAsia"/>
          <w:b/>
          <w:sz w:val="30"/>
        </w:rPr>
        <w:t>年度部门决算收入情况</w:t>
      </w:r>
    </w:p>
    <w:p w:rsidR="00A7469B" w:rsidRDefault="00A7469B" w:rsidP="0085526C">
      <w:pPr>
        <w:spacing w:line="600" w:lineRule="exact"/>
        <w:ind w:firstLineChars="200" w:firstLine="600"/>
        <w:jc w:val="both"/>
        <w:rPr>
          <w:rFonts w:ascii="仿宋_GB2312" w:eastAsia="仿宋_GB2312"/>
          <w:sz w:val="30"/>
        </w:rPr>
      </w:pPr>
      <w:r>
        <w:rPr>
          <w:rFonts w:ascii="仿宋_GB2312" w:eastAsia="仿宋_GB2312" w:hAnsi="宋体" w:hint="eastAsia"/>
          <w:sz w:val="30"/>
        </w:rPr>
        <w:t>天津市</w:t>
      </w:r>
      <w:r w:rsidR="00DF11E9">
        <w:rPr>
          <w:rFonts w:ascii="仿宋_GB2312" w:eastAsia="仿宋_GB2312" w:hAnsi="宋体" w:hint="eastAsia"/>
          <w:sz w:val="30"/>
        </w:rPr>
        <w:t>东丽区开发性</w:t>
      </w:r>
      <w:proofErr w:type="gramStart"/>
      <w:r w:rsidR="00DF11E9">
        <w:rPr>
          <w:rFonts w:ascii="仿宋_GB2312" w:eastAsia="仿宋_GB2312" w:hAnsi="宋体" w:hint="eastAsia"/>
          <w:sz w:val="30"/>
        </w:rPr>
        <w:t>银政合作</w:t>
      </w:r>
      <w:proofErr w:type="gramEnd"/>
      <w:r w:rsidR="00DF11E9">
        <w:rPr>
          <w:rFonts w:ascii="仿宋_GB2312" w:eastAsia="仿宋_GB2312" w:hAnsi="宋体" w:hint="eastAsia"/>
          <w:sz w:val="30"/>
        </w:rPr>
        <w:t>服务中心</w:t>
      </w:r>
      <w:r w:rsidR="001D14D2">
        <w:rPr>
          <w:rFonts w:ascii="仿宋_GB2312" w:eastAsia="仿宋_GB2312" w:hint="eastAsia"/>
          <w:sz w:val="30"/>
        </w:rPr>
        <w:t>2019</w:t>
      </w:r>
      <w:r>
        <w:rPr>
          <w:rFonts w:ascii="仿宋_GB2312" w:eastAsia="仿宋_GB2312" w:hint="eastAsia"/>
          <w:sz w:val="30"/>
        </w:rPr>
        <w:t>年度部门决算收入总</w:t>
      </w:r>
      <w:r w:rsidR="00DF11E9">
        <w:rPr>
          <w:rFonts w:ascii="仿宋_GB2312" w:eastAsia="仿宋_GB2312" w:hint="eastAsia"/>
          <w:sz w:val="30"/>
        </w:rPr>
        <w:t>计</w:t>
      </w:r>
      <w:r w:rsidR="00802CBA">
        <w:rPr>
          <w:rFonts w:ascii="仿宋_GB2312" w:eastAsia="仿宋_GB2312" w:hint="eastAsia"/>
          <w:sz w:val="30"/>
        </w:rPr>
        <w:t>2218153.01</w:t>
      </w:r>
      <w:r>
        <w:rPr>
          <w:rFonts w:ascii="仿宋_GB2312" w:eastAsia="仿宋_GB2312" w:hint="eastAsia"/>
          <w:sz w:val="30"/>
        </w:rPr>
        <w:t>元，与</w:t>
      </w:r>
      <w:r w:rsidR="001D14D2">
        <w:rPr>
          <w:rFonts w:ascii="仿宋_GB2312" w:eastAsia="仿宋_GB2312" w:hint="eastAsia"/>
          <w:sz w:val="30"/>
        </w:rPr>
        <w:t>2018</w:t>
      </w:r>
      <w:r w:rsidR="00802CBA">
        <w:rPr>
          <w:rFonts w:ascii="仿宋_GB2312" w:eastAsia="仿宋_GB2312" w:hint="eastAsia"/>
          <w:sz w:val="30"/>
        </w:rPr>
        <w:t>年决算相比增加187300.61</w:t>
      </w:r>
      <w:r>
        <w:rPr>
          <w:rFonts w:ascii="仿宋_GB2312" w:eastAsia="仿宋_GB2312" w:hint="eastAsia"/>
          <w:sz w:val="30"/>
        </w:rPr>
        <w:t>元，其中：财政拨款收</w:t>
      </w:r>
      <w:r w:rsidR="00DF11E9">
        <w:rPr>
          <w:rFonts w:ascii="仿宋_GB2312" w:eastAsia="仿宋_GB2312" w:hint="eastAsia"/>
          <w:sz w:val="30"/>
        </w:rPr>
        <w:t>入</w:t>
      </w:r>
      <w:r w:rsidR="00802CBA">
        <w:rPr>
          <w:rFonts w:ascii="仿宋_GB2312" w:eastAsia="仿宋_GB2312" w:hint="eastAsia"/>
          <w:sz w:val="30"/>
        </w:rPr>
        <w:t>1967886</w:t>
      </w:r>
      <w:r>
        <w:rPr>
          <w:rFonts w:ascii="仿宋_GB2312" w:eastAsia="仿宋_GB2312" w:hint="eastAsia"/>
          <w:sz w:val="30"/>
        </w:rPr>
        <w:t>元，</w:t>
      </w:r>
      <w:r w:rsidR="00DF11E9">
        <w:rPr>
          <w:rFonts w:ascii="仿宋_GB2312" w:eastAsia="仿宋_GB2312" w:hint="eastAsia"/>
          <w:sz w:val="30"/>
        </w:rPr>
        <w:t>占</w:t>
      </w:r>
      <w:r w:rsidR="00802CBA">
        <w:rPr>
          <w:rFonts w:ascii="仿宋_GB2312" w:eastAsia="仿宋_GB2312" w:hint="eastAsia"/>
          <w:sz w:val="30"/>
        </w:rPr>
        <w:t>88.72</w:t>
      </w:r>
      <w:r>
        <w:rPr>
          <w:rFonts w:ascii="仿宋_GB2312" w:eastAsia="仿宋_GB2312" w:hint="eastAsia"/>
          <w:sz w:val="30"/>
        </w:rPr>
        <w:t>%；上级补助收入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%；事业收入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%；经营收入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%；附属单位上缴收入</w:t>
      </w:r>
      <w:r w:rsidR="00DF11E9">
        <w:rPr>
          <w:rFonts w:ascii="仿宋_GB2312" w:eastAsia="仿宋_GB2312" w:hint="eastAsia"/>
          <w:sz w:val="30"/>
        </w:rPr>
        <w:t>0</w:t>
      </w:r>
      <w:r>
        <w:rPr>
          <w:rFonts w:ascii="仿宋_GB2312" w:eastAsia="仿宋_GB2312" w:hint="eastAsia"/>
          <w:sz w:val="30"/>
        </w:rPr>
        <w:t>元，占</w:t>
      </w:r>
      <w:r w:rsidR="00DF11E9">
        <w:rPr>
          <w:rFonts w:ascii="仿宋_GB2312" w:eastAsia="仿宋_GB2312" w:hint="eastAsia"/>
          <w:sz w:val="30"/>
        </w:rPr>
        <w:t>0</w:t>
      </w:r>
      <w:r>
        <w:rPr>
          <w:rFonts w:ascii="仿宋_GB2312" w:eastAsia="仿宋_GB2312" w:hint="eastAsia"/>
          <w:sz w:val="30"/>
        </w:rPr>
        <w:t>%；其他收入</w:t>
      </w:r>
      <w:r w:rsidR="00802CBA">
        <w:rPr>
          <w:rFonts w:ascii="仿宋_GB2312" w:eastAsia="仿宋_GB2312" w:hint="eastAsia"/>
          <w:sz w:val="30"/>
        </w:rPr>
        <w:t>741</w:t>
      </w:r>
      <w:r>
        <w:rPr>
          <w:rFonts w:ascii="仿宋_GB2312" w:eastAsia="仿宋_GB2312" w:hint="eastAsia"/>
          <w:sz w:val="30"/>
        </w:rPr>
        <w:t>元，占</w:t>
      </w:r>
      <w:r w:rsidR="003B6160">
        <w:rPr>
          <w:rFonts w:ascii="仿宋_GB2312" w:eastAsia="仿宋_GB2312" w:hint="eastAsia"/>
          <w:sz w:val="30"/>
        </w:rPr>
        <w:t>0.03</w:t>
      </w:r>
      <w:r>
        <w:rPr>
          <w:rFonts w:ascii="仿宋_GB2312" w:eastAsia="仿宋_GB2312" w:hint="eastAsia"/>
          <w:sz w:val="30"/>
        </w:rPr>
        <w:t>%。</w:t>
      </w: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二、</w:t>
      </w:r>
      <w:r w:rsidR="001D14D2">
        <w:rPr>
          <w:rFonts w:ascii="楷体_GB2312" w:eastAsia="楷体_GB2312" w:hint="eastAsia"/>
          <w:b/>
          <w:sz w:val="30"/>
        </w:rPr>
        <w:t>2019</w:t>
      </w:r>
      <w:r>
        <w:rPr>
          <w:rFonts w:ascii="楷体_GB2312" w:eastAsia="楷体_GB2312" w:hint="eastAsia"/>
          <w:b/>
          <w:sz w:val="30"/>
        </w:rPr>
        <w:t>年度部门决算支出情况</w:t>
      </w:r>
    </w:p>
    <w:p w:rsidR="00A7469B" w:rsidRDefault="00DF11E9" w:rsidP="0085526C">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sidR="001D14D2">
        <w:rPr>
          <w:rFonts w:ascii="仿宋_GB2312" w:eastAsia="仿宋_GB2312" w:hint="eastAsia"/>
          <w:sz w:val="30"/>
        </w:rPr>
        <w:t>2019</w:t>
      </w:r>
      <w:r w:rsidR="00A7469B">
        <w:rPr>
          <w:rFonts w:ascii="仿宋_GB2312" w:eastAsia="仿宋_GB2312" w:hint="eastAsia"/>
          <w:sz w:val="30"/>
        </w:rPr>
        <w:t>年度部门决算支出总计</w:t>
      </w:r>
      <w:r w:rsidR="003B6160">
        <w:rPr>
          <w:rFonts w:ascii="仿宋_GB2312" w:eastAsia="仿宋_GB2312" w:hint="eastAsia"/>
          <w:sz w:val="30"/>
        </w:rPr>
        <w:t>2218153.01</w:t>
      </w:r>
      <w:r w:rsidR="00A7469B">
        <w:rPr>
          <w:rFonts w:ascii="仿宋_GB2312" w:eastAsia="仿宋_GB2312" w:hint="eastAsia"/>
          <w:sz w:val="30"/>
        </w:rPr>
        <w:t>元，与</w:t>
      </w:r>
      <w:r w:rsidR="001D14D2">
        <w:rPr>
          <w:rFonts w:ascii="仿宋_GB2312" w:eastAsia="仿宋_GB2312" w:hint="eastAsia"/>
          <w:sz w:val="30"/>
        </w:rPr>
        <w:t>2018</w:t>
      </w:r>
      <w:r w:rsidR="00A7469B">
        <w:rPr>
          <w:rFonts w:ascii="仿宋_GB2312" w:eastAsia="仿宋_GB2312" w:hint="eastAsia"/>
          <w:sz w:val="30"/>
        </w:rPr>
        <w:t>年决算相比</w:t>
      </w:r>
      <w:r w:rsidR="003B6160">
        <w:rPr>
          <w:rFonts w:ascii="仿宋_GB2312" w:eastAsia="仿宋_GB2312" w:hint="eastAsia"/>
          <w:sz w:val="30"/>
        </w:rPr>
        <w:t>增加187300.61</w:t>
      </w:r>
      <w:r w:rsidR="00A7469B">
        <w:rPr>
          <w:rFonts w:ascii="仿宋_GB2312" w:eastAsia="仿宋_GB2312" w:hint="eastAsia"/>
          <w:sz w:val="30"/>
        </w:rPr>
        <w:t>元，其中：基本支出</w:t>
      </w:r>
      <w:r w:rsidR="003B6160">
        <w:rPr>
          <w:rFonts w:ascii="仿宋_GB2312" w:eastAsia="仿宋_GB2312" w:hint="eastAsia"/>
          <w:sz w:val="30"/>
        </w:rPr>
        <w:t>1915787.94</w:t>
      </w:r>
      <w:r w:rsidR="00A7469B">
        <w:rPr>
          <w:rFonts w:ascii="仿宋_GB2312" w:eastAsia="仿宋_GB2312" w:hint="eastAsia"/>
          <w:sz w:val="30"/>
        </w:rPr>
        <w:t>元，占</w:t>
      </w:r>
      <w:r w:rsidR="003B6160">
        <w:rPr>
          <w:rFonts w:ascii="仿宋_GB2312" w:eastAsia="仿宋_GB2312" w:hint="eastAsia"/>
          <w:sz w:val="30"/>
        </w:rPr>
        <w:t>86.37</w:t>
      </w:r>
      <w:r w:rsidR="00A7469B">
        <w:rPr>
          <w:rFonts w:ascii="仿宋_GB2312" w:eastAsia="仿宋_GB2312" w:hint="eastAsia"/>
          <w:sz w:val="30"/>
        </w:rPr>
        <w:t>%；项目支出</w:t>
      </w:r>
      <w:r>
        <w:rPr>
          <w:rFonts w:ascii="仿宋_GB2312" w:eastAsia="仿宋_GB2312" w:hint="eastAsia"/>
          <w:sz w:val="30"/>
        </w:rPr>
        <w:t>0</w:t>
      </w:r>
      <w:r w:rsidR="00A7469B">
        <w:rPr>
          <w:rFonts w:ascii="仿宋_GB2312" w:eastAsia="仿宋_GB2312" w:hint="eastAsia"/>
          <w:sz w:val="30"/>
        </w:rPr>
        <w:t>元，占</w:t>
      </w:r>
      <w:r>
        <w:rPr>
          <w:rFonts w:ascii="仿宋_GB2312" w:eastAsia="仿宋_GB2312" w:hint="eastAsia"/>
          <w:sz w:val="30"/>
        </w:rPr>
        <w:t>0</w:t>
      </w:r>
      <w:r w:rsidR="00A7469B">
        <w:rPr>
          <w:rFonts w:ascii="仿宋_GB2312" w:eastAsia="仿宋_GB2312" w:hint="eastAsia"/>
          <w:sz w:val="30"/>
        </w:rPr>
        <w:t>%；上缴上级支出</w:t>
      </w:r>
      <w:r>
        <w:rPr>
          <w:rFonts w:ascii="仿宋_GB2312" w:eastAsia="仿宋_GB2312" w:hint="eastAsia"/>
          <w:sz w:val="30"/>
        </w:rPr>
        <w:t>0</w:t>
      </w:r>
      <w:r w:rsidR="00A7469B">
        <w:rPr>
          <w:rFonts w:ascii="仿宋_GB2312" w:eastAsia="仿宋_GB2312" w:hint="eastAsia"/>
          <w:sz w:val="30"/>
        </w:rPr>
        <w:t>元，占</w:t>
      </w:r>
      <w:r>
        <w:rPr>
          <w:rFonts w:ascii="仿宋_GB2312" w:eastAsia="仿宋_GB2312" w:hint="eastAsia"/>
          <w:sz w:val="30"/>
        </w:rPr>
        <w:t>0</w:t>
      </w:r>
      <w:r w:rsidR="00A7469B">
        <w:rPr>
          <w:rFonts w:ascii="仿宋_GB2312" w:eastAsia="仿宋_GB2312" w:hint="eastAsia"/>
          <w:sz w:val="30"/>
        </w:rPr>
        <w:t>%；经营支出</w:t>
      </w:r>
      <w:r>
        <w:rPr>
          <w:rFonts w:ascii="仿宋_GB2312" w:eastAsia="仿宋_GB2312" w:hint="eastAsia"/>
          <w:sz w:val="30"/>
        </w:rPr>
        <w:t>0</w:t>
      </w:r>
      <w:r w:rsidR="00A7469B">
        <w:rPr>
          <w:rFonts w:ascii="仿宋_GB2312" w:eastAsia="仿宋_GB2312" w:hint="eastAsia"/>
          <w:sz w:val="30"/>
        </w:rPr>
        <w:t>元，占</w:t>
      </w:r>
      <w:r>
        <w:rPr>
          <w:rFonts w:ascii="仿宋_GB2312" w:eastAsia="仿宋_GB2312" w:hint="eastAsia"/>
          <w:sz w:val="30"/>
        </w:rPr>
        <w:t>0</w:t>
      </w:r>
      <w:r w:rsidR="00A7469B">
        <w:rPr>
          <w:rFonts w:ascii="仿宋_GB2312" w:eastAsia="仿宋_GB2312" w:hint="eastAsia"/>
          <w:sz w:val="30"/>
        </w:rPr>
        <w:t>%</w:t>
      </w:r>
      <w:r>
        <w:rPr>
          <w:rFonts w:ascii="仿宋_GB2312" w:eastAsia="仿宋_GB2312" w:hint="eastAsia"/>
          <w:sz w:val="30"/>
        </w:rPr>
        <w:t>；对附属</w:t>
      </w:r>
      <w:r>
        <w:rPr>
          <w:rFonts w:ascii="仿宋_GB2312" w:eastAsia="仿宋_GB2312" w:hint="eastAsia"/>
          <w:sz w:val="30"/>
        </w:rPr>
        <w:lastRenderedPageBreak/>
        <w:t>单位补助支出0</w:t>
      </w:r>
      <w:r w:rsidR="00A7469B">
        <w:rPr>
          <w:rFonts w:ascii="仿宋_GB2312" w:eastAsia="仿宋_GB2312" w:hint="eastAsia"/>
          <w:sz w:val="30"/>
        </w:rPr>
        <w:t>元，占</w:t>
      </w:r>
      <w:r>
        <w:rPr>
          <w:rFonts w:ascii="仿宋_GB2312" w:eastAsia="仿宋_GB2312" w:hint="eastAsia"/>
          <w:sz w:val="30"/>
        </w:rPr>
        <w:t>0</w:t>
      </w:r>
      <w:r w:rsidR="00A7469B">
        <w:rPr>
          <w:rFonts w:ascii="仿宋_GB2312" w:eastAsia="仿宋_GB2312" w:hint="eastAsia"/>
          <w:sz w:val="30"/>
        </w:rPr>
        <w:t>%。</w:t>
      </w: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三、</w:t>
      </w:r>
      <w:r w:rsidR="001D14D2">
        <w:rPr>
          <w:rFonts w:ascii="楷体_GB2312" w:eastAsia="楷体_GB2312" w:hint="eastAsia"/>
          <w:b/>
          <w:sz w:val="30"/>
        </w:rPr>
        <w:t>2019</w:t>
      </w:r>
      <w:r>
        <w:rPr>
          <w:rFonts w:ascii="楷体_GB2312" w:eastAsia="楷体_GB2312" w:hint="eastAsia"/>
          <w:b/>
          <w:sz w:val="30"/>
        </w:rPr>
        <w:t>年度部门决算一般公共预算财政拨款支出情况</w:t>
      </w:r>
    </w:p>
    <w:p w:rsidR="00A7469B" w:rsidRDefault="00DF11E9" w:rsidP="0085526C">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sidR="001D14D2">
        <w:rPr>
          <w:rFonts w:ascii="仿宋_GB2312" w:eastAsia="仿宋_GB2312" w:hint="eastAsia"/>
          <w:sz w:val="30"/>
        </w:rPr>
        <w:t>2019</w:t>
      </w:r>
      <w:r w:rsidR="00A7469B">
        <w:rPr>
          <w:rFonts w:ascii="仿宋_GB2312" w:eastAsia="仿宋_GB2312" w:hint="eastAsia"/>
          <w:sz w:val="30"/>
        </w:rPr>
        <w:t>年度部门决算一般公共预算财政拨款支出总</w:t>
      </w:r>
      <w:r w:rsidR="00661E8E">
        <w:rPr>
          <w:rFonts w:ascii="仿宋_GB2312" w:eastAsia="仿宋_GB2312" w:hint="eastAsia"/>
          <w:sz w:val="30"/>
        </w:rPr>
        <w:t>计</w:t>
      </w:r>
      <w:r w:rsidR="00BC3F4E">
        <w:rPr>
          <w:rFonts w:ascii="仿宋_GB2312" w:eastAsia="仿宋_GB2312" w:hint="eastAsia"/>
          <w:sz w:val="30"/>
        </w:rPr>
        <w:t>1915787.94</w:t>
      </w:r>
      <w:r w:rsidR="00A7469B">
        <w:rPr>
          <w:rFonts w:ascii="仿宋_GB2312" w:eastAsia="仿宋_GB2312" w:hint="eastAsia"/>
          <w:sz w:val="30"/>
        </w:rPr>
        <w:t>元，与</w:t>
      </w:r>
      <w:r w:rsidR="001D14D2">
        <w:rPr>
          <w:rFonts w:ascii="仿宋_GB2312" w:eastAsia="仿宋_GB2312" w:hint="eastAsia"/>
          <w:sz w:val="30"/>
        </w:rPr>
        <w:t>2018</w:t>
      </w:r>
      <w:r w:rsidR="003B6160">
        <w:rPr>
          <w:rFonts w:ascii="仿宋_GB2312" w:eastAsia="仿宋_GB2312" w:hint="eastAsia"/>
          <w:sz w:val="30"/>
        </w:rPr>
        <w:t>年决算相比增加</w:t>
      </w:r>
      <w:r w:rsidR="00BC3F4E">
        <w:rPr>
          <w:rFonts w:ascii="仿宋_GB2312" w:eastAsia="仿宋_GB2312" w:hint="eastAsia"/>
          <w:sz w:val="30"/>
        </w:rPr>
        <w:t>342187.43</w:t>
      </w:r>
      <w:r w:rsidR="00A7469B">
        <w:rPr>
          <w:rFonts w:ascii="仿宋_GB2312" w:eastAsia="仿宋_GB2312" w:hint="eastAsia"/>
          <w:sz w:val="30"/>
        </w:rPr>
        <w:t>元，具体情况如下：</w:t>
      </w:r>
    </w:p>
    <w:p w:rsidR="00A7469B" w:rsidRDefault="00A7469B" w:rsidP="0085526C">
      <w:pPr>
        <w:spacing w:line="580" w:lineRule="exact"/>
        <w:ind w:firstLineChars="200" w:firstLine="600"/>
        <w:jc w:val="both"/>
        <w:rPr>
          <w:rFonts w:ascii="仿宋_GB2312" w:eastAsia="仿宋_GB2312"/>
          <w:sz w:val="30"/>
        </w:rPr>
      </w:pPr>
      <w:r>
        <w:rPr>
          <w:rFonts w:ascii="仿宋_GB2312" w:eastAsia="仿宋_GB2312" w:hint="eastAsia"/>
          <w:sz w:val="30"/>
        </w:rPr>
        <w:t>1、“</w:t>
      </w:r>
      <w:r w:rsidR="00661E8E">
        <w:rPr>
          <w:rFonts w:ascii="仿宋_GB2312" w:eastAsia="仿宋_GB2312" w:hint="eastAsia"/>
          <w:sz w:val="30"/>
        </w:rPr>
        <w:t>一般公共服务</w:t>
      </w:r>
      <w:r w:rsidR="00015221">
        <w:rPr>
          <w:rFonts w:ascii="仿宋_GB2312" w:eastAsia="仿宋_GB2312" w:hint="eastAsia"/>
          <w:sz w:val="30"/>
        </w:rPr>
        <w:t>支出</w:t>
      </w:r>
      <w:r w:rsidR="00661E8E">
        <w:rPr>
          <w:rFonts w:ascii="仿宋_GB2312" w:eastAsia="仿宋_GB2312" w:hint="eastAsia"/>
          <w:sz w:val="30"/>
        </w:rPr>
        <w:t>发展与改革</w:t>
      </w:r>
      <w:r w:rsidR="00E10529">
        <w:rPr>
          <w:rFonts w:ascii="仿宋_GB2312" w:eastAsia="仿宋_GB2312" w:hint="eastAsia"/>
          <w:sz w:val="30"/>
        </w:rPr>
        <w:t>事务</w:t>
      </w:r>
      <w:r>
        <w:rPr>
          <w:rFonts w:ascii="仿宋_GB2312" w:eastAsia="仿宋_GB2312" w:hint="eastAsia"/>
          <w:sz w:val="30"/>
        </w:rPr>
        <w:t>”</w:t>
      </w:r>
      <w:r w:rsidR="003B6160">
        <w:rPr>
          <w:rFonts w:ascii="仿宋_GB2312" w:eastAsia="仿宋_GB2312" w:hint="eastAsia"/>
          <w:sz w:val="30"/>
        </w:rPr>
        <w:t>1644889.44</w:t>
      </w:r>
      <w:r>
        <w:rPr>
          <w:rFonts w:ascii="仿宋_GB2312" w:eastAsia="仿宋_GB2312" w:hint="eastAsia"/>
          <w:sz w:val="30"/>
        </w:rPr>
        <w:t>元，其中：“</w:t>
      </w:r>
      <w:r w:rsidR="00661E8E">
        <w:rPr>
          <w:rFonts w:ascii="仿宋_GB2312" w:eastAsia="仿宋_GB2312" w:hint="eastAsia"/>
          <w:sz w:val="30"/>
        </w:rPr>
        <w:t>事业运行</w:t>
      </w:r>
      <w:r w:rsidR="007B54C7">
        <w:rPr>
          <w:rFonts w:ascii="仿宋_GB2312" w:eastAsia="仿宋_GB2312" w:hint="eastAsia"/>
          <w:sz w:val="30"/>
        </w:rPr>
        <w:t>”</w:t>
      </w:r>
      <w:r w:rsidR="003B6160">
        <w:rPr>
          <w:rFonts w:ascii="仿宋_GB2312" w:eastAsia="仿宋_GB2312" w:hint="eastAsia"/>
          <w:sz w:val="30"/>
        </w:rPr>
        <w:t>1644889.44</w:t>
      </w:r>
      <w:r w:rsidR="00B66362">
        <w:rPr>
          <w:rFonts w:ascii="仿宋_GB2312" w:eastAsia="仿宋_GB2312" w:hint="eastAsia"/>
          <w:sz w:val="30"/>
        </w:rPr>
        <w:t>元，主要用于</w:t>
      </w:r>
      <w:r w:rsidR="001C0A08">
        <w:rPr>
          <w:rFonts w:ascii="仿宋_GB2312" w:eastAsia="仿宋_GB2312" w:hint="eastAsia"/>
          <w:sz w:val="30"/>
          <w:szCs w:val="30"/>
        </w:rPr>
        <w:t>事业单位的基本支出</w:t>
      </w:r>
      <w:r w:rsidR="00015221">
        <w:rPr>
          <w:rFonts w:ascii="仿宋_GB2312" w:eastAsia="仿宋_GB2312" w:hint="eastAsia"/>
          <w:sz w:val="30"/>
        </w:rPr>
        <w:t>。</w:t>
      </w:r>
    </w:p>
    <w:p w:rsidR="00A7469B" w:rsidRDefault="00A7469B" w:rsidP="0085526C">
      <w:pPr>
        <w:spacing w:line="580" w:lineRule="exact"/>
        <w:ind w:firstLineChars="200" w:firstLine="600"/>
        <w:jc w:val="both"/>
        <w:rPr>
          <w:rFonts w:ascii="仿宋_GB2312" w:eastAsia="仿宋_GB2312"/>
          <w:sz w:val="30"/>
        </w:rPr>
      </w:pPr>
      <w:r>
        <w:rPr>
          <w:rFonts w:ascii="仿宋_GB2312" w:eastAsia="仿宋_GB2312" w:hint="eastAsia"/>
          <w:sz w:val="30"/>
        </w:rPr>
        <w:t>2、</w:t>
      </w:r>
      <w:r w:rsidR="007B54C7">
        <w:rPr>
          <w:rFonts w:ascii="仿宋_GB2312" w:eastAsia="仿宋_GB2312" w:hint="eastAsia"/>
          <w:sz w:val="30"/>
        </w:rPr>
        <w:t>“社会保障和就业支出行政事业单位离退休</w:t>
      </w:r>
      <w:r w:rsidR="00015221">
        <w:rPr>
          <w:rFonts w:ascii="仿宋_GB2312" w:eastAsia="仿宋_GB2312" w:hint="eastAsia"/>
          <w:sz w:val="30"/>
        </w:rPr>
        <w:t>”</w:t>
      </w:r>
      <w:r w:rsidR="003B6160">
        <w:rPr>
          <w:rFonts w:ascii="仿宋_GB2312" w:eastAsia="仿宋_GB2312" w:hint="eastAsia"/>
          <w:sz w:val="30"/>
        </w:rPr>
        <w:t>188181.73</w:t>
      </w:r>
      <w:r w:rsidR="007B54C7">
        <w:rPr>
          <w:rFonts w:ascii="仿宋_GB2312" w:eastAsia="仿宋_GB2312" w:hint="eastAsia"/>
          <w:sz w:val="30"/>
        </w:rPr>
        <w:t>元，其中：“机关事业单位基本养老保险缴费支出</w:t>
      </w:r>
      <w:r w:rsidR="00015221">
        <w:rPr>
          <w:rFonts w:ascii="仿宋_GB2312" w:eastAsia="仿宋_GB2312" w:hint="eastAsia"/>
          <w:sz w:val="30"/>
        </w:rPr>
        <w:t>”</w:t>
      </w:r>
      <w:r w:rsidR="003B6160">
        <w:rPr>
          <w:rFonts w:ascii="仿宋_GB2312" w:eastAsia="仿宋_GB2312" w:hint="eastAsia"/>
          <w:sz w:val="30"/>
        </w:rPr>
        <w:t>128877.65</w:t>
      </w:r>
      <w:r w:rsidR="0085526C">
        <w:rPr>
          <w:rFonts w:ascii="仿宋_GB2312" w:eastAsia="仿宋_GB2312" w:hint="eastAsia"/>
          <w:sz w:val="30"/>
        </w:rPr>
        <w:t>元，主要用于</w:t>
      </w:r>
      <w:r w:rsidR="001C0A08">
        <w:rPr>
          <w:rFonts w:ascii="仿宋_GB2312" w:eastAsia="仿宋_GB2312" w:hint="eastAsia"/>
          <w:sz w:val="30"/>
          <w:szCs w:val="30"/>
        </w:rPr>
        <w:t>事业单位缴纳</w:t>
      </w:r>
      <w:r w:rsidR="001C76EF">
        <w:rPr>
          <w:rFonts w:ascii="仿宋_GB2312" w:eastAsia="仿宋_GB2312" w:hint="eastAsia"/>
          <w:sz w:val="30"/>
          <w:szCs w:val="30"/>
        </w:rPr>
        <w:t>的</w:t>
      </w:r>
      <w:r w:rsidR="001C0A08">
        <w:rPr>
          <w:rFonts w:ascii="仿宋_GB2312" w:eastAsia="仿宋_GB2312" w:hint="eastAsia"/>
          <w:sz w:val="30"/>
          <w:szCs w:val="30"/>
        </w:rPr>
        <w:t>职工养老保险</w:t>
      </w:r>
      <w:r w:rsidR="007B54C7">
        <w:rPr>
          <w:rFonts w:ascii="仿宋_GB2312" w:eastAsia="仿宋_GB2312" w:hint="eastAsia"/>
          <w:sz w:val="30"/>
        </w:rPr>
        <w:t>；“机关事业单位职业年金缴费支出</w:t>
      </w:r>
      <w:r w:rsidR="00015221">
        <w:rPr>
          <w:rFonts w:ascii="仿宋_GB2312" w:eastAsia="仿宋_GB2312" w:hint="eastAsia"/>
          <w:sz w:val="30"/>
        </w:rPr>
        <w:t>”</w:t>
      </w:r>
      <w:r w:rsidR="003B6160">
        <w:rPr>
          <w:rFonts w:ascii="仿宋_GB2312" w:eastAsia="仿宋_GB2312" w:hint="eastAsia"/>
          <w:sz w:val="30"/>
        </w:rPr>
        <w:t>59304.08</w:t>
      </w:r>
      <w:r w:rsidR="00B66362">
        <w:rPr>
          <w:rFonts w:ascii="仿宋_GB2312" w:eastAsia="仿宋_GB2312" w:hint="eastAsia"/>
          <w:sz w:val="30"/>
        </w:rPr>
        <w:t>元，主要用于</w:t>
      </w:r>
      <w:r w:rsidR="001C0A08">
        <w:rPr>
          <w:rFonts w:ascii="仿宋_GB2312" w:eastAsia="仿宋_GB2312" w:hint="eastAsia"/>
          <w:sz w:val="30"/>
          <w:szCs w:val="30"/>
        </w:rPr>
        <w:t>事业单位缴纳</w:t>
      </w:r>
      <w:r w:rsidR="001C76EF">
        <w:rPr>
          <w:rFonts w:ascii="仿宋_GB2312" w:eastAsia="仿宋_GB2312" w:hint="eastAsia"/>
          <w:sz w:val="30"/>
          <w:szCs w:val="30"/>
        </w:rPr>
        <w:t>的</w:t>
      </w:r>
      <w:r w:rsidR="001C0A08">
        <w:rPr>
          <w:rFonts w:ascii="仿宋_GB2312" w:eastAsia="仿宋_GB2312" w:hint="eastAsia"/>
          <w:sz w:val="30"/>
          <w:szCs w:val="30"/>
        </w:rPr>
        <w:t>职工职业年金</w:t>
      </w:r>
      <w:r w:rsidR="00015221">
        <w:rPr>
          <w:rFonts w:ascii="仿宋_GB2312" w:eastAsia="仿宋_GB2312" w:hint="eastAsia"/>
          <w:sz w:val="30"/>
        </w:rPr>
        <w:t>。</w:t>
      </w:r>
    </w:p>
    <w:p w:rsidR="00015221" w:rsidRDefault="00015221" w:rsidP="0085526C">
      <w:pPr>
        <w:spacing w:line="580" w:lineRule="exact"/>
        <w:ind w:firstLineChars="200" w:firstLine="600"/>
        <w:jc w:val="both"/>
        <w:rPr>
          <w:rFonts w:ascii="仿宋_GB2312" w:eastAsia="仿宋_GB2312"/>
          <w:sz w:val="30"/>
        </w:rPr>
      </w:pPr>
      <w:r>
        <w:rPr>
          <w:rFonts w:ascii="仿宋_GB2312" w:eastAsia="仿宋_GB2312" w:hint="eastAsia"/>
          <w:sz w:val="30"/>
        </w:rPr>
        <w:t>3</w:t>
      </w:r>
      <w:r w:rsidR="007B54C7">
        <w:rPr>
          <w:rFonts w:ascii="仿宋_GB2312" w:eastAsia="仿宋_GB2312" w:hint="eastAsia"/>
          <w:sz w:val="30"/>
        </w:rPr>
        <w:t>、“</w:t>
      </w:r>
      <w:r w:rsidR="003B6160">
        <w:rPr>
          <w:rFonts w:ascii="仿宋_GB2312" w:eastAsia="仿宋_GB2312" w:hint="eastAsia"/>
          <w:sz w:val="30"/>
        </w:rPr>
        <w:t>卫生健康</w:t>
      </w:r>
      <w:r w:rsidR="007B54C7">
        <w:rPr>
          <w:rFonts w:ascii="仿宋_GB2312" w:eastAsia="仿宋_GB2312" w:hint="eastAsia"/>
          <w:sz w:val="30"/>
        </w:rPr>
        <w:t>支出行政事业单位医疗</w:t>
      </w:r>
      <w:r>
        <w:rPr>
          <w:rFonts w:ascii="仿宋_GB2312" w:eastAsia="仿宋_GB2312" w:hint="eastAsia"/>
          <w:sz w:val="30"/>
        </w:rPr>
        <w:t>”</w:t>
      </w:r>
      <w:r w:rsidR="003B6160">
        <w:rPr>
          <w:rFonts w:ascii="仿宋_GB2312" w:eastAsia="仿宋_GB2312" w:hint="eastAsia"/>
          <w:sz w:val="30"/>
        </w:rPr>
        <w:t>82716.77</w:t>
      </w:r>
      <w:r w:rsidR="007B54C7">
        <w:rPr>
          <w:rFonts w:ascii="仿宋_GB2312" w:eastAsia="仿宋_GB2312" w:hint="eastAsia"/>
          <w:sz w:val="30"/>
        </w:rPr>
        <w:t>元，其中：“事业单位医疗</w:t>
      </w:r>
      <w:r w:rsidR="00A03262">
        <w:rPr>
          <w:rFonts w:ascii="仿宋_GB2312" w:eastAsia="仿宋_GB2312" w:hint="eastAsia"/>
          <w:sz w:val="30"/>
        </w:rPr>
        <w:t>”</w:t>
      </w:r>
      <w:r w:rsidR="003B6160">
        <w:rPr>
          <w:rFonts w:ascii="仿宋_GB2312" w:eastAsia="仿宋_GB2312" w:hint="eastAsia"/>
          <w:sz w:val="30"/>
        </w:rPr>
        <w:t>82716.77</w:t>
      </w:r>
      <w:r w:rsidR="00B66362">
        <w:rPr>
          <w:rFonts w:ascii="仿宋_GB2312" w:eastAsia="仿宋_GB2312" w:hint="eastAsia"/>
          <w:sz w:val="30"/>
        </w:rPr>
        <w:t>元，主要用于</w:t>
      </w:r>
      <w:r w:rsidR="001C0A08">
        <w:rPr>
          <w:rFonts w:ascii="仿宋_GB2312" w:eastAsia="仿宋_GB2312" w:hint="eastAsia"/>
          <w:sz w:val="30"/>
          <w:szCs w:val="30"/>
        </w:rPr>
        <w:t>事业单位缴纳</w:t>
      </w:r>
      <w:r w:rsidR="001C76EF">
        <w:rPr>
          <w:rFonts w:ascii="仿宋_GB2312" w:eastAsia="仿宋_GB2312" w:hint="eastAsia"/>
          <w:sz w:val="30"/>
          <w:szCs w:val="30"/>
        </w:rPr>
        <w:t>的</w:t>
      </w:r>
      <w:r w:rsidR="001C0A08">
        <w:rPr>
          <w:rFonts w:ascii="仿宋_GB2312" w:eastAsia="仿宋_GB2312" w:hint="eastAsia"/>
          <w:sz w:val="30"/>
          <w:szCs w:val="30"/>
        </w:rPr>
        <w:t>职工医疗保险</w:t>
      </w:r>
      <w:r>
        <w:rPr>
          <w:rFonts w:ascii="仿宋_GB2312" w:eastAsia="仿宋_GB2312" w:hint="eastAsia"/>
          <w:sz w:val="30"/>
        </w:rPr>
        <w:t>。</w:t>
      </w:r>
    </w:p>
    <w:p w:rsidR="00A7469B" w:rsidRDefault="00A7469B" w:rsidP="00DD29E7">
      <w:pPr>
        <w:spacing w:line="580" w:lineRule="exact"/>
        <w:ind w:firstLineChars="200" w:firstLine="602"/>
        <w:jc w:val="both"/>
        <w:rPr>
          <w:rFonts w:ascii="楷体_GB2312" w:eastAsia="楷体_GB2312"/>
          <w:b/>
          <w:sz w:val="30"/>
        </w:rPr>
      </w:pPr>
      <w:r>
        <w:rPr>
          <w:rFonts w:ascii="楷体_GB2312" w:eastAsia="楷体_GB2312" w:hint="eastAsia"/>
          <w:b/>
          <w:sz w:val="30"/>
        </w:rPr>
        <w:t>四、</w:t>
      </w:r>
      <w:r w:rsidR="001D14D2">
        <w:rPr>
          <w:rFonts w:ascii="楷体_GB2312" w:eastAsia="楷体_GB2312" w:hint="eastAsia"/>
          <w:b/>
          <w:sz w:val="30"/>
        </w:rPr>
        <w:t>2019</w:t>
      </w:r>
      <w:r>
        <w:rPr>
          <w:rFonts w:ascii="楷体_GB2312" w:eastAsia="楷体_GB2312" w:hint="eastAsia"/>
          <w:b/>
          <w:sz w:val="30"/>
        </w:rPr>
        <w:t>年度部门决算一般公共预算财政拨款基本支出情况</w:t>
      </w:r>
    </w:p>
    <w:p w:rsidR="00A7469B" w:rsidRDefault="00661E8E" w:rsidP="0085526C">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sidR="001D14D2">
        <w:rPr>
          <w:rFonts w:ascii="仿宋_GB2312" w:eastAsia="仿宋_GB2312" w:hint="eastAsia"/>
          <w:sz w:val="30"/>
        </w:rPr>
        <w:t>2019</w:t>
      </w:r>
      <w:r w:rsidR="00A7469B">
        <w:rPr>
          <w:rFonts w:ascii="仿宋_GB2312" w:eastAsia="仿宋_GB2312" w:hint="eastAsia"/>
          <w:sz w:val="30"/>
        </w:rPr>
        <w:t>年度部门决算一般公共预算财政拨款基本支出总计</w:t>
      </w:r>
      <w:r w:rsidR="00BC3F4E">
        <w:rPr>
          <w:rFonts w:ascii="仿宋_GB2312" w:eastAsia="仿宋_GB2312" w:hint="eastAsia"/>
          <w:sz w:val="30"/>
        </w:rPr>
        <w:t>1915787.94</w:t>
      </w:r>
      <w:r w:rsidR="00A7469B">
        <w:rPr>
          <w:rFonts w:ascii="仿宋_GB2312" w:eastAsia="仿宋_GB2312" w:hint="eastAsia"/>
          <w:sz w:val="30"/>
        </w:rPr>
        <w:t>元，与</w:t>
      </w:r>
      <w:r w:rsidR="001D14D2">
        <w:rPr>
          <w:rFonts w:ascii="仿宋_GB2312" w:eastAsia="仿宋_GB2312" w:hint="eastAsia"/>
          <w:sz w:val="30"/>
        </w:rPr>
        <w:t>2018</w:t>
      </w:r>
      <w:r w:rsidR="00BC3F4E">
        <w:rPr>
          <w:rFonts w:ascii="仿宋_GB2312" w:eastAsia="仿宋_GB2312" w:hint="eastAsia"/>
          <w:sz w:val="30"/>
        </w:rPr>
        <w:t>年决算相比增加342187.43</w:t>
      </w:r>
      <w:r w:rsidR="00A7469B">
        <w:rPr>
          <w:rFonts w:ascii="仿宋_GB2312" w:eastAsia="仿宋_GB2312" w:hint="eastAsia"/>
          <w:sz w:val="30"/>
        </w:rPr>
        <w:t>元，具体情况如下：</w:t>
      </w:r>
    </w:p>
    <w:p w:rsidR="007B54C7" w:rsidRDefault="00A7469B" w:rsidP="0085526C">
      <w:pPr>
        <w:spacing w:line="580" w:lineRule="exact"/>
        <w:ind w:firstLineChars="200" w:firstLine="600"/>
        <w:jc w:val="both"/>
        <w:rPr>
          <w:rFonts w:ascii="仿宋_GB2312" w:eastAsia="仿宋_GB2312"/>
          <w:sz w:val="30"/>
        </w:rPr>
      </w:pPr>
      <w:r>
        <w:rPr>
          <w:rFonts w:ascii="仿宋_GB2312" w:eastAsia="仿宋_GB2312" w:hint="eastAsia"/>
          <w:sz w:val="30"/>
        </w:rPr>
        <w:t>1、“工资福利支出”</w:t>
      </w:r>
      <w:r w:rsidR="00BC3F4E">
        <w:rPr>
          <w:rFonts w:ascii="仿宋_GB2312" w:eastAsia="仿宋_GB2312" w:hint="eastAsia"/>
          <w:sz w:val="30"/>
        </w:rPr>
        <w:t>1709875.74</w:t>
      </w:r>
      <w:r>
        <w:rPr>
          <w:rFonts w:ascii="仿宋_GB2312" w:eastAsia="仿宋_GB2312" w:hint="eastAsia"/>
          <w:sz w:val="30"/>
        </w:rPr>
        <w:t>元，其中：</w:t>
      </w:r>
    </w:p>
    <w:p w:rsidR="007B54C7" w:rsidRDefault="00A7469B" w:rsidP="0085526C">
      <w:pPr>
        <w:spacing w:line="580" w:lineRule="exact"/>
        <w:ind w:firstLineChars="200" w:firstLine="600"/>
        <w:jc w:val="both"/>
        <w:rPr>
          <w:rFonts w:ascii="仿宋_GB2312" w:eastAsia="仿宋_GB2312"/>
          <w:sz w:val="30"/>
        </w:rPr>
      </w:pPr>
      <w:r>
        <w:rPr>
          <w:rFonts w:ascii="仿宋_GB2312" w:eastAsia="仿宋_GB2312" w:hint="eastAsia"/>
          <w:sz w:val="30"/>
        </w:rPr>
        <w:t>“基本工资”</w:t>
      </w:r>
      <w:r w:rsidR="00BC3F4E">
        <w:rPr>
          <w:rFonts w:ascii="仿宋_GB2312" w:eastAsia="仿宋_GB2312" w:hint="eastAsia"/>
          <w:sz w:val="30"/>
        </w:rPr>
        <w:t>311606</w:t>
      </w:r>
      <w:r w:rsidR="00300008">
        <w:rPr>
          <w:rFonts w:ascii="仿宋_GB2312" w:eastAsia="仿宋_GB2312" w:hint="eastAsia"/>
          <w:sz w:val="30"/>
        </w:rPr>
        <w:t>.00</w:t>
      </w:r>
      <w:r w:rsidR="00B66362">
        <w:rPr>
          <w:rFonts w:ascii="仿宋_GB2312" w:eastAsia="仿宋_GB2312" w:hint="eastAsia"/>
          <w:sz w:val="30"/>
        </w:rPr>
        <w:t>元，主要用于</w:t>
      </w:r>
      <w:r w:rsidR="007B54C7">
        <w:rPr>
          <w:rFonts w:ascii="仿宋_GB2312" w:eastAsia="仿宋_GB2312" w:hint="eastAsia"/>
          <w:sz w:val="30"/>
          <w:szCs w:val="30"/>
        </w:rPr>
        <w:t>职工</w:t>
      </w:r>
      <w:r w:rsidR="00B66362">
        <w:rPr>
          <w:rFonts w:ascii="仿宋_GB2312" w:eastAsia="仿宋_GB2312" w:hint="eastAsia"/>
          <w:sz w:val="30"/>
          <w:szCs w:val="30"/>
        </w:rPr>
        <w:t>基本</w:t>
      </w:r>
      <w:r w:rsidR="007B54C7">
        <w:rPr>
          <w:rFonts w:ascii="仿宋_GB2312" w:eastAsia="仿宋_GB2312" w:hint="eastAsia"/>
          <w:sz w:val="30"/>
          <w:szCs w:val="30"/>
        </w:rPr>
        <w:t>工资</w:t>
      </w:r>
      <w:r w:rsidR="007B54C7">
        <w:rPr>
          <w:rFonts w:ascii="仿宋_GB2312" w:eastAsia="仿宋_GB2312" w:hint="eastAsia"/>
          <w:sz w:val="30"/>
        </w:rPr>
        <w:t>。</w:t>
      </w:r>
    </w:p>
    <w:p w:rsidR="007B54C7" w:rsidRDefault="00015221" w:rsidP="0085526C">
      <w:pPr>
        <w:spacing w:line="580" w:lineRule="exact"/>
        <w:ind w:firstLineChars="200" w:firstLine="600"/>
        <w:jc w:val="both"/>
        <w:rPr>
          <w:rFonts w:ascii="仿宋_GB2312" w:eastAsia="仿宋_GB2312"/>
          <w:sz w:val="30"/>
        </w:rPr>
      </w:pPr>
      <w:r>
        <w:rPr>
          <w:rFonts w:ascii="仿宋_GB2312" w:eastAsia="仿宋_GB2312" w:hint="eastAsia"/>
          <w:sz w:val="30"/>
        </w:rPr>
        <w:t>“津贴补贴”</w:t>
      </w:r>
      <w:r w:rsidR="006A1AAD">
        <w:rPr>
          <w:rFonts w:ascii="仿宋_GB2312" w:eastAsia="仿宋_GB2312" w:hint="eastAsia"/>
          <w:sz w:val="30"/>
        </w:rPr>
        <w:t>124548</w:t>
      </w:r>
      <w:r>
        <w:rPr>
          <w:rFonts w:ascii="仿宋_GB2312" w:eastAsia="仿宋_GB2312" w:hint="eastAsia"/>
          <w:sz w:val="30"/>
        </w:rPr>
        <w:t>.00</w:t>
      </w:r>
      <w:r w:rsidR="00B66362">
        <w:rPr>
          <w:rFonts w:ascii="仿宋_GB2312" w:eastAsia="仿宋_GB2312" w:hint="eastAsia"/>
          <w:sz w:val="30"/>
        </w:rPr>
        <w:t>元，主要用于</w:t>
      </w:r>
      <w:r w:rsidR="007B54C7">
        <w:rPr>
          <w:rFonts w:ascii="仿宋_GB2312" w:eastAsia="仿宋_GB2312" w:hint="eastAsia"/>
          <w:sz w:val="30"/>
          <w:szCs w:val="30"/>
        </w:rPr>
        <w:t>职工津贴补贴</w:t>
      </w:r>
      <w:r w:rsidR="007B54C7">
        <w:rPr>
          <w:rFonts w:ascii="仿宋_GB2312" w:eastAsia="仿宋_GB2312" w:hint="eastAsia"/>
          <w:sz w:val="30"/>
        </w:rPr>
        <w:t>。</w:t>
      </w:r>
    </w:p>
    <w:p w:rsidR="007B54C7" w:rsidRDefault="00015221" w:rsidP="0085526C">
      <w:pPr>
        <w:spacing w:line="580" w:lineRule="exact"/>
        <w:ind w:firstLineChars="200" w:firstLine="600"/>
        <w:jc w:val="both"/>
        <w:rPr>
          <w:rFonts w:ascii="仿宋_GB2312" w:eastAsia="仿宋_GB2312"/>
          <w:sz w:val="30"/>
        </w:rPr>
      </w:pPr>
      <w:r>
        <w:rPr>
          <w:rFonts w:ascii="仿宋_GB2312" w:eastAsia="仿宋_GB2312" w:hint="eastAsia"/>
          <w:sz w:val="30"/>
        </w:rPr>
        <w:lastRenderedPageBreak/>
        <w:t>“绩效工资”</w:t>
      </w:r>
      <w:r w:rsidR="006A1AAD">
        <w:rPr>
          <w:rFonts w:ascii="仿宋_GB2312" w:eastAsia="仿宋_GB2312" w:hint="eastAsia"/>
          <w:sz w:val="30"/>
        </w:rPr>
        <w:t>441499</w:t>
      </w:r>
      <w:r w:rsidR="00300008">
        <w:rPr>
          <w:rFonts w:ascii="仿宋_GB2312" w:eastAsia="仿宋_GB2312" w:hint="eastAsia"/>
          <w:sz w:val="30"/>
        </w:rPr>
        <w:t>.00</w:t>
      </w:r>
      <w:r w:rsidR="00B66362">
        <w:rPr>
          <w:rFonts w:ascii="仿宋_GB2312" w:eastAsia="仿宋_GB2312" w:hint="eastAsia"/>
          <w:sz w:val="30"/>
        </w:rPr>
        <w:t>元，主要用于</w:t>
      </w:r>
      <w:r w:rsidR="007B54C7">
        <w:rPr>
          <w:rFonts w:ascii="仿宋_GB2312" w:eastAsia="仿宋_GB2312" w:hint="eastAsia"/>
          <w:sz w:val="30"/>
        </w:rPr>
        <w:t>职工绩效工资。</w:t>
      </w:r>
    </w:p>
    <w:p w:rsidR="007B54C7" w:rsidRDefault="00300008" w:rsidP="0085526C">
      <w:pPr>
        <w:spacing w:line="580" w:lineRule="exact"/>
        <w:ind w:firstLineChars="200" w:firstLine="600"/>
        <w:jc w:val="both"/>
        <w:rPr>
          <w:rFonts w:ascii="仿宋_GB2312" w:eastAsia="仿宋_GB2312"/>
          <w:sz w:val="30"/>
        </w:rPr>
      </w:pPr>
      <w:r>
        <w:rPr>
          <w:rFonts w:ascii="仿宋_GB2312" w:eastAsia="仿宋_GB2312" w:hint="eastAsia"/>
          <w:sz w:val="30"/>
        </w:rPr>
        <w:t>“机关事业单位基本养老保险缴费”</w:t>
      </w:r>
      <w:r w:rsidR="006A1AAD">
        <w:rPr>
          <w:rFonts w:ascii="仿宋_GB2312" w:eastAsia="仿宋_GB2312" w:hint="eastAsia"/>
          <w:sz w:val="30"/>
        </w:rPr>
        <w:t>128877.65</w:t>
      </w:r>
      <w:r w:rsidR="00B66362">
        <w:rPr>
          <w:rFonts w:ascii="仿宋_GB2312" w:eastAsia="仿宋_GB2312" w:hint="eastAsia"/>
          <w:sz w:val="30"/>
        </w:rPr>
        <w:t>元，主要用于</w:t>
      </w:r>
      <w:r w:rsidR="007B54C7">
        <w:rPr>
          <w:rFonts w:ascii="仿宋_GB2312" w:eastAsia="仿宋_GB2312" w:hint="eastAsia"/>
          <w:sz w:val="30"/>
          <w:szCs w:val="30"/>
        </w:rPr>
        <w:t>缴纳</w:t>
      </w:r>
      <w:r w:rsidR="001C76EF">
        <w:rPr>
          <w:rFonts w:ascii="仿宋_GB2312" w:eastAsia="仿宋_GB2312" w:hint="eastAsia"/>
          <w:sz w:val="30"/>
          <w:szCs w:val="30"/>
        </w:rPr>
        <w:t>的</w:t>
      </w:r>
      <w:r w:rsidR="007B54C7">
        <w:rPr>
          <w:rFonts w:ascii="仿宋_GB2312" w:eastAsia="仿宋_GB2312" w:hint="eastAsia"/>
          <w:sz w:val="30"/>
          <w:szCs w:val="30"/>
        </w:rPr>
        <w:t>职工养老保险</w:t>
      </w:r>
      <w:r w:rsidR="007B54C7">
        <w:rPr>
          <w:rFonts w:ascii="仿宋_GB2312" w:eastAsia="仿宋_GB2312" w:hint="eastAsia"/>
          <w:sz w:val="30"/>
        </w:rPr>
        <w:t>。</w:t>
      </w:r>
    </w:p>
    <w:p w:rsidR="007B54C7" w:rsidRDefault="00300008" w:rsidP="0085526C">
      <w:pPr>
        <w:spacing w:line="580" w:lineRule="exact"/>
        <w:ind w:firstLineChars="200" w:firstLine="600"/>
        <w:jc w:val="both"/>
        <w:rPr>
          <w:rFonts w:ascii="仿宋_GB2312" w:eastAsia="仿宋_GB2312"/>
          <w:sz w:val="30"/>
        </w:rPr>
      </w:pPr>
      <w:r>
        <w:rPr>
          <w:rFonts w:ascii="仿宋_GB2312" w:eastAsia="仿宋_GB2312" w:hint="eastAsia"/>
          <w:sz w:val="30"/>
        </w:rPr>
        <w:t>“职业年金缴费”</w:t>
      </w:r>
      <w:r w:rsidR="006A1AAD">
        <w:rPr>
          <w:rFonts w:ascii="仿宋_GB2312" w:eastAsia="仿宋_GB2312" w:hint="eastAsia"/>
          <w:sz w:val="30"/>
        </w:rPr>
        <w:t>59304.08</w:t>
      </w:r>
      <w:r w:rsidR="00B66362">
        <w:rPr>
          <w:rFonts w:ascii="仿宋_GB2312" w:eastAsia="仿宋_GB2312" w:hint="eastAsia"/>
          <w:sz w:val="30"/>
        </w:rPr>
        <w:t>元，主要用于</w:t>
      </w:r>
      <w:r w:rsidR="001C76EF">
        <w:rPr>
          <w:rFonts w:ascii="仿宋_GB2312" w:eastAsia="仿宋_GB2312" w:hint="eastAsia"/>
          <w:sz w:val="30"/>
          <w:szCs w:val="30"/>
        </w:rPr>
        <w:t>缴纳的职工</w:t>
      </w:r>
      <w:r w:rsidR="007B54C7">
        <w:rPr>
          <w:rFonts w:ascii="仿宋_GB2312" w:eastAsia="仿宋_GB2312" w:hint="eastAsia"/>
          <w:sz w:val="30"/>
          <w:szCs w:val="30"/>
        </w:rPr>
        <w:t>职业年金</w:t>
      </w:r>
      <w:r w:rsidR="007B54C7">
        <w:rPr>
          <w:rFonts w:ascii="仿宋_GB2312" w:eastAsia="仿宋_GB2312" w:hint="eastAsia"/>
          <w:sz w:val="30"/>
        </w:rPr>
        <w:t>。</w:t>
      </w:r>
    </w:p>
    <w:p w:rsidR="009F6392" w:rsidRDefault="00300008" w:rsidP="0085526C">
      <w:pPr>
        <w:spacing w:line="580" w:lineRule="exact"/>
        <w:ind w:firstLineChars="200" w:firstLine="600"/>
        <w:jc w:val="both"/>
        <w:rPr>
          <w:rFonts w:ascii="仿宋_GB2312" w:eastAsia="仿宋_GB2312"/>
          <w:sz w:val="30"/>
        </w:rPr>
      </w:pPr>
      <w:r>
        <w:rPr>
          <w:rFonts w:ascii="仿宋_GB2312" w:eastAsia="仿宋_GB2312" w:hint="eastAsia"/>
          <w:sz w:val="30"/>
        </w:rPr>
        <w:t>“职工基本医疗保险缴费”</w:t>
      </w:r>
      <w:r w:rsidR="006A1AAD">
        <w:rPr>
          <w:rFonts w:ascii="仿宋_GB2312" w:eastAsia="仿宋_GB2312" w:hint="eastAsia"/>
          <w:sz w:val="30"/>
        </w:rPr>
        <w:t>74136.77</w:t>
      </w:r>
      <w:r w:rsidR="00B66362">
        <w:rPr>
          <w:rFonts w:ascii="仿宋_GB2312" w:eastAsia="仿宋_GB2312" w:hint="eastAsia"/>
          <w:sz w:val="30"/>
        </w:rPr>
        <w:t>元，主要用于</w:t>
      </w:r>
      <w:r w:rsidR="009F6392">
        <w:rPr>
          <w:rFonts w:ascii="仿宋_GB2312" w:eastAsia="仿宋_GB2312" w:hint="eastAsia"/>
          <w:sz w:val="30"/>
          <w:szCs w:val="30"/>
        </w:rPr>
        <w:t>缴纳</w:t>
      </w:r>
      <w:r w:rsidR="001C76EF">
        <w:rPr>
          <w:rFonts w:ascii="仿宋_GB2312" w:eastAsia="仿宋_GB2312" w:hint="eastAsia"/>
          <w:sz w:val="30"/>
          <w:szCs w:val="30"/>
        </w:rPr>
        <w:t>的</w:t>
      </w:r>
      <w:r w:rsidR="009F6392">
        <w:rPr>
          <w:rFonts w:ascii="仿宋_GB2312" w:eastAsia="仿宋_GB2312" w:hint="eastAsia"/>
          <w:sz w:val="30"/>
          <w:szCs w:val="30"/>
        </w:rPr>
        <w:t>职工</w:t>
      </w:r>
      <w:r w:rsidR="001C76EF">
        <w:rPr>
          <w:rFonts w:ascii="仿宋_GB2312" w:eastAsia="仿宋_GB2312" w:hint="eastAsia"/>
          <w:sz w:val="30"/>
          <w:szCs w:val="30"/>
        </w:rPr>
        <w:t>医疗保险</w:t>
      </w:r>
      <w:r w:rsidR="007B54C7">
        <w:rPr>
          <w:rFonts w:ascii="仿宋_GB2312" w:eastAsia="仿宋_GB2312" w:hint="eastAsia"/>
          <w:sz w:val="30"/>
        </w:rPr>
        <w:t>。</w:t>
      </w:r>
    </w:p>
    <w:p w:rsidR="009F6392" w:rsidRDefault="009F6392" w:rsidP="0085526C">
      <w:pPr>
        <w:spacing w:line="580" w:lineRule="exact"/>
        <w:ind w:firstLineChars="200" w:firstLine="600"/>
        <w:jc w:val="both"/>
        <w:rPr>
          <w:rFonts w:ascii="仿宋_GB2312" w:eastAsia="仿宋_GB2312"/>
          <w:sz w:val="30"/>
        </w:rPr>
      </w:pPr>
      <w:r>
        <w:rPr>
          <w:rFonts w:ascii="仿宋_GB2312" w:eastAsia="仿宋_GB2312" w:hint="eastAsia"/>
          <w:sz w:val="30"/>
        </w:rPr>
        <w:t xml:space="preserve"> </w:t>
      </w:r>
      <w:r w:rsidR="00300008">
        <w:rPr>
          <w:rFonts w:ascii="仿宋_GB2312" w:eastAsia="仿宋_GB2312" w:hint="eastAsia"/>
          <w:sz w:val="30"/>
        </w:rPr>
        <w:t>“住房公积金”</w:t>
      </w:r>
      <w:r w:rsidR="006A1AAD">
        <w:rPr>
          <w:rFonts w:ascii="仿宋_GB2312" w:eastAsia="仿宋_GB2312" w:hint="eastAsia"/>
          <w:sz w:val="30"/>
        </w:rPr>
        <w:t>427544</w:t>
      </w:r>
      <w:r w:rsidR="00300008">
        <w:rPr>
          <w:rFonts w:ascii="仿宋_GB2312" w:eastAsia="仿宋_GB2312" w:hint="eastAsia"/>
          <w:sz w:val="30"/>
        </w:rPr>
        <w:t>.00</w:t>
      </w:r>
      <w:r w:rsidR="00B66362">
        <w:rPr>
          <w:rFonts w:ascii="仿宋_GB2312" w:eastAsia="仿宋_GB2312" w:hint="eastAsia"/>
          <w:sz w:val="30"/>
        </w:rPr>
        <w:t>元，主要用于</w:t>
      </w:r>
      <w:r>
        <w:rPr>
          <w:rFonts w:ascii="仿宋_GB2312" w:eastAsia="仿宋_GB2312" w:hint="eastAsia"/>
          <w:sz w:val="30"/>
          <w:szCs w:val="30"/>
        </w:rPr>
        <w:t>缴纳</w:t>
      </w:r>
      <w:r w:rsidR="001C76EF">
        <w:rPr>
          <w:rFonts w:ascii="仿宋_GB2312" w:eastAsia="仿宋_GB2312" w:hint="eastAsia"/>
          <w:sz w:val="30"/>
          <w:szCs w:val="30"/>
        </w:rPr>
        <w:t>的</w:t>
      </w:r>
      <w:r>
        <w:rPr>
          <w:rFonts w:ascii="仿宋_GB2312" w:eastAsia="仿宋_GB2312" w:hint="eastAsia"/>
          <w:sz w:val="30"/>
          <w:szCs w:val="30"/>
        </w:rPr>
        <w:t>职工住房公积金和补充公积金</w:t>
      </w:r>
      <w:r>
        <w:rPr>
          <w:rFonts w:ascii="仿宋_GB2312" w:eastAsia="仿宋_GB2312" w:hint="eastAsia"/>
          <w:sz w:val="30"/>
        </w:rPr>
        <w:t>。</w:t>
      </w:r>
    </w:p>
    <w:p w:rsidR="00A7469B" w:rsidRDefault="009F6392" w:rsidP="0085526C">
      <w:pPr>
        <w:spacing w:line="580" w:lineRule="exact"/>
        <w:ind w:firstLineChars="200" w:firstLine="600"/>
        <w:jc w:val="both"/>
        <w:rPr>
          <w:rFonts w:ascii="仿宋_GB2312" w:eastAsia="仿宋_GB2312"/>
          <w:sz w:val="30"/>
        </w:rPr>
      </w:pPr>
      <w:r>
        <w:rPr>
          <w:rFonts w:ascii="仿宋_GB2312" w:eastAsia="仿宋_GB2312" w:hint="eastAsia"/>
          <w:sz w:val="30"/>
        </w:rPr>
        <w:t xml:space="preserve"> </w:t>
      </w:r>
      <w:r w:rsidR="00300008">
        <w:rPr>
          <w:rFonts w:ascii="仿宋_GB2312" w:eastAsia="仿宋_GB2312" w:hint="eastAsia"/>
          <w:sz w:val="30"/>
        </w:rPr>
        <w:t>“其他工资福利支出”</w:t>
      </w:r>
      <w:r w:rsidR="006A1AAD">
        <w:rPr>
          <w:rFonts w:ascii="仿宋_GB2312" w:eastAsia="仿宋_GB2312" w:hint="eastAsia"/>
          <w:sz w:val="30"/>
        </w:rPr>
        <w:t>111011</w:t>
      </w:r>
      <w:r w:rsidR="00300008">
        <w:rPr>
          <w:rFonts w:ascii="仿宋_GB2312" w:eastAsia="仿宋_GB2312" w:hint="eastAsia"/>
          <w:sz w:val="30"/>
        </w:rPr>
        <w:t>.00</w:t>
      </w:r>
      <w:r w:rsidR="00B66362">
        <w:rPr>
          <w:rFonts w:ascii="仿宋_GB2312" w:eastAsia="仿宋_GB2312" w:hint="eastAsia"/>
          <w:sz w:val="30"/>
        </w:rPr>
        <w:t>元，主要用于</w:t>
      </w:r>
      <w:r w:rsidR="00696A61">
        <w:rPr>
          <w:rFonts w:ascii="仿宋_GB2312" w:eastAsia="仿宋_GB2312" w:hint="eastAsia"/>
          <w:sz w:val="30"/>
        </w:rPr>
        <w:t>职工加班费、值班费和未休假报酬等</w:t>
      </w:r>
      <w:r w:rsidR="00300008">
        <w:rPr>
          <w:rFonts w:ascii="仿宋_GB2312" w:eastAsia="仿宋_GB2312" w:hint="eastAsia"/>
          <w:sz w:val="30"/>
        </w:rPr>
        <w:t>。</w:t>
      </w:r>
    </w:p>
    <w:p w:rsidR="00A7469B" w:rsidRDefault="00A7469B" w:rsidP="0085526C">
      <w:pPr>
        <w:spacing w:line="580" w:lineRule="exact"/>
        <w:ind w:firstLineChars="200" w:firstLine="600"/>
        <w:jc w:val="both"/>
        <w:rPr>
          <w:rFonts w:ascii="仿宋_GB2312" w:eastAsia="仿宋_GB2312"/>
          <w:sz w:val="30"/>
        </w:rPr>
      </w:pPr>
      <w:r>
        <w:rPr>
          <w:rFonts w:ascii="仿宋_GB2312" w:eastAsia="仿宋_GB2312" w:hint="eastAsia"/>
          <w:sz w:val="30"/>
        </w:rPr>
        <w:t>2、</w:t>
      </w:r>
      <w:r w:rsidR="00300008">
        <w:rPr>
          <w:rFonts w:ascii="仿宋_GB2312" w:eastAsia="仿宋_GB2312" w:hint="eastAsia"/>
          <w:sz w:val="30"/>
        </w:rPr>
        <w:t>“对个人和家庭的补助”</w:t>
      </w:r>
      <w:r w:rsidR="006A1AAD">
        <w:rPr>
          <w:rFonts w:ascii="仿宋_GB2312" w:eastAsia="仿宋_GB2312" w:hint="eastAsia"/>
          <w:sz w:val="30"/>
        </w:rPr>
        <w:t>180</w:t>
      </w:r>
      <w:r w:rsidR="00300008">
        <w:rPr>
          <w:rFonts w:ascii="仿宋_GB2312" w:eastAsia="仿宋_GB2312" w:hint="eastAsia"/>
          <w:sz w:val="30"/>
        </w:rPr>
        <w:t>元，其中：“</w:t>
      </w:r>
      <w:r w:rsidR="00FB061D">
        <w:rPr>
          <w:rFonts w:ascii="仿宋_GB2312" w:eastAsia="仿宋_GB2312" w:hint="eastAsia"/>
          <w:sz w:val="30"/>
        </w:rPr>
        <w:t>奖励金</w:t>
      </w:r>
      <w:r w:rsidR="00300008">
        <w:rPr>
          <w:rFonts w:ascii="仿宋_GB2312" w:eastAsia="仿宋_GB2312" w:hint="eastAsia"/>
          <w:sz w:val="30"/>
        </w:rPr>
        <w:t>”</w:t>
      </w:r>
      <w:r w:rsidR="006A1AAD">
        <w:rPr>
          <w:rFonts w:ascii="仿宋_GB2312" w:eastAsia="仿宋_GB2312" w:hint="eastAsia"/>
          <w:sz w:val="30"/>
        </w:rPr>
        <w:t>180</w:t>
      </w:r>
      <w:r w:rsidR="00FB061D">
        <w:rPr>
          <w:rFonts w:ascii="仿宋_GB2312" w:eastAsia="仿宋_GB2312" w:hint="eastAsia"/>
          <w:sz w:val="30"/>
        </w:rPr>
        <w:t>.00</w:t>
      </w:r>
      <w:r w:rsidR="00B66362">
        <w:rPr>
          <w:rFonts w:ascii="仿宋_GB2312" w:eastAsia="仿宋_GB2312" w:hint="eastAsia"/>
          <w:sz w:val="30"/>
        </w:rPr>
        <w:t>元，主要用于</w:t>
      </w:r>
      <w:r w:rsidR="00696A61">
        <w:rPr>
          <w:rFonts w:ascii="仿宋_GB2312" w:eastAsia="仿宋_GB2312" w:hint="eastAsia"/>
          <w:sz w:val="30"/>
        </w:rPr>
        <w:t>职工独生子女费</w:t>
      </w:r>
      <w:r w:rsidR="00FB061D">
        <w:rPr>
          <w:rFonts w:ascii="仿宋_GB2312" w:eastAsia="仿宋_GB2312" w:hint="eastAsia"/>
          <w:sz w:val="30"/>
        </w:rPr>
        <w:t>。</w:t>
      </w:r>
    </w:p>
    <w:p w:rsidR="00696A61" w:rsidRDefault="00E37C6B" w:rsidP="0085526C">
      <w:pPr>
        <w:spacing w:line="580" w:lineRule="exact"/>
        <w:ind w:firstLineChars="200" w:firstLine="600"/>
        <w:jc w:val="both"/>
        <w:rPr>
          <w:rFonts w:ascii="仿宋_GB2312" w:eastAsia="仿宋_GB2312"/>
          <w:sz w:val="30"/>
        </w:rPr>
      </w:pPr>
      <w:r>
        <w:rPr>
          <w:rFonts w:ascii="仿宋_GB2312" w:eastAsia="仿宋_GB2312" w:hint="eastAsia"/>
          <w:sz w:val="30"/>
        </w:rPr>
        <w:t>3、“商品和服务支出”</w:t>
      </w:r>
      <w:r w:rsidR="006A1AAD">
        <w:rPr>
          <w:rFonts w:ascii="仿宋_GB2312" w:eastAsia="仿宋_GB2312" w:hint="eastAsia"/>
          <w:sz w:val="30"/>
        </w:rPr>
        <w:t>200232.2</w:t>
      </w:r>
      <w:r>
        <w:rPr>
          <w:rFonts w:ascii="仿宋_GB2312" w:eastAsia="仿宋_GB2312" w:hint="eastAsia"/>
          <w:sz w:val="30"/>
        </w:rPr>
        <w:t>元，其中：</w:t>
      </w:r>
    </w:p>
    <w:p w:rsidR="00696A61" w:rsidRDefault="00E37C6B" w:rsidP="0085526C">
      <w:pPr>
        <w:spacing w:line="580" w:lineRule="exact"/>
        <w:ind w:firstLineChars="200" w:firstLine="600"/>
        <w:jc w:val="both"/>
        <w:rPr>
          <w:rFonts w:ascii="仿宋_GB2312" w:eastAsia="仿宋_GB2312"/>
          <w:sz w:val="30"/>
        </w:rPr>
      </w:pPr>
      <w:r>
        <w:rPr>
          <w:rFonts w:ascii="仿宋_GB2312" w:eastAsia="仿宋_GB2312" w:hint="eastAsia"/>
          <w:sz w:val="30"/>
        </w:rPr>
        <w:t>“办公费”</w:t>
      </w:r>
      <w:r w:rsidR="00BB4228">
        <w:rPr>
          <w:rFonts w:ascii="仿宋_GB2312" w:eastAsia="仿宋_GB2312" w:hint="eastAsia"/>
          <w:sz w:val="30"/>
        </w:rPr>
        <w:t>10137.8</w:t>
      </w:r>
      <w:r w:rsidR="00B66362">
        <w:rPr>
          <w:rFonts w:ascii="仿宋_GB2312" w:eastAsia="仿宋_GB2312" w:hint="eastAsia"/>
          <w:sz w:val="30"/>
        </w:rPr>
        <w:t>元，主要用于</w:t>
      </w:r>
      <w:r w:rsidR="00696A61">
        <w:rPr>
          <w:rFonts w:ascii="仿宋_GB2312" w:eastAsia="仿宋_GB2312" w:hint="eastAsia"/>
          <w:sz w:val="30"/>
          <w:szCs w:val="30"/>
        </w:rPr>
        <w:t>单位日常办公支出</w:t>
      </w:r>
      <w:r w:rsidR="00696A61">
        <w:rPr>
          <w:rFonts w:ascii="仿宋_GB2312" w:eastAsia="仿宋_GB2312" w:hint="eastAsia"/>
          <w:sz w:val="30"/>
        </w:rPr>
        <w:t>。</w:t>
      </w:r>
    </w:p>
    <w:p w:rsidR="00696A61" w:rsidRDefault="00E37C6B" w:rsidP="0085526C">
      <w:pPr>
        <w:spacing w:line="580" w:lineRule="exact"/>
        <w:ind w:firstLineChars="200" w:firstLine="600"/>
        <w:jc w:val="both"/>
        <w:rPr>
          <w:rFonts w:ascii="仿宋_GB2312" w:eastAsia="仿宋_GB2312"/>
          <w:sz w:val="30"/>
        </w:rPr>
      </w:pPr>
      <w:r>
        <w:rPr>
          <w:rFonts w:ascii="仿宋_GB2312" w:eastAsia="仿宋_GB2312" w:hint="eastAsia"/>
          <w:sz w:val="30"/>
        </w:rPr>
        <w:t>“工会经费”</w:t>
      </w:r>
      <w:r w:rsidR="00BB4228">
        <w:rPr>
          <w:rFonts w:ascii="仿宋_GB2312" w:eastAsia="仿宋_GB2312" w:hint="eastAsia"/>
          <w:sz w:val="30"/>
        </w:rPr>
        <w:t>25727.00</w:t>
      </w:r>
      <w:r w:rsidR="00B66362">
        <w:rPr>
          <w:rFonts w:ascii="仿宋_GB2312" w:eastAsia="仿宋_GB2312" w:hint="eastAsia"/>
          <w:sz w:val="30"/>
        </w:rPr>
        <w:t>元，主要用于</w:t>
      </w:r>
      <w:r w:rsidR="00696A61">
        <w:rPr>
          <w:rFonts w:ascii="仿宋_GB2312" w:eastAsia="仿宋_GB2312" w:hint="eastAsia"/>
          <w:sz w:val="30"/>
        </w:rPr>
        <w:t>单位工会经费支出。</w:t>
      </w:r>
    </w:p>
    <w:p w:rsidR="00BB4228" w:rsidRDefault="00E37C6B" w:rsidP="00F647DB">
      <w:pPr>
        <w:spacing w:line="580" w:lineRule="exact"/>
        <w:ind w:firstLineChars="200" w:firstLine="600"/>
        <w:jc w:val="both"/>
        <w:rPr>
          <w:rFonts w:ascii="仿宋_GB2312" w:eastAsia="仿宋_GB2312"/>
          <w:sz w:val="30"/>
        </w:rPr>
      </w:pPr>
      <w:r>
        <w:rPr>
          <w:rFonts w:ascii="仿宋_GB2312" w:eastAsia="仿宋_GB2312" w:hint="eastAsia"/>
          <w:sz w:val="30"/>
        </w:rPr>
        <w:t>“其他交通费用”</w:t>
      </w:r>
      <w:r w:rsidR="00BB4228">
        <w:rPr>
          <w:rFonts w:ascii="仿宋_GB2312" w:eastAsia="仿宋_GB2312" w:hint="eastAsia"/>
          <w:sz w:val="30"/>
        </w:rPr>
        <w:t>10272.4</w:t>
      </w:r>
      <w:r w:rsidR="00B66362">
        <w:rPr>
          <w:rFonts w:ascii="仿宋_GB2312" w:eastAsia="仿宋_GB2312" w:hint="eastAsia"/>
          <w:sz w:val="30"/>
        </w:rPr>
        <w:t>元，主要用于</w:t>
      </w:r>
      <w:r w:rsidR="00696A61">
        <w:rPr>
          <w:rFonts w:ascii="仿宋_GB2312" w:eastAsia="仿宋_GB2312" w:hint="eastAsia"/>
          <w:sz w:val="30"/>
        </w:rPr>
        <w:t>支付职工公务交通费用。</w:t>
      </w:r>
    </w:p>
    <w:p w:rsidR="00BB4228" w:rsidRDefault="00BB4228" w:rsidP="00DD29E7">
      <w:pPr>
        <w:spacing w:line="580" w:lineRule="exact"/>
        <w:ind w:firstLineChars="200" w:firstLine="602"/>
        <w:jc w:val="both"/>
        <w:rPr>
          <w:rFonts w:ascii="楷体_GB2312" w:eastAsia="楷体_GB2312"/>
          <w:b/>
          <w:sz w:val="30"/>
        </w:rPr>
      </w:pPr>
      <w:r>
        <w:rPr>
          <w:rFonts w:ascii="楷体_GB2312" w:eastAsia="楷体_GB2312" w:hint="eastAsia"/>
          <w:b/>
          <w:sz w:val="30"/>
        </w:rPr>
        <w:t>五、2019年度部门决算政府性基金预算财政拨款收入支出情况</w:t>
      </w:r>
    </w:p>
    <w:p w:rsidR="00A7469B" w:rsidRDefault="00BB4228" w:rsidP="00BB4228">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Pr>
          <w:rFonts w:ascii="仿宋_GB2312" w:eastAsia="仿宋_GB2312" w:hint="eastAsia"/>
          <w:sz w:val="30"/>
        </w:rPr>
        <w:t>2019年度无政府性基金预算财政拨款收入、支出和结转结余</w:t>
      </w:r>
    </w:p>
    <w:p w:rsidR="00BB4228" w:rsidRDefault="00BB4228" w:rsidP="00BB4228">
      <w:pPr>
        <w:spacing w:line="580" w:lineRule="exact"/>
        <w:rPr>
          <w:rFonts w:eastAsia="楷体_GB2312"/>
          <w:b/>
          <w:sz w:val="30"/>
        </w:rPr>
      </w:pPr>
      <w:r>
        <w:rPr>
          <w:rFonts w:eastAsia="楷体_GB2312" w:hint="eastAsia"/>
          <w:b/>
          <w:sz w:val="30"/>
        </w:rPr>
        <w:t xml:space="preserve">   </w:t>
      </w:r>
      <w:r>
        <w:rPr>
          <w:rFonts w:eastAsia="楷体_GB2312" w:hint="eastAsia"/>
          <w:b/>
          <w:sz w:val="30"/>
        </w:rPr>
        <w:t>六、</w:t>
      </w:r>
      <w:r>
        <w:rPr>
          <w:rFonts w:eastAsia="楷体_GB2312"/>
          <w:b/>
          <w:sz w:val="30"/>
        </w:rPr>
        <w:t>2019</w:t>
      </w:r>
      <w:r>
        <w:rPr>
          <w:rFonts w:eastAsia="楷体_GB2312"/>
          <w:b/>
          <w:sz w:val="30"/>
        </w:rPr>
        <w:t>年度一般公共预算财政拨款</w:t>
      </w:r>
      <w:r>
        <w:rPr>
          <w:rFonts w:eastAsia="楷体_GB2312"/>
          <w:b/>
          <w:sz w:val="30"/>
        </w:rPr>
        <w:t>“</w:t>
      </w:r>
      <w:r>
        <w:rPr>
          <w:rFonts w:eastAsia="楷体_GB2312"/>
          <w:b/>
          <w:sz w:val="30"/>
        </w:rPr>
        <w:t>三公</w:t>
      </w:r>
      <w:r>
        <w:rPr>
          <w:rFonts w:eastAsia="楷体_GB2312"/>
          <w:b/>
          <w:sz w:val="30"/>
        </w:rPr>
        <w:t>”</w:t>
      </w:r>
      <w:r>
        <w:rPr>
          <w:rFonts w:eastAsia="楷体_GB2312"/>
          <w:b/>
          <w:sz w:val="30"/>
        </w:rPr>
        <w:t>经费决算情况说明</w:t>
      </w:r>
    </w:p>
    <w:p w:rsidR="008D20D8" w:rsidRPr="0072439A" w:rsidRDefault="008D20D8" w:rsidP="008D20D8">
      <w:pPr>
        <w:spacing w:line="560" w:lineRule="exact"/>
        <w:ind w:firstLineChars="200" w:firstLine="600"/>
        <w:rPr>
          <w:rFonts w:ascii="仿宋_GB2312" w:eastAsia="仿宋_GB2312" w:hAnsi="宋体"/>
          <w:sz w:val="30"/>
        </w:rPr>
      </w:pPr>
      <w:r w:rsidRPr="0072439A">
        <w:rPr>
          <w:rFonts w:ascii="仿宋_GB2312" w:eastAsia="仿宋_GB2312" w:hAnsi="宋体" w:hint="eastAsia"/>
          <w:sz w:val="30"/>
        </w:rPr>
        <w:lastRenderedPageBreak/>
        <w:t>2019</w:t>
      </w:r>
      <w:r w:rsidRPr="0072439A">
        <w:rPr>
          <w:rFonts w:ascii="仿宋_GB2312" w:eastAsia="仿宋_GB2312" w:hAnsi="宋体"/>
          <w:sz w:val="30"/>
        </w:rPr>
        <w:t>年</w:t>
      </w:r>
      <w:r w:rsidRPr="0072439A">
        <w:rPr>
          <w:rFonts w:ascii="仿宋_GB2312" w:eastAsia="仿宋_GB2312" w:hAnsi="宋体" w:hint="eastAsia"/>
          <w:sz w:val="30"/>
        </w:rPr>
        <w:t>一般公共预算</w:t>
      </w:r>
      <w:r w:rsidRPr="0072439A">
        <w:rPr>
          <w:rFonts w:ascii="仿宋_GB2312" w:eastAsia="仿宋_GB2312" w:hAnsi="宋体"/>
          <w:sz w:val="30"/>
        </w:rPr>
        <w:t>财政拨款</w:t>
      </w:r>
      <w:r w:rsidRPr="0072439A">
        <w:rPr>
          <w:rFonts w:ascii="仿宋_GB2312" w:eastAsia="仿宋_GB2312" w:hAnsi="宋体"/>
          <w:sz w:val="30"/>
        </w:rPr>
        <w:t>“</w:t>
      </w:r>
      <w:r w:rsidRPr="0072439A">
        <w:rPr>
          <w:rFonts w:ascii="仿宋_GB2312" w:eastAsia="仿宋_GB2312" w:hAnsi="宋体"/>
          <w:sz w:val="30"/>
        </w:rPr>
        <w:t>三公</w:t>
      </w:r>
      <w:r w:rsidRPr="0072439A">
        <w:rPr>
          <w:rFonts w:ascii="仿宋_GB2312" w:eastAsia="仿宋_GB2312" w:hAnsi="宋体"/>
          <w:sz w:val="30"/>
        </w:rPr>
        <w:t>”</w:t>
      </w:r>
      <w:r w:rsidRPr="0072439A">
        <w:rPr>
          <w:rFonts w:ascii="仿宋_GB2312" w:eastAsia="仿宋_GB2312" w:hAnsi="宋体"/>
          <w:sz w:val="30"/>
        </w:rPr>
        <w:t>经费</w:t>
      </w:r>
      <w:r w:rsidRPr="0072439A">
        <w:rPr>
          <w:rFonts w:ascii="仿宋_GB2312" w:eastAsia="仿宋_GB2312" w:hAnsi="宋体" w:hint="eastAsia"/>
          <w:sz w:val="30"/>
        </w:rPr>
        <w:t>决算0元</w:t>
      </w:r>
      <w:r w:rsidRPr="0072439A">
        <w:rPr>
          <w:rFonts w:ascii="仿宋_GB2312" w:eastAsia="仿宋_GB2312" w:hAnsi="宋体"/>
          <w:sz w:val="30"/>
        </w:rPr>
        <w:t>，与</w:t>
      </w:r>
      <w:r w:rsidRPr="0072439A">
        <w:rPr>
          <w:rFonts w:ascii="仿宋_GB2312" w:eastAsia="仿宋_GB2312" w:hAnsi="宋体" w:hint="eastAsia"/>
          <w:sz w:val="30"/>
        </w:rPr>
        <w:t>2018</w:t>
      </w:r>
      <w:r w:rsidRPr="0072439A">
        <w:rPr>
          <w:rFonts w:ascii="仿宋_GB2312" w:eastAsia="仿宋_GB2312" w:hAnsi="宋体"/>
          <w:sz w:val="30"/>
        </w:rPr>
        <w:t>年</w:t>
      </w:r>
      <w:r w:rsidRPr="0072439A">
        <w:rPr>
          <w:rFonts w:ascii="仿宋_GB2312" w:eastAsia="仿宋_GB2312" w:hAnsi="宋体" w:hint="eastAsia"/>
          <w:sz w:val="30"/>
        </w:rPr>
        <w:t>决算</w:t>
      </w:r>
      <w:r w:rsidRPr="0072439A">
        <w:rPr>
          <w:rFonts w:ascii="仿宋_GB2312" w:eastAsia="仿宋_GB2312" w:hAnsi="宋体"/>
          <w:sz w:val="30"/>
        </w:rPr>
        <w:t>相比</w:t>
      </w:r>
      <w:r w:rsidRPr="0072439A">
        <w:rPr>
          <w:rFonts w:ascii="仿宋_GB2312" w:eastAsia="仿宋_GB2312" w:hAnsi="宋体" w:hint="eastAsia"/>
          <w:sz w:val="30"/>
        </w:rPr>
        <w:t>增加0元</w:t>
      </w:r>
      <w:r w:rsidRPr="0072439A">
        <w:rPr>
          <w:rFonts w:ascii="仿宋_GB2312" w:eastAsia="仿宋_GB2312" w:hAnsi="宋体"/>
          <w:sz w:val="30"/>
        </w:rPr>
        <w:t>，主要原因是</w:t>
      </w:r>
      <w:r w:rsidRPr="0072439A">
        <w:rPr>
          <w:rFonts w:ascii="仿宋_GB2312" w:eastAsia="仿宋_GB2312" w:hAnsi="宋体" w:hint="eastAsia"/>
          <w:sz w:val="30"/>
        </w:rPr>
        <w:t>本年度未用一般公共预算财政拨款列支“三公”经费</w:t>
      </w:r>
      <w:r w:rsidRPr="0072439A">
        <w:rPr>
          <w:rFonts w:ascii="仿宋_GB2312" w:eastAsia="仿宋_GB2312" w:hAnsi="宋体"/>
          <w:sz w:val="30"/>
        </w:rPr>
        <w:t>。具体情况：</w:t>
      </w:r>
    </w:p>
    <w:p w:rsidR="008D20D8" w:rsidRPr="0072439A" w:rsidRDefault="003128E2" w:rsidP="008D20D8">
      <w:pPr>
        <w:spacing w:line="560" w:lineRule="exact"/>
        <w:ind w:firstLineChars="200" w:firstLine="600"/>
        <w:rPr>
          <w:rFonts w:ascii="仿宋_GB2312" w:eastAsia="仿宋_GB2312" w:hAnsi="宋体"/>
          <w:sz w:val="30"/>
        </w:rPr>
      </w:pPr>
      <w:r w:rsidRPr="0072439A">
        <w:rPr>
          <w:rFonts w:ascii="仿宋_GB2312" w:eastAsia="仿宋_GB2312" w:hAnsi="宋体" w:hint="eastAsia"/>
          <w:sz w:val="30"/>
        </w:rPr>
        <w:t>（一）</w:t>
      </w:r>
      <w:r w:rsidR="008D20D8" w:rsidRPr="0072439A">
        <w:rPr>
          <w:rFonts w:ascii="仿宋_GB2312" w:eastAsia="仿宋_GB2312" w:hAnsi="宋体"/>
          <w:sz w:val="30"/>
        </w:rPr>
        <w:t>、</w:t>
      </w:r>
      <w:r w:rsidR="008D20D8" w:rsidRPr="0072439A">
        <w:rPr>
          <w:rFonts w:ascii="仿宋_GB2312" w:eastAsia="仿宋_GB2312" w:hAnsi="宋体" w:hint="eastAsia"/>
          <w:sz w:val="30"/>
        </w:rPr>
        <w:t>2019</w:t>
      </w:r>
      <w:r w:rsidR="008D20D8" w:rsidRPr="0072439A">
        <w:rPr>
          <w:rFonts w:ascii="仿宋_GB2312" w:eastAsia="仿宋_GB2312" w:hAnsi="宋体"/>
          <w:sz w:val="30"/>
        </w:rPr>
        <w:t>年因公出国（境）费</w:t>
      </w:r>
      <w:r w:rsidR="008D20D8" w:rsidRPr="0072439A">
        <w:rPr>
          <w:rFonts w:ascii="仿宋_GB2312" w:eastAsia="仿宋_GB2312" w:hAnsi="宋体" w:hint="eastAsia"/>
          <w:sz w:val="30"/>
        </w:rPr>
        <w:t>决</w:t>
      </w:r>
      <w:r w:rsidR="008D20D8" w:rsidRPr="0072439A">
        <w:rPr>
          <w:rFonts w:ascii="仿宋_GB2312" w:eastAsia="仿宋_GB2312" w:hAnsi="宋体"/>
          <w:sz w:val="30"/>
        </w:rPr>
        <w:t>算</w:t>
      </w:r>
      <w:r w:rsidR="008D20D8" w:rsidRPr="0072439A">
        <w:rPr>
          <w:rFonts w:ascii="仿宋_GB2312" w:eastAsia="仿宋_GB2312" w:hAnsi="宋体" w:hint="eastAsia"/>
          <w:sz w:val="30"/>
        </w:rPr>
        <w:t>0元，</w:t>
      </w:r>
      <w:r w:rsidR="008D20D8" w:rsidRPr="0072439A">
        <w:rPr>
          <w:rFonts w:ascii="仿宋_GB2312" w:eastAsia="仿宋_GB2312" w:hAnsi="宋体"/>
          <w:sz w:val="30"/>
        </w:rPr>
        <w:t>与</w:t>
      </w:r>
      <w:r w:rsidR="008D20D8" w:rsidRPr="0072439A">
        <w:rPr>
          <w:rFonts w:ascii="仿宋_GB2312" w:eastAsia="仿宋_GB2312" w:hAnsi="宋体" w:hint="eastAsia"/>
          <w:sz w:val="30"/>
        </w:rPr>
        <w:t>2018</w:t>
      </w:r>
      <w:r w:rsidR="008D20D8" w:rsidRPr="0072439A">
        <w:rPr>
          <w:rFonts w:ascii="仿宋_GB2312" w:eastAsia="仿宋_GB2312" w:hAnsi="宋体"/>
          <w:sz w:val="30"/>
        </w:rPr>
        <w:t>年</w:t>
      </w:r>
      <w:r w:rsidR="008D20D8" w:rsidRPr="0072439A">
        <w:rPr>
          <w:rFonts w:ascii="仿宋_GB2312" w:eastAsia="仿宋_GB2312" w:hAnsi="宋体" w:hint="eastAsia"/>
          <w:sz w:val="30"/>
        </w:rPr>
        <w:t>决算</w:t>
      </w:r>
      <w:r w:rsidR="008D20D8" w:rsidRPr="0072439A">
        <w:rPr>
          <w:rFonts w:ascii="仿宋_GB2312" w:eastAsia="仿宋_GB2312" w:hAnsi="宋体"/>
          <w:sz w:val="30"/>
        </w:rPr>
        <w:t>相比增加</w:t>
      </w:r>
      <w:r w:rsidR="008D20D8" w:rsidRPr="0072439A">
        <w:rPr>
          <w:rFonts w:ascii="仿宋_GB2312" w:eastAsia="仿宋_GB2312" w:hAnsi="宋体" w:hint="eastAsia"/>
          <w:sz w:val="30"/>
        </w:rPr>
        <w:t>0元</w:t>
      </w:r>
      <w:r w:rsidR="008D20D8" w:rsidRPr="0072439A">
        <w:rPr>
          <w:rFonts w:ascii="仿宋_GB2312" w:eastAsia="仿宋_GB2312" w:hAnsi="宋体"/>
          <w:sz w:val="30"/>
        </w:rPr>
        <w:t>，主要原因是</w:t>
      </w:r>
      <w:r w:rsidR="008D20D8" w:rsidRPr="0072439A">
        <w:rPr>
          <w:rFonts w:ascii="仿宋_GB2312" w:eastAsia="仿宋_GB2312" w:hAnsi="宋体" w:hint="eastAsia"/>
          <w:sz w:val="30"/>
        </w:rPr>
        <w:t>本年度未用一般公共预算财政拨款列支“三公</w:t>
      </w:r>
      <w:r w:rsidR="008D20D8" w:rsidRPr="0072439A">
        <w:rPr>
          <w:rFonts w:ascii="仿宋_GB2312" w:eastAsia="仿宋_GB2312" w:hAnsi="宋体"/>
          <w:sz w:val="30"/>
        </w:rPr>
        <w:t>”</w:t>
      </w:r>
      <w:r w:rsidR="008D20D8" w:rsidRPr="0072439A">
        <w:rPr>
          <w:rFonts w:ascii="仿宋_GB2312" w:eastAsia="仿宋_GB2312" w:hAnsi="宋体" w:hint="eastAsia"/>
          <w:sz w:val="30"/>
        </w:rPr>
        <w:t>经费</w:t>
      </w:r>
      <w:r w:rsidR="008D20D8" w:rsidRPr="0072439A">
        <w:rPr>
          <w:rFonts w:ascii="仿宋_GB2312" w:eastAsia="仿宋_GB2312" w:hAnsi="宋体"/>
          <w:sz w:val="30"/>
        </w:rPr>
        <w:t>。</w:t>
      </w:r>
      <w:r w:rsidR="008D20D8" w:rsidRPr="0072439A">
        <w:rPr>
          <w:rFonts w:ascii="仿宋_GB2312" w:eastAsia="仿宋_GB2312" w:hAnsi="宋体" w:hint="eastAsia"/>
          <w:sz w:val="30"/>
        </w:rPr>
        <w:t>2019年本单位组织的出国团组0个，出国0人次。</w:t>
      </w:r>
    </w:p>
    <w:p w:rsidR="008D20D8" w:rsidRPr="0072439A" w:rsidRDefault="003128E2" w:rsidP="008D20D8">
      <w:pPr>
        <w:spacing w:line="560" w:lineRule="exact"/>
        <w:ind w:firstLineChars="200" w:firstLine="600"/>
        <w:jc w:val="both"/>
        <w:rPr>
          <w:rFonts w:ascii="仿宋_GB2312" w:eastAsia="仿宋_GB2312" w:hAnsi="宋体"/>
          <w:sz w:val="30"/>
        </w:rPr>
      </w:pPr>
      <w:r w:rsidRPr="0072439A">
        <w:rPr>
          <w:rFonts w:ascii="仿宋_GB2312" w:eastAsia="仿宋_GB2312" w:hAnsi="宋体" w:hint="eastAsia"/>
          <w:sz w:val="30"/>
        </w:rPr>
        <w:t>（二）</w:t>
      </w:r>
      <w:r w:rsidR="008D20D8" w:rsidRPr="0072439A">
        <w:rPr>
          <w:rFonts w:ascii="仿宋_GB2312" w:eastAsia="仿宋_GB2312" w:hAnsi="宋体"/>
          <w:sz w:val="30"/>
        </w:rPr>
        <w:t>、</w:t>
      </w:r>
      <w:r w:rsidR="008D20D8" w:rsidRPr="0072439A">
        <w:rPr>
          <w:rFonts w:ascii="仿宋_GB2312" w:eastAsia="仿宋_GB2312" w:hAnsi="宋体" w:hint="eastAsia"/>
          <w:sz w:val="30"/>
        </w:rPr>
        <w:t>2019</w:t>
      </w:r>
      <w:r w:rsidR="008D20D8" w:rsidRPr="0072439A">
        <w:rPr>
          <w:rFonts w:ascii="仿宋_GB2312" w:eastAsia="仿宋_GB2312" w:hAnsi="宋体"/>
          <w:sz w:val="30"/>
        </w:rPr>
        <w:t>年公务用车购置及运行维护费</w:t>
      </w:r>
      <w:r w:rsidR="008D20D8" w:rsidRPr="0072439A">
        <w:rPr>
          <w:rFonts w:ascii="仿宋_GB2312" w:eastAsia="仿宋_GB2312" w:hAnsi="宋体" w:hint="eastAsia"/>
          <w:sz w:val="30"/>
        </w:rPr>
        <w:t>决算0元</w:t>
      </w:r>
      <w:r w:rsidR="008D20D8" w:rsidRPr="0072439A">
        <w:rPr>
          <w:rFonts w:ascii="仿宋_GB2312" w:eastAsia="仿宋_GB2312" w:hAnsi="宋体"/>
          <w:sz w:val="30"/>
        </w:rPr>
        <w:t>，其中公务用车运行维护费</w:t>
      </w:r>
      <w:r w:rsidR="008D20D8" w:rsidRPr="0072439A">
        <w:rPr>
          <w:rFonts w:ascii="仿宋_GB2312" w:eastAsia="仿宋_GB2312" w:hAnsi="宋体" w:hint="eastAsia"/>
          <w:sz w:val="30"/>
        </w:rPr>
        <w:t>0元</w:t>
      </w:r>
      <w:r w:rsidR="008D20D8" w:rsidRPr="0072439A">
        <w:rPr>
          <w:rFonts w:ascii="仿宋_GB2312" w:eastAsia="仿宋_GB2312" w:hAnsi="宋体"/>
          <w:sz w:val="30"/>
        </w:rPr>
        <w:t>，与</w:t>
      </w:r>
      <w:r w:rsidR="008D20D8" w:rsidRPr="0072439A">
        <w:rPr>
          <w:rFonts w:ascii="仿宋_GB2312" w:eastAsia="仿宋_GB2312" w:hAnsi="宋体" w:hint="eastAsia"/>
          <w:sz w:val="30"/>
        </w:rPr>
        <w:t>2018</w:t>
      </w:r>
      <w:r w:rsidR="008D20D8" w:rsidRPr="0072439A">
        <w:rPr>
          <w:rFonts w:ascii="仿宋_GB2312" w:eastAsia="仿宋_GB2312" w:hAnsi="宋体"/>
          <w:sz w:val="30"/>
        </w:rPr>
        <w:t>年相比</w:t>
      </w:r>
      <w:r w:rsidR="008D20D8" w:rsidRPr="0072439A">
        <w:rPr>
          <w:rFonts w:ascii="仿宋_GB2312" w:eastAsia="仿宋_GB2312" w:hAnsi="宋体" w:hint="eastAsia"/>
          <w:sz w:val="30"/>
        </w:rPr>
        <w:t>增加0元</w:t>
      </w:r>
      <w:r w:rsidR="008D20D8" w:rsidRPr="0072439A">
        <w:rPr>
          <w:rFonts w:ascii="仿宋_GB2312" w:eastAsia="仿宋_GB2312" w:hAnsi="宋体"/>
          <w:sz w:val="30"/>
        </w:rPr>
        <w:t>，主要原因是</w:t>
      </w:r>
      <w:r w:rsidR="008D20D8" w:rsidRPr="0072439A">
        <w:rPr>
          <w:rFonts w:ascii="仿宋_GB2312" w:eastAsia="仿宋_GB2312" w:hAnsi="宋体" w:hint="eastAsia"/>
          <w:sz w:val="30"/>
        </w:rPr>
        <w:t>本年度未用一般公共预算财政拨款列支</w:t>
      </w:r>
      <w:r w:rsidR="008D20D8" w:rsidRPr="0072439A">
        <w:rPr>
          <w:rFonts w:ascii="仿宋_GB2312" w:eastAsia="仿宋_GB2312" w:hAnsi="宋体"/>
          <w:sz w:val="30"/>
        </w:rPr>
        <w:t>“</w:t>
      </w:r>
      <w:r w:rsidR="008D20D8" w:rsidRPr="0072439A">
        <w:rPr>
          <w:rFonts w:ascii="仿宋_GB2312" w:eastAsia="仿宋_GB2312" w:hAnsi="宋体"/>
          <w:sz w:val="30"/>
        </w:rPr>
        <w:t>三公</w:t>
      </w:r>
      <w:r w:rsidR="008D20D8" w:rsidRPr="0072439A">
        <w:rPr>
          <w:rFonts w:ascii="仿宋_GB2312" w:eastAsia="仿宋_GB2312" w:hAnsi="宋体"/>
          <w:sz w:val="30"/>
        </w:rPr>
        <w:t>”</w:t>
      </w:r>
      <w:r w:rsidR="008D20D8" w:rsidRPr="0072439A">
        <w:rPr>
          <w:rFonts w:ascii="仿宋_GB2312" w:eastAsia="仿宋_GB2312" w:hAnsi="宋体" w:hint="eastAsia"/>
          <w:sz w:val="30"/>
        </w:rPr>
        <w:t>经费</w:t>
      </w:r>
      <w:r w:rsidR="008D20D8" w:rsidRPr="0072439A">
        <w:rPr>
          <w:rFonts w:ascii="仿宋_GB2312" w:eastAsia="仿宋_GB2312" w:hAnsi="宋体"/>
          <w:sz w:val="30"/>
        </w:rPr>
        <w:t>；公务用车购置费</w:t>
      </w:r>
      <w:r w:rsidR="008D20D8" w:rsidRPr="0072439A">
        <w:rPr>
          <w:rFonts w:ascii="仿宋_GB2312" w:eastAsia="仿宋_GB2312" w:hAnsi="宋体" w:hint="eastAsia"/>
          <w:sz w:val="30"/>
        </w:rPr>
        <w:t>0元</w:t>
      </w:r>
      <w:r w:rsidR="008D20D8" w:rsidRPr="0072439A">
        <w:rPr>
          <w:rFonts w:ascii="仿宋_GB2312" w:eastAsia="仿宋_GB2312" w:hAnsi="宋体"/>
          <w:sz w:val="30"/>
        </w:rPr>
        <w:t>，与</w:t>
      </w:r>
      <w:r w:rsidR="008D20D8" w:rsidRPr="0072439A">
        <w:rPr>
          <w:rFonts w:ascii="仿宋_GB2312" w:eastAsia="仿宋_GB2312" w:hAnsi="宋体" w:hint="eastAsia"/>
          <w:sz w:val="30"/>
        </w:rPr>
        <w:t>2018</w:t>
      </w:r>
      <w:r w:rsidR="008D20D8" w:rsidRPr="0072439A">
        <w:rPr>
          <w:rFonts w:ascii="仿宋_GB2312" w:eastAsia="仿宋_GB2312" w:hAnsi="宋体"/>
          <w:sz w:val="30"/>
        </w:rPr>
        <w:t>年</w:t>
      </w:r>
      <w:r w:rsidR="008D20D8" w:rsidRPr="0072439A">
        <w:rPr>
          <w:rFonts w:ascii="仿宋_GB2312" w:eastAsia="仿宋_GB2312" w:hAnsi="宋体" w:hint="eastAsia"/>
          <w:sz w:val="30"/>
        </w:rPr>
        <w:t>决算</w:t>
      </w:r>
      <w:r w:rsidR="008D20D8" w:rsidRPr="0072439A">
        <w:rPr>
          <w:rFonts w:ascii="仿宋_GB2312" w:eastAsia="仿宋_GB2312" w:hAnsi="宋体"/>
          <w:sz w:val="30"/>
        </w:rPr>
        <w:t>相比增加</w:t>
      </w:r>
      <w:r w:rsidR="008D20D8" w:rsidRPr="0072439A">
        <w:rPr>
          <w:rFonts w:ascii="仿宋_GB2312" w:eastAsia="仿宋_GB2312" w:hAnsi="宋体" w:hint="eastAsia"/>
          <w:sz w:val="30"/>
        </w:rPr>
        <w:t>0元</w:t>
      </w:r>
      <w:r w:rsidR="008D20D8" w:rsidRPr="0072439A">
        <w:rPr>
          <w:rFonts w:ascii="仿宋_GB2312" w:eastAsia="仿宋_GB2312" w:hAnsi="宋体"/>
          <w:sz w:val="30"/>
        </w:rPr>
        <w:t>，主要原因是</w:t>
      </w:r>
      <w:r w:rsidR="008D20D8" w:rsidRPr="0072439A">
        <w:rPr>
          <w:rFonts w:ascii="仿宋_GB2312" w:eastAsia="仿宋_GB2312" w:hAnsi="宋体" w:hint="eastAsia"/>
          <w:sz w:val="30"/>
        </w:rPr>
        <w:t>本年度未用一般公共预算财政拨款列支</w:t>
      </w:r>
      <w:r w:rsidR="008D20D8" w:rsidRPr="0072439A">
        <w:rPr>
          <w:rFonts w:ascii="仿宋_GB2312" w:eastAsia="仿宋_GB2312" w:hAnsi="宋体"/>
          <w:sz w:val="30"/>
        </w:rPr>
        <w:t>“</w:t>
      </w:r>
      <w:r w:rsidR="008D20D8" w:rsidRPr="0072439A">
        <w:rPr>
          <w:rFonts w:ascii="仿宋_GB2312" w:eastAsia="仿宋_GB2312" w:hAnsi="宋体"/>
          <w:sz w:val="30"/>
        </w:rPr>
        <w:t>三公</w:t>
      </w:r>
      <w:r w:rsidR="008D20D8" w:rsidRPr="0072439A">
        <w:rPr>
          <w:rFonts w:ascii="仿宋_GB2312" w:eastAsia="仿宋_GB2312" w:hAnsi="宋体"/>
          <w:sz w:val="30"/>
        </w:rPr>
        <w:t>”</w:t>
      </w:r>
      <w:r w:rsidR="008D20D8" w:rsidRPr="0072439A">
        <w:rPr>
          <w:rFonts w:ascii="仿宋_GB2312" w:eastAsia="仿宋_GB2312" w:hAnsi="宋体" w:hint="eastAsia"/>
          <w:sz w:val="30"/>
        </w:rPr>
        <w:t>经费</w:t>
      </w:r>
      <w:r w:rsidR="008D20D8" w:rsidRPr="0072439A">
        <w:rPr>
          <w:rFonts w:ascii="仿宋_GB2312" w:eastAsia="仿宋_GB2312" w:hAnsi="宋体"/>
          <w:sz w:val="30"/>
        </w:rPr>
        <w:t>。</w:t>
      </w:r>
      <w:r w:rsidR="008D20D8" w:rsidRPr="0072439A">
        <w:rPr>
          <w:rFonts w:ascii="仿宋_GB2312" w:eastAsia="仿宋_GB2312" w:hAnsi="宋体" w:hint="eastAsia"/>
          <w:sz w:val="30"/>
        </w:rPr>
        <w:t>2019年本单位公务用车保有0辆，购置公务用车0辆。</w:t>
      </w:r>
    </w:p>
    <w:p w:rsidR="008D20D8" w:rsidRPr="0072439A" w:rsidRDefault="003128E2" w:rsidP="008D20D8">
      <w:pPr>
        <w:spacing w:line="560" w:lineRule="exact"/>
        <w:ind w:firstLine="645"/>
        <w:rPr>
          <w:rFonts w:ascii="仿宋_GB2312" w:eastAsia="仿宋_GB2312" w:hAnsi="宋体"/>
          <w:sz w:val="30"/>
        </w:rPr>
      </w:pPr>
      <w:r w:rsidRPr="0072439A">
        <w:rPr>
          <w:rFonts w:ascii="仿宋_GB2312" w:eastAsia="仿宋_GB2312" w:hAnsi="宋体" w:hint="eastAsia"/>
          <w:sz w:val="30"/>
        </w:rPr>
        <w:t>（三）</w:t>
      </w:r>
      <w:r w:rsidR="008D20D8" w:rsidRPr="0072439A">
        <w:rPr>
          <w:rFonts w:ascii="仿宋_GB2312" w:eastAsia="仿宋_GB2312" w:hAnsi="宋体"/>
          <w:sz w:val="30"/>
        </w:rPr>
        <w:t>、</w:t>
      </w:r>
      <w:r w:rsidR="008D20D8" w:rsidRPr="0072439A">
        <w:rPr>
          <w:rFonts w:ascii="仿宋_GB2312" w:eastAsia="仿宋_GB2312" w:hAnsi="宋体" w:hint="eastAsia"/>
          <w:sz w:val="30"/>
        </w:rPr>
        <w:t>2019</w:t>
      </w:r>
      <w:r w:rsidR="008D20D8" w:rsidRPr="0072439A">
        <w:rPr>
          <w:rFonts w:ascii="仿宋_GB2312" w:eastAsia="仿宋_GB2312" w:hAnsi="宋体"/>
          <w:sz w:val="30"/>
        </w:rPr>
        <w:t>年公务接待费</w:t>
      </w:r>
      <w:r w:rsidR="008D20D8" w:rsidRPr="0072439A">
        <w:rPr>
          <w:rFonts w:ascii="仿宋_GB2312" w:eastAsia="仿宋_GB2312" w:hAnsi="宋体" w:hint="eastAsia"/>
          <w:sz w:val="30"/>
        </w:rPr>
        <w:t>决算0元</w:t>
      </w:r>
      <w:r w:rsidR="008D20D8" w:rsidRPr="0072439A">
        <w:rPr>
          <w:rFonts w:ascii="仿宋_GB2312" w:eastAsia="仿宋_GB2312" w:hAnsi="宋体"/>
          <w:sz w:val="30"/>
        </w:rPr>
        <w:t>，与</w:t>
      </w:r>
      <w:r w:rsidR="008D20D8" w:rsidRPr="0072439A">
        <w:rPr>
          <w:rFonts w:ascii="仿宋_GB2312" w:eastAsia="仿宋_GB2312" w:hAnsi="宋体" w:hint="eastAsia"/>
          <w:sz w:val="30"/>
        </w:rPr>
        <w:t>2018</w:t>
      </w:r>
      <w:r w:rsidR="008D20D8" w:rsidRPr="0072439A">
        <w:rPr>
          <w:rFonts w:ascii="仿宋_GB2312" w:eastAsia="仿宋_GB2312" w:hAnsi="宋体"/>
          <w:sz w:val="30"/>
        </w:rPr>
        <w:t>年</w:t>
      </w:r>
      <w:r w:rsidR="008D20D8" w:rsidRPr="0072439A">
        <w:rPr>
          <w:rFonts w:ascii="仿宋_GB2312" w:eastAsia="仿宋_GB2312" w:hAnsi="宋体" w:hint="eastAsia"/>
          <w:sz w:val="30"/>
        </w:rPr>
        <w:t>决算</w:t>
      </w:r>
      <w:r w:rsidR="008D20D8" w:rsidRPr="0072439A">
        <w:rPr>
          <w:rFonts w:ascii="仿宋_GB2312" w:eastAsia="仿宋_GB2312" w:hAnsi="宋体"/>
          <w:sz w:val="30"/>
        </w:rPr>
        <w:t>相比增加</w:t>
      </w:r>
      <w:r w:rsidR="008D20D8" w:rsidRPr="0072439A">
        <w:rPr>
          <w:rFonts w:ascii="仿宋_GB2312" w:eastAsia="仿宋_GB2312" w:hAnsi="宋体" w:hint="eastAsia"/>
          <w:sz w:val="30"/>
        </w:rPr>
        <w:t>0元</w:t>
      </w:r>
      <w:r w:rsidR="008D20D8" w:rsidRPr="0072439A">
        <w:rPr>
          <w:rFonts w:ascii="仿宋_GB2312" w:eastAsia="仿宋_GB2312" w:hAnsi="宋体"/>
          <w:sz w:val="30"/>
        </w:rPr>
        <w:t>，主要原因是</w:t>
      </w:r>
      <w:r w:rsidR="008D20D8" w:rsidRPr="0072439A">
        <w:rPr>
          <w:rFonts w:ascii="仿宋_GB2312" w:eastAsia="仿宋_GB2312" w:hAnsi="宋体" w:hint="eastAsia"/>
          <w:sz w:val="30"/>
        </w:rPr>
        <w:t>本年度未用一般公共预算财政拨款列支</w:t>
      </w:r>
      <w:r w:rsidR="008D20D8" w:rsidRPr="0072439A">
        <w:rPr>
          <w:rFonts w:ascii="仿宋_GB2312" w:eastAsia="仿宋_GB2312" w:hAnsi="宋体"/>
          <w:sz w:val="30"/>
        </w:rPr>
        <w:t>“</w:t>
      </w:r>
      <w:r w:rsidR="008D20D8" w:rsidRPr="0072439A">
        <w:rPr>
          <w:rFonts w:ascii="仿宋_GB2312" w:eastAsia="仿宋_GB2312" w:hAnsi="宋体"/>
          <w:sz w:val="30"/>
        </w:rPr>
        <w:t>三公</w:t>
      </w:r>
      <w:r w:rsidR="008D20D8" w:rsidRPr="0072439A">
        <w:rPr>
          <w:rFonts w:ascii="仿宋_GB2312" w:eastAsia="仿宋_GB2312" w:hAnsi="宋体"/>
          <w:sz w:val="30"/>
        </w:rPr>
        <w:t>”</w:t>
      </w:r>
      <w:r w:rsidR="008D20D8" w:rsidRPr="0072439A">
        <w:rPr>
          <w:rFonts w:ascii="仿宋_GB2312" w:eastAsia="仿宋_GB2312" w:hAnsi="宋体" w:hint="eastAsia"/>
          <w:sz w:val="30"/>
        </w:rPr>
        <w:t>经费</w:t>
      </w:r>
      <w:r w:rsidR="008D20D8" w:rsidRPr="0072439A">
        <w:rPr>
          <w:rFonts w:ascii="仿宋_GB2312" w:eastAsia="仿宋_GB2312" w:hAnsi="宋体"/>
          <w:sz w:val="30"/>
        </w:rPr>
        <w:t>。</w:t>
      </w:r>
      <w:r w:rsidR="008D20D8" w:rsidRPr="0072439A">
        <w:rPr>
          <w:rFonts w:ascii="仿宋_GB2312" w:eastAsia="仿宋_GB2312" w:hAnsi="宋体" w:hint="eastAsia"/>
          <w:sz w:val="30"/>
        </w:rPr>
        <w:t>2019年本单位国内公务接待0批次，0人次；其中，外事接待0批次，0人次。</w:t>
      </w:r>
    </w:p>
    <w:p w:rsidR="00BB4228" w:rsidRDefault="00BB4228" w:rsidP="00BB4228">
      <w:pPr>
        <w:spacing w:line="580" w:lineRule="exact"/>
        <w:ind w:firstLine="600"/>
        <w:rPr>
          <w:rFonts w:eastAsia="楷体_GB2312"/>
          <w:b/>
          <w:sz w:val="30"/>
        </w:rPr>
      </w:pPr>
      <w:r>
        <w:rPr>
          <w:rFonts w:eastAsia="楷体_GB2312" w:hint="eastAsia"/>
          <w:b/>
          <w:sz w:val="30"/>
        </w:rPr>
        <w:t>七、其他重要事项的情况说明</w:t>
      </w:r>
    </w:p>
    <w:p w:rsidR="00BB4228" w:rsidRDefault="00BB4228" w:rsidP="00BB4228">
      <w:pPr>
        <w:spacing w:line="580" w:lineRule="exact"/>
        <w:ind w:firstLine="600"/>
        <w:rPr>
          <w:rFonts w:eastAsia="仿宋_GB2312"/>
          <w:b/>
          <w:sz w:val="30"/>
        </w:rPr>
      </w:pPr>
      <w:r>
        <w:rPr>
          <w:rFonts w:eastAsia="仿宋_GB2312"/>
          <w:b/>
          <w:sz w:val="30"/>
        </w:rPr>
        <w:t>（一）机关运行经费</w:t>
      </w:r>
      <w:r>
        <w:rPr>
          <w:rFonts w:eastAsia="仿宋_GB2312" w:hint="eastAsia"/>
          <w:b/>
          <w:sz w:val="30"/>
        </w:rPr>
        <w:t>支出情况</w:t>
      </w:r>
    </w:p>
    <w:p w:rsidR="00BB4228" w:rsidRDefault="00BB4228" w:rsidP="00BB4228">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Pr>
          <w:rFonts w:ascii="仿宋_GB2312" w:eastAsia="仿宋_GB2312" w:hint="eastAsia"/>
          <w:sz w:val="30"/>
        </w:rPr>
        <w:t>2019年度</w:t>
      </w:r>
      <w:proofErr w:type="gramStart"/>
      <w:r>
        <w:rPr>
          <w:rFonts w:ascii="仿宋_GB2312" w:eastAsia="仿宋_GB2312" w:hint="eastAsia"/>
          <w:sz w:val="30"/>
        </w:rPr>
        <w:t>无机关</w:t>
      </w:r>
      <w:proofErr w:type="gramEnd"/>
      <w:r>
        <w:rPr>
          <w:rFonts w:ascii="仿宋_GB2312" w:eastAsia="仿宋_GB2312" w:hint="eastAsia"/>
          <w:sz w:val="30"/>
        </w:rPr>
        <w:t>运行经费。</w:t>
      </w:r>
    </w:p>
    <w:p w:rsidR="00BB4228" w:rsidRDefault="00BB4228" w:rsidP="00BB4228">
      <w:pPr>
        <w:spacing w:line="580" w:lineRule="exact"/>
        <w:ind w:firstLine="600"/>
        <w:rPr>
          <w:rFonts w:eastAsia="仿宋_GB2312"/>
          <w:b/>
          <w:sz w:val="30"/>
        </w:rPr>
      </w:pPr>
      <w:r>
        <w:rPr>
          <w:rFonts w:eastAsia="仿宋_GB2312" w:hint="eastAsia"/>
          <w:b/>
          <w:sz w:val="30"/>
        </w:rPr>
        <w:t>（二）</w:t>
      </w:r>
      <w:r>
        <w:rPr>
          <w:rFonts w:eastAsia="仿宋_GB2312"/>
          <w:b/>
          <w:sz w:val="30"/>
        </w:rPr>
        <w:t>政府采购</w:t>
      </w:r>
      <w:r>
        <w:rPr>
          <w:rFonts w:eastAsia="仿宋_GB2312" w:hint="eastAsia"/>
          <w:b/>
          <w:sz w:val="30"/>
        </w:rPr>
        <w:t>支出</w:t>
      </w:r>
      <w:r>
        <w:rPr>
          <w:rFonts w:eastAsia="仿宋_GB2312"/>
          <w:b/>
          <w:sz w:val="30"/>
        </w:rPr>
        <w:t>情况</w:t>
      </w:r>
    </w:p>
    <w:p w:rsidR="00BB4228" w:rsidRDefault="00BB4228" w:rsidP="00BB4228">
      <w:pPr>
        <w:spacing w:line="580" w:lineRule="exact"/>
        <w:ind w:firstLineChars="200" w:firstLine="600"/>
        <w:jc w:val="both"/>
        <w:rPr>
          <w:rFonts w:ascii="仿宋_GB2312" w:eastAsia="仿宋_GB2312"/>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Pr>
          <w:rFonts w:ascii="仿宋_GB2312" w:eastAsia="仿宋_GB2312" w:hint="eastAsia"/>
          <w:sz w:val="30"/>
        </w:rPr>
        <w:t>2019年度无政府采购支出。</w:t>
      </w:r>
    </w:p>
    <w:p w:rsidR="00BB4228" w:rsidRDefault="00BB4228" w:rsidP="00DD29E7">
      <w:pPr>
        <w:spacing w:line="580" w:lineRule="exact"/>
        <w:ind w:firstLineChars="200" w:firstLine="602"/>
        <w:rPr>
          <w:rFonts w:ascii="仿宋_GB2312" w:eastAsia="仿宋_GB2312" w:hAnsi="仿宋_GB2312"/>
        </w:rPr>
      </w:pPr>
      <w:r>
        <w:rPr>
          <w:rFonts w:ascii="仿宋_GB2312" w:eastAsia="仿宋_GB2312" w:hAnsi="仿宋_GB2312" w:hint="eastAsia"/>
          <w:b/>
          <w:color w:val="000000"/>
          <w:sz w:val="30"/>
        </w:rPr>
        <w:lastRenderedPageBreak/>
        <w:t>（三）国有资产占有使用情况</w:t>
      </w:r>
    </w:p>
    <w:p w:rsidR="00F647DB" w:rsidRDefault="00F647DB" w:rsidP="00F647DB">
      <w:pPr>
        <w:spacing w:line="580" w:lineRule="exact"/>
        <w:ind w:firstLineChars="200" w:firstLine="600"/>
        <w:jc w:val="both"/>
        <w:rPr>
          <w:rFonts w:ascii="仿宋_GB2312" w:eastAsia="仿宋_GB2312" w:hAnsi="宋体"/>
          <w:color w:val="000000"/>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Pr>
          <w:rFonts w:ascii="仿宋_GB2312" w:eastAsia="仿宋_GB2312" w:hint="eastAsia"/>
          <w:sz w:val="30"/>
        </w:rPr>
        <w:t>2019年度无国有资产占有使用情况。</w:t>
      </w:r>
    </w:p>
    <w:p w:rsidR="00F647DB" w:rsidRDefault="00F647DB" w:rsidP="00DD29E7">
      <w:pPr>
        <w:spacing w:line="580" w:lineRule="exact"/>
        <w:ind w:firstLineChars="200" w:firstLine="602"/>
        <w:rPr>
          <w:rFonts w:ascii="仿宋_GB2312" w:eastAsia="仿宋_GB2312" w:hAnsi="仿宋_GB2312"/>
        </w:rPr>
      </w:pPr>
      <w:r>
        <w:rPr>
          <w:rFonts w:ascii="仿宋_GB2312" w:eastAsia="仿宋_GB2312" w:hAnsi="仿宋_GB2312" w:hint="eastAsia"/>
          <w:b/>
          <w:color w:val="000000"/>
          <w:sz w:val="30"/>
        </w:rPr>
        <w:t>（四）预算绩效管理工作开展情况</w:t>
      </w:r>
    </w:p>
    <w:p w:rsidR="00F647DB" w:rsidRDefault="00F647DB" w:rsidP="00F647DB">
      <w:pPr>
        <w:spacing w:line="580" w:lineRule="exact"/>
        <w:ind w:firstLineChars="200" w:firstLine="600"/>
        <w:jc w:val="both"/>
        <w:rPr>
          <w:rFonts w:ascii="仿宋_GB2312" w:eastAsia="仿宋_GB2312" w:hAnsi="宋体"/>
          <w:color w:val="000000"/>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Pr>
          <w:rFonts w:ascii="仿宋_GB2312" w:eastAsia="仿宋_GB2312" w:hint="eastAsia"/>
          <w:sz w:val="30"/>
        </w:rPr>
        <w:t>2019年度</w:t>
      </w:r>
      <w:proofErr w:type="gramStart"/>
      <w:r>
        <w:rPr>
          <w:rFonts w:ascii="仿宋_GB2312" w:eastAsia="仿宋_GB2312" w:hint="eastAsia"/>
          <w:sz w:val="30"/>
        </w:rPr>
        <w:t>无实行</w:t>
      </w:r>
      <w:proofErr w:type="gramEnd"/>
      <w:r>
        <w:rPr>
          <w:rFonts w:ascii="仿宋_GB2312" w:eastAsia="仿宋_GB2312" w:hint="eastAsia"/>
          <w:sz w:val="30"/>
        </w:rPr>
        <w:t>预算绩效管理的项目。</w:t>
      </w:r>
    </w:p>
    <w:p w:rsidR="00BB4228" w:rsidRPr="00F647DB" w:rsidRDefault="00F647DB" w:rsidP="00DD29E7">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（五）</w:t>
      </w:r>
      <w:r>
        <w:rPr>
          <w:rFonts w:ascii="仿宋_GB2312" w:eastAsia="仿宋_GB2312" w:hAnsi="仿宋_GB2312"/>
          <w:b/>
          <w:color w:val="000000"/>
          <w:sz w:val="30"/>
        </w:rPr>
        <w:t>教育、医疗卫生、社会保障和就业、住房保障、涉农补贴等民生支出情况</w:t>
      </w:r>
    </w:p>
    <w:p w:rsidR="00714B4C" w:rsidRDefault="00714B4C" w:rsidP="0085526C">
      <w:pPr>
        <w:spacing w:line="580" w:lineRule="exact"/>
        <w:ind w:firstLineChars="200" w:firstLine="600"/>
        <w:jc w:val="both"/>
        <w:rPr>
          <w:rFonts w:ascii="仿宋_GB2312" w:eastAsia="仿宋_GB2312" w:hAnsi="宋体"/>
          <w:sz w:val="30"/>
        </w:rPr>
      </w:pPr>
      <w:r>
        <w:rPr>
          <w:rFonts w:ascii="仿宋_GB2312" w:eastAsia="仿宋_GB2312" w:hAnsi="宋体" w:hint="eastAsia"/>
          <w:sz w:val="30"/>
        </w:rPr>
        <w:t>天津市东丽区开发性</w:t>
      </w:r>
      <w:proofErr w:type="gramStart"/>
      <w:r>
        <w:rPr>
          <w:rFonts w:ascii="仿宋_GB2312" w:eastAsia="仿宋_GB2312" w:hAnsi="宋体" w:hint="eastAsia"/>
          <w:sz w:val="30"/>
        </w:rPr>
        <w:t>银政合作</w:t>
      </w:r>
      <w:proofErr w:type="gramEnd"/>
      <w:r>
        <w:rPr>
          <w:rFonts w:ascii="仿宋_GB2312" w:eastAsia="仿宋_GB2312" w:hAnsi="宋体" w:hint="eastAsia"/>
          <w:sz w:val="30"/>
        </w:rPr>
        <w:t>服务中心</w:t>
      </w:r>
      <w:r w:rsidR="001D14D2">
        <w:rPr>
          <w:rFonts w:ascii="仿宋_GB2312" w:eastAsia="仿宋_GB2312" w:hAnsi="宋体" w:hint="eastAsia"/>
          <w:sz w:val="30"/>
        </w:rPr>
        <w:t>2019</w:t>
      </w:r>
      <w:r w:rsidRPr="00714B4C">
        <w:rPr>
          <w:rFonts w:ascii="仿宋_GB2312" w:eastAsia="仿宋_GB2312" w:hAnsi="宋体" w:hint="eastAsia"/>
          <w:sz w:val="30"/>
        </w:rPr>
        <w:t>年度无教育、医疗卫生、社会保障和就业、住房保障、涉农补贴等民生支出情况</w:t>
      </w:r>
      <w:r>
        <w:rPr>
          <w:rFonts w:ascii="仿宋_GB2312" w:eastAsia="仿宋_GB2312" w:hAnsi="宋体" w:hint="eastAsia"/>
          <w:sz w:val="30"/>
        </w:rPr>
        <w:t>。</w:t>
      </w:r>
    </w:p>
    <w:p w:rsidR="00F647DB" w:rsidRDefault="00F647DB" w:rsidP="00DD29E7">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（六）专业</w:t>
      </w:r>
      <w:proofErr w:type="gramStart"/>
      <w:r>
        <w:rPr>
          <w:rFonts w:ascii="仿宋_GB2312" w:eastAsia="仿宋_GB2312" w:hAnsi="仿宋_GB2312" w:hint="eastAsia"/>
          <w:b/>
          <w:color w:val="000000"/>
          <w:sz w:val="30"/>
        </w:rPr>
        <w:t>性名</w:t>
      </w:r>
      <w:proofErr w:type="gramEnd"/>
      <w:r>
        <w:rPr>
          <w:rFonts w:ascii="仿宋_GB2312" w:eastAsia="仿宋_GB2312" w:hAnsi="仿宋_GB2312" w:hint="eastAsia"/>
          <w:b/>
          <w:color w:val="000000"/>
          <w:sz w:val="30"/>
        </w:rPr>
        <w:t>词解释</w:t>
      </w:r>
    </w:p>
    <w:p w:rsidR="00F647DB" w:rsidRDefault="00F647DB" w:rsidP="00F647DB">
      <w:pPr>
        <w:spacing w:line="580" w:lineRule="exact"/>
        <w:ind w:firstLineChars="200" w:firstLine="600"/>
        <w:rPr>
          <w:rFonts w:ascii="仿宋_GB2312" w:eastAsia="仿宋_GB2312"/>
          <w:sz w:val="30"/>
        </w:rPr>
      </w:pPr>
      <w:r>
        <w:rPr>
          <w:rFonts w:ascii="仿宋_GB2312" w:eastAsia="仿宋_GB2312" w:hint="eastAsia"/>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3128E2" w:rsidRPr="00C916D4" w:rsidRDefault="003128E2" w:rsidP="003128E2">
      <w:pPr>
        <w:spacing w:line="580" w:lineRule="exact"/>
        <w:ind w:firstLineChars="200" w:firstLine="602"/>
        <w:rPr>
          <w:rFonts w:ascii="仿宋_GB2312" w:eastAsia="仿宋_GB2312" w:hAnsi="仿宋_GB2312"/>
          <w:b/>
          <w:color w:val="000000"/>
          <w:sz w:val="30"/>
        </w:rPr>
      </w:pPr>
      <w:r>
        <w:rPr>
          <w:rFonts w:ascii="仿宋_GB2312" w:eastAsia="仿宋_GB2312" w:hAnsi="仿宋_GB2312" w:hint="eastAsia"/>
          <w:b/>
          <w:color w:val="000000"/>
          <w:sz w:val="30"/>
        </w:rPr>
        <w:t>（七）关于空表的说明</w:t>
      </w:r>
    </w:p>
    <w:p w:rsidR="003128E2" w:rsidRPr="00C916D4" w:rsidRDefault="003128E2" w:rsidP="003128E2">
      <w:pPr>
        <w:spacing w:line="580" w:lineRule="exact"/>
        <w:ind w:firstLine="600"/>
        <w:rPr>
          <w:rFonts w:asciiTheme="minorEastAsia" w:eastAsiaTheme="minorEastAsia" w:hAnsiTheme="minorEastAsia"/>
          <w:sz w:val="30"/>
        </w:rPr>
      </w:pPr>
      <w:r w:rsidRPr="00C916D4">
        <w:rPr>
          <w:rFonts w:asciiTheme="minorEastAsia" w:eastAsiaTheme="minorEastAsia" w:hAnsiTheme="minorEastAsia" w:hint="eastAsia"/>
          <w:sz w:val="30"/>
        </w:rPr>
        <w:t>1</w:t>
      </w:r>
      <w:r w:rsidR="0072439A">
        <w:rPr>
          <w:rFonts w:asciiTheme="minorEastAsia" w:eastAsiaTheme="minorEastAsia" w:hAnsiTheme="minorEastAsia" w:hint="eastAsia"/>
          <w:sz w:val="30"/>
        </w:rPr>
        <w:t>.</w:t>
      </w:r>
      <w:r w:rsidR="00C208A2">
        <w:rPr>
          <w:rFonts w:ascii="仿宋_GB2312" w:eastAsia="仿宋_GB2312" w:hAnsi="宋体" w:hint="eastAsia"/>
          <w:sz w:val="30"/>
        </w:rPr>
        <w:t>天津市东丽区开发性</w:t>
      </w:r>
      <w:proofErr w:type="gramStart"/>
      <w:r w:rsidR="00C208A2">
        <w:rPr>
          <w:rFonts w:ascii="仿宋_GB2312" w:eastAsia="仿宋_GB2312" w:hAnsi="宋体" w:hint="eastAsia"/>
          <w:sz w:val="30"/>
        </w:rPr>
        <w:t>银政合作</w:t>
      </w:r>
      <w:proofErr w:type="gramEnd"/>
      <w:r w:rsidR="00C208A2">
        <w:rPr>
          <w:rFonts w:ascii="仿宋_GB2312" w:eastAsia="仿宋_GB2312" w:hAnsi="宋体" w:hint="eastAsia"/>
          <w:sz w:val="30"/>
        </w:rPr>
        <w:t>服务中心</w:t>
      </w:r>
      <w:r w:rsidRPr="0072439A">
        <w:rPr>
          <w:rFonts w:ascii="仿宋_GB2312" w:eastAsia="仿宋_GB2312" w:hAnsi="宋体"/>
          <w:sz w:val="30"/>
        </w:rPr>
        <w:t>201</w:t>
      </w:r>
      <w:r w:rsidRPr="0072439A">
        <w:rPr>
          <w:rFonts w:ascii="仿宋_GB2312" w:eastAsia="仿宋_GB2312" w:hAnsi="宋体" w:hint="eastAsia"/>
          <w:sz w:val="30"/>
        </w:rPr>
        <w:t>9</w:t>
      </w:r>
      <w:r w:rsidRPr="0072439A">
        <w:rPr>
          <w:rFonts w:ascii="仿宋_GB2312" w:eastAsia="仿宋_GB2312" w:hAnsi="宋体"/>
          <w:sz w:val="30"/>
        </w:rPr>
        <w:t>年度</w:t>
      </w:r>
      <w:r w:rsidRPr="0072439A">
        <w:rPr>
          <w:rFonts w:ascii="仿宋_GB2312" w:eastAsia="仿宋_GB2312" w:hAnsi="宋体" w:hint="eastAsia"/>
          <w:sz w:val="30"/>
        </w:rPr>
        <w:t>政府性基金预算财政拨款收入支出决算表为空表。</w:t>
      </w:r>
    </w:p>
    <w:p w:rsidR="003128E2" w:rsidRPr="00C916D4" w:rsidRDefault="003128E2" w:rsidP="003128E2">
      <w:pPr>
        <w:spacing w:line="580" w:lineRule="exact"/>
        <w:ind w:firstLine="600"/>
        <w:rPr>
          <w:rFonts w:asciiTheme="minorEastAsia" w:eastAsiaTheme="minorEastAsia" w:hAnsiTheme="minorEastAsia"/>
          <w:sz w:val="30"/>
        </w:rPr>
      </w:pPr>
      <w:r w:rsidRPr="00C916D4">
        <w:rPr>
          <w:rFonts w:asciiTheme="minorEastAsia" w:eastAsiaTheme="minorEastAsia" w:hAnsiTheme="minorEastAsia" w:hint="eastAsia"/>
          <w:sz w:val="30"/>
        </w:rPr>
        <w:t>2</w:t>
      </w:r>
      <w:r w:rsidR="0072439A">
        <w:rPr>
          <w:rFonts w:asciiTheme="minorEastAsia" w:eastAsiaTheme="minorEastAsia" w:hAnsiTheme="minorEastAsia" w:hint="eastAsia"/>
          <w:sz w:val="30"/>
        </w:rPr>
        <w:t>.</w:t>
      </w:r>
      <w:r w:rsidR="00C208A2">
        <w:rPr>
          <w:rFonts w:ascii="仿宋_GB2312" w:eastAsia="仿宋_GB2312" w:hAnsi="宋体" w:hint="eastAsia"/>
          <w:sz w:val="30"/>
        </w:rPr>
        <w:t>天津市东丽区开发性</w:t>
      </w:r>
      <w:proofErr w:type="gramStart"/>
      <w:r w:rsidR="00C208A2">
        <w:rPr>
          <w:rFonts w:ascii="仿宋_GB2312" w:eastAsia="仿宋_GB2312" w:hAnsi="宋体" w:hint="eastAsia"/>
          <w:sz w:val="30"/>
        </w:rPr>
        <w:t>银政合作</w:t>
      </w:r>
      <w:proofErr w:type="gramEnd"/>
      <w:r w:rsidR="00C208A2">
        <w:rPr>
          <w:rFonts w:ascii="仿宋_GB2312" w:eastAsia="仿宋_GB2312" w:hAnsi="宋体" w:hint="eastAsia"/>
          <w:sz w:val="30"/>
        </w:rPr>
        <w:t>服务中心</w:t>
      </w:r>
      <w:r w:rsidRPr="0072439A">
        <w:rPr>
          <w:rFonts w:ascii="仿宋_GB2312" w:eastAsia="仿宋_GB2312" w:hAnsi="宋体"/>
          <w:sz w:val="30"/>
        </w:rPr>
        <w:t>201</w:t>
      </w:r>
      <w:r w:rsidRPr="0072439A">
        <w:rPr>
          <w:rFonts w:ascii="仿宋_GB2312" w:eastAsia="仿宋_GB2312" w:hAnsi="宋体" w:hint="eastAsia"/>
          <w:sz w:val="30"/>
        </w:rPr>
        <w:t>9</w:t>
      </w:r>
      <w:r w:rsidRPr="0072439A">
        <w:rPr>
          <w:rFonts w:ascii="仿宋_GB2312" w:eastAsia="仿宋_GB2312" w:hAnsi="宋体"/>
          <w:sz w:val="30"/>
        </w:rPr>
        <w:t>年度</w:t>
      </w:r>
      <w:r w:rsidRPr="0072439A">
        <w:rPr>
          <w:rFonts w:ascii="仿宋_GB2312" w:eastAsia="仿宋_GB2312" w:hAnsi="宋体" w:hint="eastAsia"/>
          <w:sz w:val="30"/>
        </w:rPr>
        <w:t>一般公共预算财政拨款“三公”经费支出决算表为空表。</w:t>
      </w:r>
    </w:p>
    <w:p w:rsidR="003128E2" w:rsidRDefault="003128E2" w:rsidP="003128E2">
      <w:pPr>
        <w:spacing w:line="580" w:lineRule="exact"/>
        <w:ind w:firstLineChars="200" w:firstLine="600"/>
        <w:rPr>
          <w:rFonts w:ascii="仿宋_GB2312" w:eastAsia="仿宋_GB2312"/>
          <w:sz w:val="30"/>
        </w:rPr>
      </w:pPr>
    </w:p>
    <w:p w:rsidR="00F647DB" w:rsidRPr="00714B4C" w:rsidRDefault="00F647DB" w:rsidP="0085526C">
      <w:pPr>
        <w:spacing w:line="580" w:lineRule="exact"/>
        <w:ind w:firstLineChars="200" w:firstLine="600"/>
        <w:jc w:val="both"/>
        <w:rPr>
          <w:rFonts w:ascii="仿宋_GB2312" w:eastAsia="仿宋_GB2312" w:hAnsi="宋体"/>
          <w:sz w:val="30"/>
        </w:rPr>
      </w:pPr>
    </w:p>
    <w:p w:rsidR="00714B4C" w:rsidRPr="00FB061D" w:rsidRDefault="00714B4C">
      <w:pPr>
        <w:spacing w:line="580" w:lineRule="exact"/>
        <w:jc w:val="center"/>
        <w:rPr>
          <w:rFonts w:ascii="隶书" w:eastAsia="隶书"/>
          <w:sz w:val="30"/>
        </w:rPr>
      </w:pPr>
    </w:p>
    <w:sectPr w:rsidR="00714B4C" w:rsidRPr="00FB061D" w:rsidSect="00E27022">
      <w:head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8D6" w:rsidRDefault="00F708D6">
      <w:r>
        <w:separator/>
      </w:r>
    </w:p>
  </w:endnote>
  <w:endnote w:type="continuationSeparator" w:id="0">
    <w:p w:rsidR="00F708D6" w:rsidRDefault="00F70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8D6" w:rsidRDefault="00F708D6">
      <w:r>
        <w:separator/>
      </w:r>
    </w:p>
  </w:footnote>
  <w:footnote w:type="continuationSeparator" w:id="0">
    <w:p w:rsidR="00F708D6" w:rsidRDefault="00F70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28" w:rsidRDefault="00BB4228">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D6" w:rsidRDefault="008A3FD6">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5221"/>
    <w:rsid w:val="000A6C31"/>
    <w:rsid w:val="000C20A0"/>
    <w:rsid w:val="00124131"/>
    <w:rsid w:val="00160ABA"/>
    <w:rsid w:val="00172A27"/>
    <w:rsid w:val="001C0A08"/>
    <w:rsid w:val="001C76EF"/>
    <w:rsid w:val="001D14D2"/>
    <w:rsid w:val="00274BA8"/>
    <w:rsid w:val="00300008"/>
    <w:rsid w:val="0030732E"/>
    <w:rsid w:val="003128E2"/>
    <w:rsid w:val="003B6160"/>
    <w:rsid w:val="003D10A6"/>
    <w:rsid w:val="00411DF0"/>
    <w:rsid w:val="0044447F"/>
    <w:rsid w:val="00495501"/>
    <w:rsid w:val="004F2BE0"/>
    <w:rsid w:val="005005CB"/>
    <w:rsid w:val="005D0CAB"/>
    <w:rsid w:val="0063407F"/>
    <w:rsid w:val="00661E8E"/>
    <w:rsid w:val="00696A61"/>
    <w:rsid w:val="006A1AAD"/>
    <w:rsid w:val="006C0570"/>
    <w:rsid w:val="00714B4C"/>
    <w:rsid w:val="0072439A"/>
    <w:rsid w:val="00737F97"/>
    <w:rsid w:val="00755C2B"/>
    <w:rsid w:val="00794EB0"/>
    <w:rsid w:val="007B54C7"/>
    <w:rsid w:val="007C7D4B"/>
    <w:rsid w:val="007E2BAC"/>
    <w:rsid w:val="0080021E"/>
    <w:rsid w:val="00802CBA"/>
    <w:rsid w:val="0085526C"/>
    <w:rsid w:val="00895A24"/>
    <w:rsid w:val="008A3FD6"/>
    <w:rsid w:val="008D20D8"/>
    <w:rsid w:val="00917DB7"/>
    <w:rsid w:val="009F6392"/>
    <w:rsid w:val="00A03262"/>
    <w:rsid w:val="00A7251E"/>
    <w:rsid w:val="00A7469B"/>
    <w:rsid w:val="00A846F3"/>
    <w:rsid w:val="00A87E5A"/>
    <w:rsid w:val="00A9068A"/>
    <w:rsid w:val="00AA5DC9"/>
    <w:rsid w:val="00B37AA9"/>
    <w:rsid w:val="00B66362"/>
    <w:rsid w:val="00B82C5F"/>
    <w:rsid w:val="00BB4228"/>
    <w:rsid w:val="00BC3F4E"/>
    <w:rsid w:val="00C208A2"/>
    <w:rsid w:val="00C92CEF"/>
    <w:rsid w:val="00CC2405"/>
    <w:rsid w:val="00CC62D2"/>
    <w:rsid w:val="00D4055B"/>
    <w:rsid w:val="00D4760C"/>
    <w:rsid w:val="00DC376A"/>
    <w:rsid w:val="00DD29E7"/>
    <w:rsid w:val="00DE5D34"/>
    <w:rsid w:val="00DF11E9"/>
    <w:rsid w:val="00DF26B3"/>
    <w:rsid w:val="00E10529"/>
    <w:rsid w:val="00E27022"/>
    <w:rsid w:val="00E37C6B"/>
    <w:rsid w:val="00F647DB"/>
    <w:rsid w:val="00F708D6"/>
    <w:rsid w:val="00FB0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02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27022"/>
    <w:rPr>
      <w:sz w:val="18"/>
    </w:rPr>
  </w:style>
  <w:style w:type="character" w:customStyle="1" w:styleId="Char0">
    <w:name w:val="页脚 Char"/>
    <w:link w:val="a4"/>
    <w:rsid w:val="00E27022"/>
    <w:rPr>
      <w:sz w:val="18"/>
    </w:rPr>
  </w:style>
  <w:style w:type="paragraph" w:styleId="a3">
    <w:name w:val="header"/>
    <w:basedOn w:val="a"/>
    <w:link w:val="Char"/>
    <w:rsid w:val="00E27022"/>
    <w:pPr>
      <w:pBdr>
        <w:bottom w:val="single" w:sz="6" w:space="1" w:color="auto"/>
      </w:pBdr>
      <w:tabs>
        <w:tab w:val="center" w:pos="4153"/>
        <w:tab w:val="right" w:pos="8306"/>
      </w:tabs>
      <w:snapToGrid w:val="0"/>
      <w:spacing w:line="240" w:lineRule="atLeast"/>
      <w:jc w:val="center"/>
    </w:pPr>
    <w:rPr>
      <w:sz w:val="18"/>
    </w:rPr>
  </w:style>
  <w:style w:type="paragraph" w:styleId="a4">
    <w:name w:val="footer"/>
    <w:basedOn w:val="a"/>
    <w:link w:val="Char0"/>
    <w:rsid w:val="00E27022"/>
    <w:pPr>
      <w:tabs>
        <w:tab w:val="center" w:pos="4153"/>
        <w:tab w:val="right" w:pos="8306"/>
      </w:tabs>
      <w:snapToGrid w:val="0"/>
      <w:spacing w:line="240" w:lineRule="atLeast"/>
    </w:pPr>
    <w:rPr>
      <w:sz w:val="18"/>
    </w:rPr>
  </w:style>
  <w:style w:type="paragraph" w:styleId="a5">
    <w:name w:val="Balloon Text"/>
    <w:basedOn w:val="a"/>
    <w:semiHidden/>
    <w:rsid w:val="00DF11E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440</Words>
  <Characters>2513</Characters>
  <Application>Microsoft Office Word</Application>
  <DocSecurity>0</DocSecurity>
  <PresentationFormat/>
  <Lines>20</Lines>
  <Paragraphs>5</Paragraphs>
  <Slides>0</Slides>
  <Notes>0</Notes>
  <HiddenSlides>0</HiddenSlides>
  <MMClips>0</MMClips>
  <ScaleCrop>false</ScaleCrop>
  <Company>Microsoft</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shendu</cp:lastModifiedBy>
  <cp:revision>10</cp:revision>
  <cp:lastPrinted>2019-09-16T07:55:00Z</cp:lastPrinted>
  <dcterms:created xsi:type="dcterms:W3CDTF">2020-09-15T10:09:00Z</dcterms:created>
  <dcterms:modified xsi:type="dcterms:W3CDTF">2021-06-10T09:15:00Z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