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" w:hAnsi="仿宋" w:eastAsia="仿宋" w:cs="仿宋"/>
          <w:w w:val="95"/>
          <w:sz w:val="32"/>
          <w:szCs w:val="32"/>
        </w:rPr>
      </w:pPr>
      <w:r>
        <w:rPr>
          <w:rFonts w:hint="eastAsia" w:ascii="仿宋" w:hAnsi="仿宋" w:eastAsia="仿宋" w:cs="仿宋"/>
          <w:w w:val="95"/>
          <w:sz w:val="32"/>
          <w:szCs w:val="32"/>
        </w:rPr>
        <w:t>附件9</w:t>
      </w:r>
    </w:p>
    <w:p>
      <w:pPr>
        <w:spacing w:line="600" w:lineRule="exact"/>
        <w:jc w:val="both"/>
        <w:rPr>
          <w:rFonts w:hint="eastAsia" w:ascii="仿宋" w:hAnsi="仿宋" w:eastAsia="仿宋" w:cs="仿宋"/>
          <w:w w:val="95"/>
          <w:sz w:val="32"/>
          <w:szCs w:val="32"/>
        </w:rPr>
      </w:pPr>
    </w:p>
    <w:p>
      <w:pPr>
        <w:spacing w:line="600" w:lineRule="exact"/>
        <w:jc w:val="center"/>
        <w:rPr>
          <w:rFonts w:hint="eastAsia" w:ascii="仿宋" w:hAnsi="仿宋" w:eastAsia="仿宋" w:cs="仿宋"/>
          <w:w w:val="95"/>
          <w:sz w:val="48"/>
          <w:szCs w:val="48"/>
        </w:rPr>
      </w:pPr>
      <w:r>
        <w:rPr>
          <w:rFonts w:hint="eastAsia" w:ascii="仿宋" w:hAnsi="仿宋" w:eastAsia="仿宋" w:cs="仿宋"/>
          <w:w w:val="95"/>
          <w:sz w:val="48"/>
          <w:szCs w:val="48"/>
          <w:lang w:val="en-US" w:eastAsia="zh-CN"/>
        </w:rPr>
        <w:t>天津市</w:t>
      </w:r>
      <w:bookmarkStart w:id="0" w:name="_GoBack"/>
      <w:bookmarkEnd w:id="0"/>
      <w:r>
        <w:rPr>
          <w:rFonts w:hint="eastAsia" w:ascii="仿宋" w:hAnsi="仿宋" w:eastAsia="仿宋" w:cs="仿宋"/>
          <w:w w:val="95"/>
          <w:sz w:val="48"/>
          <w:szCs w:val="48"/>
          <w:lang w:val="en-US" w:eastAsia="zh-CN"/>
        </w:rPr>
        <w:t>规划局东丽区规划分局</w:t>
      </w:r>
      <w:r>
        <w:rPr>
          <w:rFonts w:hint="eastAsia" w:ascii="仿宋" w:hAnsi="仿宋" w:eastAsia="仿宋" w:cs="仿宋"/>
          <w:w w:val="95"/>
          <w:sz w:val="48"/>
          <w:szCs w:val="48"/>
        </w:rPr>
        <w:t>2018年</w:t>
      </w:r>
    </w:p>
    <w:p>
      <w:pPr>
        <w:spacing w:line="600" w:lineRule="exact"/>
        <w:jc w:val="center"/>
        <w:rPr>
          <w:rFonts w:hint="eastAsia" w:ascii="仿宋" w:hAnsi="仿宋" w:eastAsia="仿宋" w:cs="仿宋"/>
          <w:w w:val="95"/>
          <w:sz w:val="48"/>
          <w:szCs w:val="48"/>
        </w:rPr>
      </w:pPr>
      <w:r>
        <w:rPr>
          <w:rFonts w:hint="eastAsia" w:ascii="仿宋" w:hAnsi="仿宋" w:eastAsia="仿宋" w:cs="仿宋"/>
          <w:w w:val="95"/>
          <w:sz w:val="48"/>
          <w:szCs w:val="48"/>
        </w:rPr>
        <w:t>一般公共预算“三公”经费安排情况说明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2018年一般公共预算“三公”经费安排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万元，与2017年预算相比减少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万元，主要原因是</w:t>
      </w:r>
      <w:r>
        <w:rPr>
          <w:rFonts w:hint="eastAsia" w:ascii="仿宋" w:hAnsi="仿宋" w:eastAsia="仿宋" w:cs="仿宋"/>
          <w:sz w:val="32"/>
          <w:szCs w:val="32"/>
          <w:u w:val="single"/>
        </w:rPr>
        <w:t>压缩开支</w:t>
      </w:r>
      <w:r>
        <w:rPr>
          <w:rFonts w:hint="eastAsia" w:ascii="仿宋" w:hAnsi="仿宋" w:eastAsia="仿宋" w:cs="仿宋"/>
          <w:sz w:val="32"/>
          <w:szCs w:val="32"/>
        </w:rPr>
        <w:t>。具体情况：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一、2018年因公出国（境）费预算</w:t>
      </w:r>
      <w:r>
        <w:rPr>
          <w:rFonts w:hint="eastAsia" w:ascii="仿宋" w:hAnsi="仿宋" w:eastAsia="仿宋" w:cs="仿宋"/>
          <w:sz w:val="32"/>
          <w:szCs w:val="32"/>
          <w:u w:val="single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万元，与2017年预算相比增加（减少）</w:t>
      </w:r>
      <w:r>
        <w:rPr>
          <w:rFonts w:hint="eastAsia" w:ascii="仿宋" w:hAnsi="仿宋" w:eastAsia="仿宋" w:cs="仿宋"/>
          <w:sz w:val="32"/>
          <w:szCs w:val="32"/>
          <w:u w:val="single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万元，主要原因是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本部门无因公出国人员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spacing w:line="560" w:lineRule="exact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二、2018年公务用车购置及运行费预算</w:t>
      </w:r>
      <w:r>
        <w:rPr>
          <w:rFonts w:hint="eastAsia" w:ascii="仿宋" w:hAnsi="仿宋" w:eastAsia="仿宋" w:cs="仿宋"/>
          <w:sz w:val="32"/>
          <w:szCs w:val="32"/>
          <w:u w:val="single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万元，其中公务用车运行费</w:t>
      </w:r>
      <w:r>
        <w:rPr>
          <w:rFonts w:hint="eastAsia" w:ascii="仿宋" w:hAnsi="仿宋" w:eastAsia="仿宋" w:cs="仿宋"/>
          <w:sz w:val="32"/>
          <w:szCs w:val="32"/>
          <w:u w:val="single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 xml:space="preserve">万元，与2017年预算相比减少 </w:t>
      </w:r>
      <w:r>
        <w:rPr>
          <w:rFonts w:hint="eastAsia" w:ascii="仿宋" w:hAnsi="仿宋" w:eastAsia="仿宋" w:cs="仿宋"/>
          <w:sz w:val="32"/>
          <w:szCs w:val="32"/>
          <w:u w:val="single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万元，主要原因是</w:t>
      </w:r>
      <w:r>
        <w:rPr>
          <w:rFonts w:hint="eastAsia" w:ascii="仿宋" w:hAnsi="仿宋" w:eastAsia="仿宋" w:cs="仿宋"/>
          <w:sz w:val="32"/>
          <w:szCs w:val="32"/>
          <w:u w:val="single"/>
        </w:rPr>
        <w:t>压缩开支</w:t>
      </w:r>
      <w:r>
        <w:rPr>
          <w:rFonts w:hint="eastAsia" w:ascii="仿宋" w:hAnsi="仿宋" w:eastAsia="仿宋" w:cs="仿宋"/>
          <w:sz w:val="32"/>
          <w:szCs w:val="32"/>
        </w:rPr>
        <w:t>；公务用车购置费</w:t>
      </w:r>
      <w:r>
        <w:rPr>
          <w:rFonts w:hint="eastAsia" w:ascii="仿宋" w:hAnsi="仿宋" w:eastAsia="仿宋" w:cs="仿宋"/>
          <w:sz w:val="32"/>
          <w:szCs w:val="32"/>
          <w:u w:val="single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万元，与2017年预算相比增加（减少）</w:t>
      </w:r>
      <w:r>
        <w:rPr>
          <w:rFonts w:hint="eastAsia" w:ascii="仿宋" w:hAnsi="仿宋" w:eastAsia="仿宋" w:cs="仿宋"/>
          <w:sz w:val="32"/>
          <w:szCs w:val="32"/>
          <w:u w:val="single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万元，主要原因是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本部门共一辆执法执勤用车，无其他购车需求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spacing w:line="560" w:lineRule="exact"/>
        <w:ind w:firstLine="645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三、2018年公务接待费预算</w:t>
      </w:r>
      <w:r>
        <w:rPr>
          <w:rFonts w:hint="eastAsia" w:ascii="仿宋" w:hAnsi="仿宋" w:eastAsia="仿宋" w:cs="仿宋"/>
          <w:sz w:val="32"/>
          <w:szCs w:val="32"/>
          <w:u w:val="single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万元，与2017年预算相比增加（减少）</w:t>
      </w:r>
      <w:r>
        <w:rPr>
          <w:rFonts w:hint="eastAsia" w:ascii="仿宋" w:hAnsi="仿宋" w:eastAsia="仿宋" w:cs="仿宋"/>
          <w:sz w:val="32"/>
          <w:szCs w:val="32"/>
          <w:u w:val="single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万元，主要原因是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此项经费主要用于公务招待费用，近年来本部门严格把控公务接待事项及规格，因此与上年相比无增减变化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rPr>
          <w:rFonts w:hint="eastAsia" w:ascii="仿宋" w:hAnsi="仿宋" w:eastAsia="仿宋" w:cs="仿宋"/>
          <w:w w:val="95"/>
          <w:sz w:val="32"/>
          <w:szCs w:val="32"/>
        </w:rPr>
      </w:pPr>
    </w:p>
    <w:p>
      <w:pPr>
        <w:rPr>
          <w:rFonts w:hint="eastAsia" w:ascii="仿宋" w:hAnsi="仿宋" w:eastAsia="仿宋" w:cs="仿宋"/>
          <w:w w:val="95"/>
          <w:sz w:val="32"/>
          <w:szCs w:val="32"/>
        </w:rPr>
      </w:pPr>
    </w:p>
    <w:p/>
    <w:sectPr>
      <w:headerReference r:id="rId3" w:type="default"/>
      <w:footerReference r:id="rId4" w:type="default"/>
      <w:footerReference r:id="rId5" w:type="even"/>
      <w:pgSz w:w="11907" w:h="16840"/>
      <w:pgMar w:top="2098" w:right="1474" w:bottom="1304" w:left="1588" w:header="765" w:footer="765" w:gutter="0"/>
      <w:pgNumType w:fmt="numberInDash"/>
      <w:cols w:space="720" w:num="1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B569EF"/>
    <w:rsid w:val="07B569EF"/>
    <w:rsid w:val="51CD5AF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60" w:lineRule="atLeast"/>
      <w:textAlignment w:val="baseline"/>
    </w:pPr>
    <w:rPr>
      <w:rFonts w:ascii="Times New Roman" w:hAnsi="Times New Roman" w:eastAsia="宋体" w:cs="Times New Roman"/>
      <w:sz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2019-01-31T07:51:00Z</dcterms:created>
  <dc:creator>Lee-Tao  光炎 </dc:creator>
  <cp:lastModifiedBy>Lee-Tao  光炎 </cp:lastModifiedBy>
  <dcterms:modified xsi:type="dcterms:W3CDTF">2019-01-31T07:55:59Z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