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东丽经开区装修垃圾运输服务单位公示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left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进一步规范东丽经开区装修垃圾收运处置工作，确保企业依法依规处置装修垃圾，现就收运单位相关信息进行公示：</w:t>
      </w:r>
    </w:p>
    <w:tbl>
      <w:tblPr>
        <w:tblStyle w:val="4"/>
        <w:tblpPr w:leftFromText="180" w:rightFromText="180" w:vertAnchor="text" w:horzAnchor="page" w:tblpXSpec="center" w:tblpY="143"/>
        <w:tblOverlap w:val="never"/>
        <w:tblW w:w="84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5"/>
        <w:gridCol w:w="3665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2785" w:type="dxa"/>
          </w:tcPr>
          <w:p>
            <w:pPr>
              <w:jc w:val="center"/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b/>
                <w:bCs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单位名称</w:t>
            </w:r>
          </w:p>
        </w:tc>
        <w:tc>
          <w:tcPr>
            <w:tcW w:w="3665" w:type="dxa"/>
          </w:tcPr>
          <w:p>
            <w:pPr>
              <w:jc w:val="center"/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b/>
                <w:bCs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地址</w:t>
            </w:r>
          </w:p>
        </w:tc>
        <w:tc>
          <w:tcPr>
            <w:tcW w:w="1971" w:type="dxa"/>
          </w:tcPr>
          <w:p>
            <w:pPr>
              <w:jc w:val="center"/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b/>
                <w:bCs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  <w:jc w:val="center"/>
        </w:trPr>
        <w:tc>
          <w:tcPr>
            <w:tcW w:w="2785" w:type="dxa"/>
          </w:tcPr>
          <w:p>
            <w:pPr>
              <w:rPr>
                <w:rFonts w:hint="eastAsia" w:ascii="仿宋_GB2312" w:eastAsia="仿宋_GB2312" w:cs="仿宋_GB2312" w:hAnsiTheme="minorHAnsi"/>
                <w:kern w:val="0"/>
                <w:sz w:val="25"/>
                <w:szCs w:val="25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kern w:val="0"/>
                <w:sz w:val="25"/>
                <w:szCs w:val="25"/>
                <w:shd w:val="clear" w:fill="FFFFFF"/>
                <w:lang w:val="en-US" w:eastAsia="zh-CN" w:bidi="ar"/>
              </w:rPr>
              <w:t>天津恒运城市环境服务有限公司</w:t>
            </w:r>
          </w:p>
        </w:tc>
        <w:tc>
          <w:tcPr>
            <w:tcW w:w="3665" w:type="dxa"/>
          </w:tcPr>
          <w:p>
            <w:pPr>
              <w:rPr>
                <w:rFonts w:hint="default" w:ascii="仿宋_GB2312" w:eastAsia="仿宋_GB2312" w:cs="仿宋_GB2312" w:hAnsiTheme="minorHAnsi"/>
                <w:kern w:val="0"/>
                <w:sz w:val="25"/>
                <w:szCs w:val="25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kern w:val="0"/>
                <w:sz w:val="25"/>
                <w:szCs w:val="25"/>
                <w:shd w:val="clear" w:fill="FFFFFF"/>
                <w:vertAlign w:val="baseline"/>
                <w:lang w:val="en-US" w:eastAsia="zh-CN" w:bidi="ar"/>
              </w:rPr>
              <w:t>天津市东丽区大直沽街道六纬路神州花园17-3-501</w:t>
            </w:r>
          </w:p>
        </w:tc>
        <w:tc>
          <w:tcPr>
            <w:tcW w:w="1971" w:type="dxa"/>
          </w:tcPr>
          <w:p>
            <w:pPr>
              <w:rPr>
                <w:rFonts w:hint="eastAsia" w:ascii="仿宋_GB2312" w:eastAsia="仿宋_GB2312" w:cs="仿宋_GB2312" w:hAnsiTheme="minorHAnsi"/>
                <w:kern w:val="0"/>
                <w:sz w:val="25"/>
                <w:szCs w:val="25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kern w:val="0"/>
                <w:sz w:val="25"/>
                <w:szCs w:val="25"/>
                <w:shd w:val="clear" w:fill="FFFFFF"/>
                <w:lang w:val="en-US" w:eastAsia="zh-CN" w:bidi="ar"/>
              </w:rPr>
              <w:t>18502206515</w:t>
            </w:r>
          </w:p>
        </w:tc>
      </w:tr>
    </w:tbl>
    <w:p>
      <w:pPr>
        <w:ind w:left="500" w:leftChars="238" w:firstLine="0" w:firstLineChars="0"/>
        <w:rPr>
          <w:rFonts w:hint="eastAsia" w:ascii="仿宋_GB2312" w:eastAsia="仿宋_GB2312" w:cs="仿宋_GB2312"/>
          <w:kern w:val="0"/>
          <w:sz w:val="25"/>
          <w:szCs w:val="25"/>
          <w:shd w:val="clear" w:fill="FFFFFF"/>
          <w:lang w:val="en-US" w:eastAsia="zh-CN" w:bidi="ar"/>
        </w:rPr>
      </w:pPr>
      <w:r>
        <w:rPr>
          <w:rFonts w:hint="eastAsia" w:ascii="仿宋_GB2312" w:eastAsia="仿宋_GB2312" w:cs="仿宋_GB2312"/>
          <w:kern w:val="0"/>
          <w:sz w:val="25"/>
          <w:szCs w:val="25"/>
          <w:shd w:val="clear" w:fill="FFFFFF"/>
          <w:lang w:val="en-US" w:eastAsia="zh-CN" w:bidi="ar"/>
        </w:rPr>
        <w:t xml:space="preserve"> 特此公示。</w:t>
      </w:r>
    </w:p>
    <w:p>
      <w:pPr>
        <w:ind w:left="500" w:leftChars="238" w:firstLine="2000" w:firstLineChars="800"/>
        <w:rPr>
          <w:rFonts w:hint="eastAsia" w:ascii="仿宋_GB2312" w:eastAsia="仿宋_GB2312" w:cs="仿宋_GB2312"/>
          <w:kern w:val="0"/>
          <w:sz w:val="25"/>
          <w:szCs w:val="25"/>
          <w:shd w:val="clear" w:fill="FFFFFF"/>
          <w:lang w:val="en-US" w:eastAsia="zh-CN" w:bidi="ar"/>
        </w:rPr>
      </w:pPr>
    </w:p>
    <w:p>
      <w:pPr>
        <w:ind w:left="500" w:leftChars="238" w:firstLine="2750" w:firstLineChars="1100"/>
        <w:rPr>
          <w:rFonts w:hint="eastAsia" w:ascii="仿宋_GB2312" w:eastAsia="仿宋_GB2312" w:cs="仿宋_GB2312"/>
          <w:kern w:val="0"/>
          <w:sz w:val="25"/>
          <w:szCs w:val="25"/>
          <w:shd w:val="clear" w:fill="FFFFFF"/>
          <w:lang w:val="en-US" w:eastAsia="zh-CN" w:bidi="ar"/>
        </w:rPr>
      </w:pPr>
    </w:p>
    <w:p>
      <w:pPr>
        <w:ind w:left="500" w:leftChars="238" w:firstLine="2750" w:firstLineChars="1100"/>
        <w:rPr>
          <w:rFonts w:hint="eastAsia" w:ascii="仿宋_GB2312" w:eastAsia="仿宋_GB2312" w:cs="仿宋_GB2312"/>
          <w:kern w:val="0"/>
          <w:sz w:val="25"/>
          <w:szCs w:val="25"/>
          <w:shd w:val="clear" w:fill="FFFFFF"/>
          <w:lang w:val="en-US" w:eastAsia="zh-CN" w:bidi="ar"/>
        </w:rPr>
      </w:pPr>
      <w:r>
        <w:rPr>
          <w:rFonts w:hint="eastAsia" w:ascii="仿宋_GB2312" w:eastAsia="仿宋_GB2312" w:cs="仿宋_GB2312"/>
          <w:kern w:val="0"/>
          <w:sz w:val="25"/>
          <w:szCs w:val="25"/>
          <w:shd w:val="clear" w:fill="FFFFFF"/>
          <w:lang w:val="en-US" w:eastAsia="zh-CN" w:bidi="ar"/>
        </w:rPr>
        <w:t>天津东丽经济技术开发区管理委员会</w:t>
      </w:r>
    </w:p>
    <w:p>
      <w:pPr>
        <w:ind w:left="500" w:leftChars="238" w:firstLine="3750" w:firstLineChars="1500"/>
        <w:rPr>
          <w:rFonts w:hint="default" w:ascii="仿宋_GB2312" w:eastAsia="仿宋_GB2312" w:cs="仿宋_GB2312"/>
          <w:kern w:val="0"/>
          <w:sz w:val="25"/>
          <w:szCs w:val="25"/>
          <w:shd w:val="clear" w:fill="FFFFFF"/>
          <w:lang w:val="en-US" w:eastAsia="zh-CN" w:bidi="ar"/>
        </w:rPr>
      </w:pPr>
      <w:r>
        <w:rPr>
          <w:rFonts w:hint="eastAsia" w:ascii="仿宋_GB2312" w:eastAsia="仿宋_GB2312" w:cs="仿宋_GB2312"/>
          <w:kern w:val="0"/>
          <w:sz w:val="25"/>
          <w:szCs w:val="25"/>
          <w:shd w:val="clear" w:fill="FFFFFF"/>
          <w:lang w:val="en-US" w:eastAsia="zh-CN" w:bidi="ar"/>
        </w:rPr>
        <w:t>2023年11月</w:t>
      </w:r>
      <w:r>
        <w:rPr>
          <w:rFonts w:hint="default" w:ascii="仿宋_GB2312" w:eastAsia="仿宋_GB2312" w:cs="仿宋_GB2312"/>
          <w:kern w:val="0"/>
          <w:sz w:val="25"/>
          <w:szCs w:val="25"/>
          <w:shd w:val="clear" w:fill="FFFFFF"/>
          <w:lang w:val="en-US" w:eastAsia="zh-CN" w:bidi="ar"/>
        </w:rPr>
        <w:t>30</w:t>
      </w:r>
      <w:bookmarkStart w:id="0" w:name="_GoBack"/>
      <w:bookmarkEnd w:id="0"/>
      <w:r>
        <w:rPr>
          <w:rFonts w:hint="eastAsia" w:ascii="仿宋_GB2312" w:eastAsia="仿宋_GB2312" w:cs="仿宋_GB2312"/>
          <w:kern w:val="0"/>
          <w:sz w:val="25"/>
          <w:szCs w:val="25"/>
          <w:shd w:val="clear" w:fill="FFFFFF"/>
          <w:lang w:val="en-US" w:eastAsia="zh-CN" w:bidi="ar"/>
        </w:rPr>
        <w:t>日</w:t>
      </w:r>
    </w:p>
    <w:p>
      <w:pPr>
        <w:ind w:left="428" w:hanging="500" w:hangingChars="200"/>
        <w:rPr>
          <w:rFonts w:hint="eastAsia" w:ascii="仿宋_GB2312" w:eastAsia="仿宋_GB2312" w:cs="仿宋_GB2312"/>
          <w:kern w:val="0"/>
          <w:sz w:val="25"/>
          <w:szCs w:val="25"/>
          <w:shd w:val="clear" w:fill="FFFFFF"/>
          <w:lang w:val="en-US" w:eastAsia="zh-CN" w:bidi="ar"/>
        </w:rPr>
      </w:pPr>
    </w:p>
    <w:p>
      <w:pPr>
        <w:ind w:left="428" w:hanging="500" w:hangingChars="200"/>
        <w:rPr>
          <w:rFonts w:hint="eastAsia" w:ascii="仿宋_GB2312" w:eastAsia="仿宋_GB2312" w:cs="仿宋_GB2312" w:hAnsiTheme="minorHAnsi"/>
          <w:kern w:val="0"/>
          <w:sz w:val="25"/>
          <w:szCs w:val="25"/>
          <w:shd w:val="clear" w:fill="FFFFFF"/>
          <w:lang w:val="en-US" w:eastAsia="zh-CN" w:bidi="ar"/>
        </w:rPr>
      </w:pPr>
    </w:p>
    <w:p>
      <w:pPr>
        <w:ind w:left="428" w:hanging="500" w:hangingChars="200"/>
        <w:rPr>
          <w:rFonts w:hint="default" w:ascii="仿宋_GB2312" w:eastAsia="仿宋_GB2312" w:cs="仿宋_GB2312" w:hAnsiTheme="minorHAnsi"/>
          <w:kern w:val="0"/>
          <w:sz w:val="25"/>
          <w:szCs w:val="25"/>
          <w:shd w:val="clear" w:fill="FFFFFF"/>
          <w:lang w:val="en-US" w:eastAsia="zh-CN" w:bidi="ar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sz w:val="20"/>
          <w:szCs w:val="2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sz w:val="20"/>
          <w:szCs w:val="2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sz w:val="20"/>
          <w:szCs w:val="2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sz w:val="20"/>
          <w:szCs w:val="2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sz w:val="20"/>
          <w:szCs w:val="2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微软雅黑" w:hAnsi="微软雅黑" w:eastAsia="微软雅黑" w:cs="微软雅黑"/>
          <w:i w:val="0"/>
          <w:iCs w:val="0"/>
          <w:caps w:val="0"/>
          <w:spacing w:val="7"/>
          <w:sz w:val="20"/>
          <w:szCs w:val="20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0OGFmMThiOTU3NTUwMzg5NzFiOTQwYTNiZWVhNmYifQ=="/>
  </w:docVars>
  <w:rsids>
    <w:rsidRoot w:val="15100DAE"/>
    <w:rsid w:val="15100DAE"/>
    <w:rsid w:val="29EF9BC4"/>
    <w:rsid w:val="373D6DBE"/>
    <w:rsid w:val="5DA8AB6F"/>
    <w:rsid w:val="5FFFA178"/>
    <w:rsid w:val="73FD4BB3"/>
    <w:rsid w:val="7736DC36"/>
    <w:rsid w:val="775E9092"/>
    <w:rsid w:val="77DA2DBF"/>
    <w:rsid w:val="7B24F4F0"/>
    <w:rsid w:val="7FFF7584"/>
    <w:rsid w:val="9DFFC55E"/>
    <w:rsid w:val="B47B1E65"/>
    <w:rsid w:val="BBF3424F"/>
    <w:rsid w:val="BCD97C0C"/>
    <w:rsid w:val="DD47AE0E"/>
    <w:rsid w:val="DFF79978"/>
    <w:rsid w:val="E37A8DFC"/>
    <w:rsid w:val="EB75B0CC"/>
    <w:rsid w:val="EDFB2D73"/>
    <w:rsid w:val="EF7ED8FC"/>
    <w:rsid w:val="FAFD71BC"/>
    <w:rsid w:val="FFF58CF5"/>
    <w:rsid w:val="FFF73364"/>
    <w:rsid w:val="FFFE9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2023-11-29T22:54:00Z</dcterms:created>
  <dc:creator>刘其元</dc:creator>
  <cp:lastModifiedBy>kylin</cp:lastModifiedBy>
  <dcterms:modified xsi:type="dcterms:W3CDTF">2023-11-30T10:02:24Z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2052-11.8.2.1130</vt:lpwstr>
  </property>
  <property fmtid="{D5CDD505-2E9C-101B-9397-08002B2CF9AE}" pid="3" name="ICV">
    <vt:lpwstr>620CA9C332D2448B881A7F8D153CD220_11</vt:lpwstr>
  </property>
</Properties>
</file>