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pacing w:line="440" w:lineRule="exact"/>
        <w:rPr>
          <w:rFonts w:hAnsi="宋体" w:eastAsia="仿宋_GB2312"/>
          <w:b/>
          <w:bCs/>
          <w:sz w:val="32"/>
          <w:szCs w:val="44"/>
        </w:rPr>
      </w:pPr>
    </w:p>
    <w:p>
      <w:pPr>
        <w:pStyle w:val="4"/>
        <w:adjustRightInd w:val="0"/>
        <w:spacing w:line="440" w:lineRule="exact"/>
        <w:rPr>
          <w:rFonts w:hAnsi="宋体"/>
          <w:b/>
          <w:bCs/>
          <w:szCs w:val="44"/>
        </w:rPr>
      </w:pPr>
    </w:p>
    <w:p>
      <w:pPr>
        <w:pStyle w:val="4"/>
        <w:spacing w:beforeLines="0" w:afterLines="0" w:line="600" w:lineRule="exact"/>
        <w:rPr>
          <w:rFonts w:hint="eastAsia" w:ascii="Times New Roman" w:hAnsi="Times New Roman" w:eastAsia="方正小标宋简体" w:cs="方正小标宋简体"/>
          <w:b w:val="0"/>
          <w:bCs/>
          <w:i w:val="0"/>
          <w:iCs w:val="0"/>
          <w:color w:val="auto"/>
          <w:szCs w:val="44"/>
        </w:rPr>
      </w:pPr>
      <w:r>
        <w:rPr>
          <w:rFonts w:hint="eastAsia" w:ascii="Times New Roman" w:hAnsi="Times New Roman" w:eastAsia="方正小标宋简体" w:cs="方正小标宋简体"/>
          <w:b w:val="0"/>
          <w:bCs/>
          <w:i w:val="0"/>
          <w:iCs w:val="0"/>
          <w:color w:val="auto"/>
          <w:szCs w:val="44"/>
        </w:rPr>
        <w:t>市人社局市总工会团市委关于印发</w:t>
      </w:r>
      <w:r>
        <w:rPr>
          <w:rFonts w:hint="eastAsia" w:ascii="Times New Roman" w:hAnsi="Times New Roman" w:eastAsia="方正小标宋简体" w:cs="方正小标宋简体"/>
          <w:b w:val="0"/>
          <w:bCs/>
          <w:i w:val="0"/>
          <w:iCs w:val="0"/>
          <w:color w:val="auto"/>
          <w:szCs w:val="44"/>
          <w:lang w:val="en-US" w:eastAsia="zh-CN"/>
        </w:rPr>
        <w:t>2023年</w:t>
      </w:r>
    </w:p>
    <w:p>
      <w:pPr>
        <w:pStyle w:val="4"/>
        <w:spacing w:beforeLines="0" w:afterLines="0" w:line="600" w:lineRule="exact"/>
        <w:rPr>
          <w:rFonts w:hint="eastAsia" w:ascii="Times New Roman" w:hAnsi="Times New Roman" w:eastAsia="方正小标宋简体" w:cs="方正小标宋简体"/>
          <w:b w:val="0"/>
          <w:bCs/>
          <w:i w:val="0"/>
          <w:iCs w:val="0"/>
          <w:color w:val="auto"/>
          <w:szCs w:val="44"/>
        </w:rPr>
      </w:pPr>
      <w:r>
        <w:rPr>
          <w:rFonts w:hint="eastAsia" w:ascii="Times New Roman" w:hAnsi="Times New Roman" w:eastAsia="方正小标宋简体" w:cs="方正小标宋简体"/>
          <w:b w:val="0"/>
          <w:bCs/>
          <w:i w:val="0"/>
          <w:iCs w:val="0"/>
          <w:color w:val="auto"/>
          <w:szCs w:val="44"/>
          <w:lang w:val="en"/>
        </w:rPr>
        <w:t>“海河工匠杯”技能大赛</w:t>
      </w:r>
      <w:r>
        <w:rPr>
          <w:rFonts w:hint="eastAsia" w:ascii="Times New Roman" w:hAnsi="Times New Roman" w:eastAsia="方正小标宋简体" w:cs="方正小标宋简体"/>
          <w:b w:val="0"/>
          <w:bCs/>
          <w:i w:val="0"/>
          <w:iCs w:val="0"/>
          <w:color w:val="auto"/>
          <w:szCs w:val="44"/>
        </w:rPr>
        <w:t>计划安排的通知</w:t>
      </w:r>
    </w:p>
    <w:p>
      <w:pPr>
        <w:pStyle w:val="4"/>
        <w:spacing w:beforeLines="0" w:afterLines="0" w:line="600" w:lineRule="exact"/>
        <w:rPr>
          <w:rFonts w:hint="eastAsia" w:eastAsia="文星简小标宋"/>
          <w:i w:val="0"/>
          <w:iCs w:val="0"/>
          <w:color w:val="auto"/>
          <w:szCs w:val="44"/>
        </w:rPr>
      </w:pPr>
    </w:p>
    <w:p>
      <w:pPr>
        <w:adjustRightInd w:val="0"/>
        <w:spacing w:beforeLines="0" w:afterLines="0" w:line="600" w:lineRule="exact"/>
        <w:rPr>
          <w:rFonts w:hint="eastAsia" w:eastAsia="仿宋_GB2312"/>
          <w:color w:val="auto"/>
          <w:sz w:val="32"/>
        </w:rPr>
      </w:pPr>
      <w:r>
        <w:rPr>
          <w:rFonts w:hint="eastAsia" w:eastAsia="仿宋_GB2312"/>
          <w:color w:val="auto"/>
          <w:sz w:val="32"/>
        </w:rPr>
        <w:t>各区人力资源和社会保障局、总工会、团委，各委办局（集团公司）人力资源部门，有关单位：</w:t>
      </w:r>
    </w:p>
    <w:p>
      <w:pPr>
        <w:adjustRightInd w:val="0"/>
        <w:spacing w:beforeLines="0" w:afterLines="0" w:line="600" w:lineRule="exact"/>
        <w:ind w:firstLine="630"/>
        <w:rPr>
          <w:rFonts w:hint="eastAsia" w:eastAsia="仿宋_GB2312"/>
          <w:color w:val="auto"/>
          <w:sz w:val="32"/>
        </w:rPr>
      </w:pPr>
      <w:r>
        <w:rPr>
          <w:rFonts w:hint="eastAsia" w:eastAsia="仿宋_GB2312"/>
          <w:color w:val="auto"/>
          <w:sz w:val="32"/>
        </w:rPr>
        <w:t>现将《</w:t>
      </w:r>
      <w:r>
        <w:rPr>
          <w:rFonts w:hint="eastAsia" w:eastAsia="仿宋_GB2312"/>
          <w:color w:val="auto"/>
          <w:sz w:val="32"/>
          <w:lang w:val="en-US" w:eastAsia="zh-CN"/>
        </w:rPr>
        <w:t>2023年</w:t>
      </w:r>
      <w:r>
        <w:rPr>
          <w:rFonts w:hint="eastAsia" w:ascii="Times New Roman" w:hAnsi="Times New Roman" w:eastAsia="仿宋_GB2312" w:cs="仿宋_GB2312"/>
          <w:color w:val="auto"/>
          <w:sz w:val="32"/>
          <w:lang w:val="en"/>
        </w:rPr>
        <w:t>“海河工匠杯”技能</w:t>
      </w:r>
      <w:r>
        <w:rPr>
          <w:rFonts w:hint="default" w:eastAsia="仿宋_GB2312"/>
          <w:color w:val="auto"/>
          <w:sz w:val="32"/>
          <w:lang w:val="en"/>
        </w:rPr>
        <w:t>大赛</w:t>
      </w:r>
      <w:r>
        <w:rPr>
          <w:rFonts w:hint="eastAsia" w:eastAsia="仿宋_GB2312"/>
          <w:color w:val="auto"/>
          <w:sz w:val="32"/>
        </w:rPr>
        <w:t>计划安排》印发给你们，请认真贯彻执行。</w:t>
      </w:r>
    </w:p>
    <w:p>
      <w:pPr>
        <w:adjustRightInd w:val="0"/>
        <w:spacing w:beforeLines="0" w:afterLines="0" w:line="600" w:lineRule="exact"/>
        <w:ind w:firstLine="629"/>
        <w:rPr>
          <w:rFonts w:hint="eastAsia" w:eastAsia="仿宋_GB2312"/>
          <w:color w:val="auto"/>
          <w:sz w:val="32"/>
        </w:rPr>
      </w:pPr>
    </w:p>
    <w:p>
      <w:pPr>
        <w:adjustRightInd w:val="0"/>
        <w:spacing w:beforeLines="0" w:afterLines="0" w:line="600" w:lineRule="exact"/>
        <w:ind w:firstLine="629"/>
        <w:rPr>
          <w:rFonts w:hint="eastAsia" w:eastAsia="仿宋_GB2312"/>
          <w:color w:val="auto"/>
          <w:sz w:val="32"/>
        </w:rPr>
      </w:pPr>
    </w:p>
    <w:p>
      <w:pPr>
        <w:adjustRightInd w:val="0"/>
        <w:spacing w:beforeLines="0" w:afterLines="0" w:line="600" w:lineRule="exact"/>
        <w:ind w:firstLine="629"/>
        <w:rPr>
          <w:rFonts w:eastAsia="仿宋_GB2312"/>
          <w:color w:val="auto"/>
          <w:sz w:val="32"/>
        </w:rPr>
      </w:pPr>
      <w:bookmarkStart w:id="0" w:name="_GoBack"/>
      <w:bookmarkEnd w:id="0"/>
    </w:p>
    <w:p>
      <w:pPr>
        <w:pStyle w:val="8"/>
        <w:spacing w:before="0" w:after="0" w:line="600" w:lineRule="exact"/>
        <w:rPr>
          <w:rFonts w:ascii="Times New Roman" w:hAnsi="Times New Roman"/>
          <w:color w:val="auto"/>
        </w:rPr>
      </w:pPr>
    </w:p>
    <w:p>
      <w:pPr>
        <w:adjustRightInd w:val="0"/>
        <w:spacing w:beforeLines="0" w:afterLines="0" w:line="600" w:lineRule="exact"/>
        <w:rPr>
          <w:rFonts w:eastAsia="仿宋_GB2312"/>
          <w:color w:val="auto"/>
          <w:sz w:val="32"/>
        </w:rPr>
      </w:pPr>
      <w:r>
        <w:rPr>
          <w:rFonts w:hint="default" w:eastAsia="仿宋_GB2312"/>
          <w:color w:val="auto"/>
          <w:sz w:val="32"/>
          <w:lang w:val="en"/>
        </w:rPr>
        <w:t xml:space="preserve">     </w:t>
      </w:r>
      <w:r>
        <w:rPr>
          <w:rFonts w:hint="eastAsia" w:eastAsia="仿宋_GB2312"/>
          <w:color w:val="auto"/>
          <w:sz w:val="32"/>
        </w:rPr>
        <w:t>市人社局</w:t>
      </w:r>
      <w:r>
        <w:rPr>
          <w:rFonts w:hint="eastAsia" w:eastAsia="仿宋_GB2312"/>
          <w:color w:val="auto"/>
          <w:sz w:val="32"/>
          <w:lang w:val="en-US" w:eastAsia="zh-CN"/>
        </w:rPr>
        <w:t xml:space="preserve">          </w:t>
      </w:r>
      <w:r>
        <w:rPr>
          <w:rFonts w:hint="eastAsia" w:eastAsia="仿宋_GB2312"/>
          <w:color w:val="auto"/>
          <w:sz w:val="32"/>
        </w:rPr>
        <w:t>市总工会</w:t>
      </w:r>
      <w:r>
        <w:rPr>
          <w:rFonts w:eastAsia="仿宋_GB2312"/>
          <w:color w:val="auto"/>
          <w:sz w:val="32"/>
        </w:rPr>
        <w:t xml:space="preserve">   </w:t>
      </w:r>
      <w:r>
        <w:rPr>
          <w:rFonts w:hint="eastAsia" w:eastAsia="仿宋_GB2312"/>
          <w:color w:val="auto"/>
          <w:sz w:val="32"/>
          <w:lang w:eastAsia="zh-CN"/>
        </w:rPr>
        <w:t>　　</w:t>
      </w:r>
      <w:r>
        <w:rPr>
          <w:rFonts w:eastAsia="仿宋_GB2312"/>
          <w:color w:val="auto"/>
          <w:sz w:val="32"/>
        </w:rPr>
        <w:t xml:space="preserve">   </w:t>
      </w:r>
      <w:r>
        <w:rPr>
          <w:rFonts w:hint="default" w:eastAsia="仿宋_GB2312"/>
          <w:color w:val="auto"/>
          <w:sz w:val="32"/>
          <w:lang w:val="en"/>
        </w:rPr>
        <w:t xml:space="preserve"> </w:t>
      </w:r>
      <w:r>
        <w:rPr>
          <w:rFonts w:hint="eastAsia" w:eastAsia="仿宋_GB2312"/>
          <w:color w:val="auto"/>
          <w:sz w:val="32"/>
        </w:rPr>
        <w:t>团市委</w:t>
      </w:r>
      <w:r>
        <w:rPr>
          <w:rFonts w:eastAsia="仿宋_GB2312"/>
          <w:color w:val="auto"/>
          <w:sz w:val="32"/>
        </w:rPr>
        <w:t xml:space="preserve">          </w:t>
      </w:r>
    </w:p>
    <w:p>
      <w:pPr>
        <w:adjustRightInd w:val="0"/>
        <w:spacing w:beforeLines="0" w:afterLines="0" w:line="600" w:lineRule="exact"/>
        <w:ind w:firstLine="5120" w:firstLineChars="1600"/>
        <w:rPr>
          <w:rFonts w:eastAsia="仿宋_GB2312"/>
          <w:color w:val="auto"/>
          <w:sz w:val="32"/>
        </w:rPr>
      </w:pPr>
      <w:r>
        <w:rPr>
          <w:rFonts w:hint="eastAsia" w:eastAsia="仿宋_GB2312"/>
          <w:color w:val="auto"/>
          <w:sz w:val="32"/>
          <w:lang w:val="en-US" w:eastAsia="zh-CN"/>
        </w:rPr>
        <w:t>　　2023年9月</w:t>
      </w:r>
      <w:r>
        <w:rPr>
          <w:rFonts w:hint="default" w:eastAsia="仿宋_GB2312"/>
          <w:color w:val="auto"/>
          <w:sz w:val="32"/>
          <w:lang w:val="en" w:eastAsia="zh-CN"/>
        </w:rPr>
        <w:t>14</w:t>
      </w:r>
      <w:r>
        <w:rPr>
          <w:rFonts w:hint="eastAsia" w:eastAsia="仿宋_GB2312"/>
          <w:color w:val="auto"/>
          <w:sz w:val="32"/>
          <w:lang w:val="en-US" w:eastAsia="zh-CN"/>
        </w:rPr>
        <w:t>日</w:t>
      </w:r>
    </w:p>
    <w:p>
      <w:pPr>
        <w:adjustRightInd w:val="0"/>
        <w:spacing w:beforeLines="0" w:afterLines="0" w:line="600" w:lineRule="exact"/>
        <w:ind w:firstLine="640" w:firstLineChars="200"/>
        <w:rPr>
          <w:rFonts w:eastAsia="黑体"/>
          <w:color w:val="auto"/>
          <w:sz w:val="32"/>
        </w:rPr>
      </w:pPr>
      <w:r>
        <w:rPr>
          <w:rFonts w:hint="eastAsia" w:eastAsia="仿宋_GB2312"/>
          <w:color w:val="auto"/>
          <w:sz w:val="32"/>
        </w:rPr>
        <w:t>（此件主动公开</w:t>
      </w:r>
      <w:r>
        <w:rPr>
          <w:rFonts w:cs="宋体"/>
          <w:color w:val="auto"/>
          <w:kern w:val="0"/>
          <w:sz w:val="24"/>
        </w:rPr>
        <mc:AlternateContent>
          <mc:Choice Requires="wps">
            <w:drawing>
              <wp:anchor distT="0" distB="0" distL="114300" distR="114300" simplePos="0" relativeHeight="251660288" behindDoc="0" locked="0" layoutInCell="1" allowOverlap="1">
                <wp:simplePos x="0" y="0"/>
                <wp:positionH relativeFrom="column">
                  <wp:posOffset>570230</wp:posOffset>
                </wp:positionH>
                <wp:positionV relativeFrom="paragraph">
                  <wp:posOffset>9573895</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9pt;margin-top:753.85pt;height:0pt;width:481.9pt;z-index:251660288;mso-width-relative:page;mso-height-relative:page;" filled="f" stroked="t" coordsize="21600,21600" o:gfxdata="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2+orXAAAADQEAAA8AAAAAAAAAAQAgAAAAIgAAAGRycy9kb3du&#10;cmV2LnhtbFBLAQIUABQAAAAIAIdO4kB1eVGUAAIAAPkDAAAOAAAAAAAAAAEAIAAAACYBAABkcnMv&#10;ZTJvRG9jLnhtbFBLBQYAAAAABgAGAFkBAACYBQAAAAA=&#10;">
                <v:fill on="f" focussize="0,0"/>
                <v:stroke weight="4.5pt" color="#FF0000" linestyle="thinThick" joinstyle="round"/>
                <v:imagedata o:title=""/>
                <o:lock v:ext="edit" aspectratio="f"/>
              </v:line>
            </w:pict>
          </mc:Fallback>
        </mc:AlternateContent>
      </w:r>
      <w:r>
        <w:rPr>
          <w:rFonts w:hint="eastAsia" w:eastAsia="仿宋_GB2312"/>
          <w:color w:val="auto"/>
          <w:sz w:val="32"/>
        </w:rPr>
        <w:t>）</w:t>
      </w:r>
      <w:r>
        <w:rPr>
          <w:rFonts w:cs="宋体"/>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9573895</wp:posOffset>
                </wp:positionV>
                <wp:extent cx="6120130" cy="0"/>
                <wp:effectExtent l="0" t="28575" r="13970" b="28575"/>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9pt;margin-top:753.85pt;height:0pt;width:481.9pt;z-index:251659264;mso-width-relative:page;mso-height-relative:page;" filled="f" stroked="t" coordsize="21600,21600" o:gfxdata="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b6itcAAAANAQAADwAAAAAAAAABACAAAAAiAAAAZHJzL2Rvd25y&#10;ZXYueG1sUEsBAhQAFAAAAAgAh07iQAcTncv/AQAA+QMAAA4AAAAAAAAAAQAgAAAAJgEAAGRycy9l&#10;Mm9Eb2MueG1sUEsFBgAAAAAGAAYAWQEAAJcFAAAAAA==&#10;">
                <v:fill on="f" focussize="0,0"/>
                <v:stroke weight="4.5pt" color="#FF0000" linestyle="thinThick" joinstyle="round"/>
                <v:imagedata o:title=""/>
                <o:lock v:ext="edit" aspectratio="f"/>
              </v:line>
            </w:pict>
          </mc:Fallback>
        </mc:AlternateContent>
      </w:r>
    </w:p>
    <w:p>
      <w:pPr>
        <w:spacing w:beforeLines="0" w:afterLines="0" w:line="600" w:lineRule="exact"/>
        <w:jc w:val="center"/>
        <w:rPr>
          <w:rFonts w:hint="default" w:eastAsia="文星简小标宋"/>
          <w:color w:val="auto"/>
          <w:sz w:val="44"/>
          <w:szCs w:val="44"/>
          <w:lang w:val="en"/>
        </w:rPr>
        <w:sectPr>
          <w:footerReference r:id="rId3" w:type="default"/>
          <w:footerReference r:id="rId4" w:type="even"/>
          <w:pgSz w:w="11906" w:h="16838"/>
          <w:pgMar w:top="1361" w:right="1587" w:bottom="1247" w:left="1587" w:header="851" w:footer="850" w:gutter="0"/>
          <w:pgNumType w:fmt="numberInDash"/>
          <w:cols w:space="0" w:num="1"/>
          <w:rtlGutter w:val="0"/>
          <w:docGrid w:type="lines" w:linePitch="312" w:charSpace="0"/>
        </w:sectPr>
      </w:pPr>
      <w:r>
        <w:rPr>
          <w:sz w:val="44"/>
        </w:rPr>
        <mc:AlternateContent>
          <mc:Choice Requires="wps">
            <w:drawing>
              <wp:anchor distT="0" distB="0" distL="114300" distR="114300" simplePos="0" relativeHeight="251662336" behindDoc="0" locked="0" layoutInCell="1" allowOverlap="1">
                <wp:simplePos x="0" y="0"/>
                <wp:positionH relativeFrom="column">
                  <wp:posOffset>5225415</wp:posOffset>
                </wp:positionH>
                <wp:positionV relativeFrom="paragraph">
                  <wp:posOffset>1706245</wp:posOffset>
                </wp:positionV>
                <wp:extent cx="447675" cy="209550"/>
                <wp:effectExtent l="0" t="0" r="9525" b="0"/>
                <wp:wrapNone/>
                <wp:docPr id="7" name="文本框 7"/>
                <wp:cNvGraphicFramePr/>
                <a:graphic xmlns:a="http://schemas.openxmlformats.org/drawingml/2006/main">
                  <a:graphicData uri="http://schemas.microsoft.com/office/word/2010/wordprocessingShape">
                    <wps:wsp>
                      <wps:cNvSpPr txBox="1"/>
                      <wps:spPr>
                        <a:xfrm>
                          <a:off x="6233160" y="10048240"/>
                          <a:ext cx="44767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1.45pt;margin-top:134.35pt;height:16.5pt;width:35.25pt;z-index:251662336;mso-width-relative:page;mso-height-relative:page;" fillcolor="#FFFFFF [3201]" filled="t" stroked="f" coordsize="21600,21600" o:gfxdata="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4z/z9&#10;1wAAAAsBAAAPAAAAAAAAAAEAIAAAACIAAABkcnMvZG93bnJldi54bWxQSwECFAAUAAAACACHTuJA&#10;JRCXIFsCAACbBAAADgAAAAAAAAABACAAAAAmAQAAZHJzL2Uyb0RvYy54bWxQSwUGAAAAAAYABgBZ&#10;AQAA8wUAAAAA&#10;">
                <v:fill on="t" focussize="0,0"/>
                <v:stroke on="f" weight="0.5pt"/>
                <v:imagedata o:title=""/>
                <o:lock v:ext="edit" aspectratio="f"/>
                <v:textbox>
                  <w:txbxContent>
                    <w:p/>
                  </w:txbxContent>
                </v:textbox>
              </v:shape>
            </w:pict>
          </mc:Fallback>
        </mc:AlternateContent>
      </w:r>
    </w:p>
    <w:p>
      <w:pPr>
        <w:spacing w:beforeLines="0" w:afterLines="0" w:line="600" w:lineRule="exact"/>
        <w:jc w:val="center"/>
        <w:rPr>
          <w:rFonts w:hint="eastAsia" w:eastAsia="方正小标宋简体" w:cs="方正小标宋简体"/>
          <w:color w:val="auto"/>
          <w:sz w:val="44"/>
          <w:szCs w:val="44"/>
        </w:rPr>
      </w:pPr>
      <w:r>
        <w:rPr>
          <w:rFonts w:hint="eastAsia" w:eastAsia="方正小标宋简体" w:cs="方正小标宋简体"/>
          <w:color w:val="auto"/>
          <w:sz w:val="44"/>
          <w:szCs w:val="44"/>
          <w:lang w:val="en-US" w:eastAsia="zh-CN"/>
        </w:rPr>
        <w:t>2023年</w:t>
      </w:r>
      <w:r>
        <w:rPr>
          <w:rFonts w:hint="eastAsia" w:eastAsia="方正小标宋简体" w:cs="方正小标宋简体"/>
          <w:color w:val="auto"/>
          <w:sz w:val="44"/>
          <w:szCs w:val="44"/>
          <w:lang w:val="en"/>
        </w:rPr>
        <w:t>“海河工匠杯”技能大赛</w:t>
      </w:r>
      <w:r>
        <w:rPr>
          <w:rFonts w:hint="eastAsia" w:eastAsia="方正小标宋简体" w:cs="方正小标宋简体"/>
          <w:color w:val="auto"/>
          <w:sz w:val="44"/>
          <w:szCs w:val="44"/>
        </w:rPr>
        <w:t>计划安排</w:t>
      </w:r>
    </w:p>
    <w:p>
      <w:pPr>
        <w:tabs>
          <w:tab w:val="left" w:pos="1036"/>
          <w:tab w:val="left" w:pos="4140"/>
        </w:tabs>
        <w:spacing w:beforeLines="0" w:afterLines="0" w:line="600" w:lineRule="exact"/>
        <w:jc w:val="left"/>
        <w:rPr>
          <w:rFonts w:hint="eastAsia" w:eastAsia="仿宋_GB2312"/>
          <w:color w:val="auto"/>
          <w:sz w:val="32"/>
          <w:szCs w:val="32"/>
          <w:lang w:eastAsia="zh-CN"/>
        </w:rPr>
      </w:pPr>
      <w:r>
        <w:rPr>
          <w:rFonts w:hint="eastAsia" w:eastAsia="仿宋_GB2312"/>
          <w:color w:val="auto"/>
          <w:sz w:val="32"/>
          <w:szCs w:val="32"/>
          <w:lang w:eastAsia="zh-CN"/>
        </w:rPr>
        <w:tab/>
      </w:r>
      <w:r>
        <w:rPr>
          <w:rFonts w:hint="eastAsia" w:eastAsia="仿宋_GB2312"/>
          <w:color w:val="auto"/>
          <w:sz w:val="32"/>
          <w:szCs w:val="32"/>
          <w:lang w:eastAsia="zh-CN"/>
        </w:rPr>
        <w:tab/>
      </w:r>
    </w:p>
    <w:p>
      <w:pPr>
        <w:spacing w:beforeLines="0" w:afterLines="0" w:line="600" w:lineRule="exact"/>
        <w:ind w:firstLine="640" w:firstLineChars="200"/>
        <w:rPr>
          <w:rFonts w:hint="eastAsia" w:ascii="Times New Roman" w:hAnsi="Times New Roman" w:eastAsia="仿宋_GB2312" w:cs="仿宋_GB2312"/>
          <w:color w:val="auto"/>
          <w:sz w:val="32"/>
          <w:szCs w:val="32"/>
        </w:rPr>
      </w:pPr>
      <w:r>
        <w:rPr>
          <w:rFonts w:hint="eastAsia" w:eastAsia="仿宋_GB2312"/>
          <w:color w:val="auto"/>
          <w:sz w:val="32"/>
          <w:szCs w:val="32"/>
        </w:rPr>
        <w:t>为全面贯彻落实党的二十大关于深入实施人才强国战略部署，推动职业技能竞赛广泛开展，打造“海河工匠”品牌，大力弘扬劳模精神、劳动精神、工匠精神，激励更多劳动者特别是青年一代走技能成才、技能报国之路，培养更多大国工匠、高技能人才，结合各单位申报竞赛项目情况，现制定</w:t>
      </w:r>
      <w:r>
        <w:rPr>
          <w:rFonts w:hint="eastAsia" w:eastAsia="仿宋_GB2312" w:cs="仿宋_GB2312"/>
          <w:color w:val="auto"/>
          <w:sz w:val="32"/>
          <w:szCs w:val="32"/>
          <w:lang w:val="en-US" w:eastAsia="zh-CN"/>
        </w:rPr>
        <w:t>2023年</w:t>
      </w:r>
      <w:r>
        <w:rPr>
          <w:rFonts w:hint="eastAsia" w:ascii="Times New Roman" w:hAnsi="Times New Roman" w:eastAsia="仿宋_GB2312" w:cs="仿宋_GB2312"/>
          <w:color w:val="auto"/>
          <w:sz w:val="32"/>
          <w:szCs w:val="32"/>
          <w:lang w:val="en"/>
        </w:rPr>
        <w:t>“海河工匠杯”技能大赛</w:t>
      </w:r>
      <w:r>
        <w:rPr>
          <w:rFonts w:hint="eastAsia" w:ascii="Times New Roman" w:hAnsi="Times New Roman" w:eastAsia="仿宋_GB2312" w:cs="仿宋_GB2312"/>
          <w:color w:val="auto"/>
          <w:sz w:val="32"/>
          <w:szCs w:val="32"/>
          <w:lang w:eastAsia="zh-CN"/>
        </w:rPr>
        <w:t>（以下简称竞赛）</w:t>
      </w:r>
      <w:r>
        <w:rPr>
          <w:rFonts w:hint="eastAsia" w:ascii="Times New Roman" w:hAnsi="Times New Roman" w:eastAsia="仿宋_GB2312" w:cs="仿宋_GB2312"/>
          <w:color w:val="auto"/>
          <w:sz w:val="32"/>
          <w:szCs w:val="32"/>
        </w:rPr>
        <w:t>计划安排如下：</w:t>
      </w:r>
    </w:p>
    <w:p>
      <w:pPr>
        <w:spacing w:beforeLines="0" w:afterLines="0" w:line="600" w:lineRule="exact"/>
        <w:ind w:firstLine="640" w:firstLineChars="200"/>
        <w:rPr>
          <w:rFonts w:hint="eastAsia" w:eastAsia="黑体"/>
          <w:color w:val="auto"/>
          <w:sz w:val="32"/>
          <w:szCs w:val="32"/>
        </w:rPr>
      </w:pPr>
      <w:r>
        <w:rPr>
          <w:rFonts w:hint="eastAsia" w:eastAsia="黑体"/>
          <w:color w:val="auto"/>
          <w:sz w:val="32"/>
          <w:szCs w:val="32"/>
        </w:rPr>
        <w:t>一、指导思想和目的</w:t>
      </w:r>
    </w:p>
    <w:p>
      <w:pPr>
        <w:spacing w:beforeLines="0" w:afterLines="0" w:line="600" w:lineRule="exact"/>
        <w:ind w:firstLine="640" w:firstLineChars="200"/>
        <w:rPr>
          <w:rFonts w:eastAsia="仿宋_GB2312"/>
          <w:color w:val="auto"/>
          <w:sz w:val="32"/>
          <w:szCs w:val="32"/>
        </w:rPr>
      </w:pPr>
      <w:r>
        <w:rPr>
          <w:rFonts w:eastAsia="仿宋_GB2312"/>
          <w:color w:val="auto"/>
          <w:sz w:val="32"/>
          <w:szCs w:val="32"/>
        </w:rPr>
        <w:t>以习近平新时代中国特色社会主义思想为指导，深入贯彻落实习近平总书记对技能人才工作的重要指示</w:t>
      </w:r>
      <w:r>
        <w:rPr>
          <w:rFonts w:hint="eastAsia" w:eastAsia="仿宋_GB2312"/>
          <w:color w:val="auto"/>
          <w:sz w:val="32"/>
          <w:szCs w:val="32"/>
          <w:lang w:eastAsia="zh-CN"/>
        </w:rPr>
        <w:t>和致首届全国技能大赛</w:t>
      </w:r>
      <w:r>
        <w:rPr>
          <w:rFonts w:eastAsia="仿宋_GB2312"/>
          <w:color w:val="auto"/>
          <w:sz w:val="32"/>
          <w:szCs w:val="32"/>
        </w:rPr>
        <w:t>精神，</w:t>
      </w:r>
      <w:r>
        <w:rPr>
          <w:rFonts w:hint="eastAsia" w:eastAsia="仿宋_GB2312"/>
          <w:color w:val="auto"/>
          <w:sz w:val="32"/>
          <w:szCs w:val="32"/>
          <w:lang w:eastAsia="zh-CN"/>
        </w:rPr>
        <w:t>对标全国技能大赛，完善以“海河工匠杯”技能大赛为引领、行业和区域竞赛为主体、企业岗位练兵和技术比武为基础，财政适度支持、社会广泛参与的</w:t>
      </w:r>
      <w:r>
        <w:rPr>
          <w:rFonts w:eastAsia="仿宋_GB2312"/>
          <w:color w:val="auto"/>
          <w:sz w:val="32"/>
          <w:szCs w:val="32"/>
        </w:rPr>
        <w:t>职业技能竞赛体系，以赛促学、以赛促训、以赛促建</w:t>
      </w:r>
      <w:r>
        <w:rPr>
          <w:rFonts w:hint="eastAsia" w:eastAsia="仿宋_GB2312"/>
          <w:color w:val="auto"/>
          <w:sz w:val="32"/>
          <w:szCs w:val="32"/>
          <w:lang w:eastAsia="zh-CN"/>
        </w:rPr>
        <w:t>、以赛促评</w:t>
      </w:r>
      <w:r>
        <w:rPr>
          <w:rFonts w:eastAsia="仿宋_GB2312"/>
          <w:color w:val="auto"/>
          <w:sz w:val="32"/>
          <w:szCs w:val="32"/>
        </w:rPr>
        <w:t>，建设职业技能领域互学互鉴的交流展示平台，检视技能人才工作成效成果，激励广大劳动者</w:t>
      </w:r>
      <w:r>
        <w:rPr>
          <w:rFonts w:hint="eastAsia" w:eastAsia="仿宋_GB2312"/>
          <w:color w:val="auto"/>
          <w:sz w:val="32"/>
          <w:szCs w:val="32"/>
          <w:lang w:eastAsia="zh-CN"/>
        </w:rPr>
        <w:t>特别是青年一代</w:t>
      </w:r>
      <w:r>
        <w:rPr>
          <w:rFonts w:eastAsia="仿宋_GB2312"/>
          <w:color w:val="auto"/>
          <w:sz w:val="32"/>
          <w:szCs w:val="32"/>
        </w:rPr>
        <w:t>走技能成才、技能报国之路，加快建设知识型、技能型、创新型劳动者大军，营造劳动光荣</w:t>
      </w:r>
      <w:r>
        <w:rPr>
          <w:rFonts w:hint="eastAsia" w:eastAsia="仿宋_GB2312"/>
          <w:color w:val="auto"/>
          <w:sz w:val="32"/>
          <w:szCs w:val="32"/>
        </w:rPr>
        <w:t>、技能宝贵、创造伟大</w:t>
      </w:r>
      <w:r>
        <w:rPr>
          <w:rFonts w:eastAsia="仿宋_GB2312"/>
          <w:color w:val="auto"/>
          <w:sz w:val="32"/>
          <w:szCs w:val="32"/>
        </w:rPr>
        <w:t>的社会风尚，</w:t>
      </w:r>
      <w:r>
        <w:rPr>
          <w:rFonts w:hint="eastAsia" w:eastAsia="仿宋_GB2312"/>
          <w:color w:val="auto"/>
          <w:sz w:val="32"/>
          <w:szCs w:val="32"/>
        </w:rPr>
        <w:t>为</w:t>
      </w:r>
      <w:r>
        <w:rPr>
          <w:rFonts w:hint="eastAsia" w:eastAsia="仿宋_GB2312"/>
          <w:color w:val="auto"/>
          <w:sz w:val="32"/>
          <w:szCs w:val="32"/>
          <w:lang w:eastAsia="zh-CN"/>
        </w:rPr>
        <w:t>高质量发展和</w:t>
      </w:r>
      <w:r>
        <w:rPr>
          <w:rFonts w:hint="eastAsia" w:eastAsia="仿宋_GB2312"/>
          <w:color w:val="auto"/>
          <w:sz w:val="32"/>
          <w:szCs w:val="32"/>
        </w:rPr>
        <w:t>全面建设社会主义现代化</w:t>
      </w:r>
      <w:r>
        <w:rPr>
          <w:rFonts w:hint="eastAsia" w:eastAsia="仿宋_GB2312"/>
          <w:color w:val="auto"/>
          <w:sz w:val="32"/>
          <w:szCs w:val="32"/>
          <w:lang w:eastAsia="zh-CN"/>
        </w:rPr>
        <w:t>大都市</w:t>
      </w:r>
      <w:r>
        <w:rPr>
          <w:rFonts w:hint="eastAsia" w:eastAsia="仿宋_GB2312"/>
          <w:color w:val="auto"/>
          <w:sz w:val="32"/>
          <w:szCs w:val="32"/>
        </w:rPr>
        <w:t>提供有力人才保障。</w:t>
      </w:r>
    </w:p>
    <w:p>
      <w:pPr>
        <w:spacing w:beforeLines="0" w:afterLines="0" w:line="600" w:lineRule="exact"/>
        <w:ind w:firstLine="640" w:firstLineChars="200"/>
        <w:rPr>
          <w:rFonts w:eastAsia="黑体"/>
          <w:color w:val="auto"/>
          <w:sz w:val="32"/>
          <w:szCs w:val="32"/>
        </w:rPr>
      </w:pPr>
      <w:r>
        <w:rPr>
          <w:rFonts w:hint="eastAsia" w:eastAsia="黑体"/>
          <w:color w:val="auto"/>
          <w:sz w:val="32"/>
          <w:szCs w:val="32"/>
        </w:rPr>
        <w:t>二、组织领导</w:t>
      </w:r>
    </w:p>
    <w:p>
      <w:pPr>
        <w:spacing w:beforeLines="0" w:afterLines="0" w:line="600" w:lineRule="exact"/>
        <w:ind w:firstLine="640" w:firstLineChars="200"/>
        <w:rPr>
          <w:rFonts w:eastAsia="仿宋_GB2312"/>
          <w:color w:val="auto"/>
          <w:sz w:val="32"/>
          <w:szCs w:val="32"/>
        </w:rPr>
      </w:pPr>
      <w:r>
        <w:rPr>
          <w:rFonts w:hint="eastAsia" w:eastAsia="仿宋_GB2312"/>
          <w:color w:val="auto"/>
          <w:sz w:val="32"/>
          <w:szCs w:val="32"/>
        </w:rPr>
        <w:t>成立</w:t>
      </w:r>
      <w:r>
        <w:rPr>
          <w:rFonts w:hint="eastAsia" w:eastAsia="仿宋_GB2312"/>
          <w:color w:val="auto"/>
          <w:sz w:val="32"/>
          <w:szCs w:val="32"/>
          <w:lang w:val="en-US" w:eastAsia="zh-CN"/>
        </w:rPr>
        <w:t>2023年</w:t>
      </w:r>
      <w:r>
        <w:rPr>
          <w:rFonts w:hint="eastAsia" w:eastAsia="仿宋_GB2312"/>
          <w:color w:val="auto"/>
          <w:sz w:val="32"/>
          <w:szCs w:val="32"/>
        </w:rPr>
        <w:t>“海河工匠杯”技能大赛领导小组（以下简称领导小组），成员单位由市人社局、市总工会、团市委及各赛事主办单位组成，主要负责竞赛工作的统筹协调、组织推动。领导小组下设办公室，设在市人社局。各赛事主办单位负责举办赛事的具体实施。</w:t>
      </w:r>
    </w:p>
    <w:p>
      <w:pPr>
        <w:widowControl/>
        <w:spacing w:beforeLines="0" w:afterLines="0" w:line="600" w:lineRule="exact"/>
        <w:ind w:firstLine="640" w:firstLineChars="200"/>
        <w:rPr>
          <w:rFonts w:eastAsia="黑体"/>
          <w:color w:val="auto"/>
          <w:sz w:val="32"/>
          <w:szCs w:val="32"/>
        </w:rPr>
      </w:pPr>
      <w:r>
        <w:rPr>
          <w:rFonts w:hint="eastAsia" w:eastAsia="黑体"/>
          <w:color w:val="auto"/>
          <w:sz w:val="32"/>
          <w:szCs w:val="32"/>
        </w:rPr>
        <w:t>三、</w:t>
      </w:r>
      <w:r>
        <w:rPr>
          <w:rFonts w:hint="eastAsia" w:eastAsia="黑体"/>
          <w:color w:val="auto"/>
          <w:sz w:val="32"/>
          <w:szCs w:val="32"/>
          <w:lang w:eastAsia="zh-CN"/>
        </w:rPr>
        <w:t>竞赛</w:t>
      </w:r>
      <w:r>
        <w:rPr>
          <w:rFonts w:hint="eastAsia" w:eastAsia="黑体"/>
          <w:color w:val="auto"/>
          <w:sz w:val="32"/>
          <w:szCs w:val="32"/>
        </w:rPr>
        <w:t>安排</w:t>
      </w:r>
    </w:p>
    <w:p>
      <w:pPr>
        <w:widowControl/>
        <w:spacing w:beforeLines="0" w:afterLines="0" w:line="600" w:lineRule="exact"/>
        <w:ind w:firstLine="640" w:firstLineChars="200"/>
        <w:rPr>
          <w:rFonts w:hint="eastAsia" w:eastAsia="仿宋_GB2312"/>
          <w:b w:val="0"/>
          <w:bCs w:val="0"/>
          <w:color w:val="auto"/>
          <w:sz w:val="32"/>
          <w:szCs w:val="32"/>
        </w:rPr>
      </w:pPr>
      <w:r>
        <w:rPr>
          <w:rFonts w:hint="eastAsia" w:eastAsia="仿宋_GB2312"/>
          <w:b w:val="0"/>
          <w:bCs w:val="0"/>
          <w:color w:val="auto"/>
          <w:sz w:val="32"/>
          <w:szCs w:val="32"/>
          <w:lang w:val="en-US" w:eastAsia="zh-CN"/>
        </w:rPr>
        <w:t>2023年“海河工匠杯”技能大赛</w:t>
      </w:r>
      <w:r>
        <w:rPr>
          <w:rFonts w:eastAsia="仿宋_GB2312"/>
          <w:b w:val="0"/>
          <w:bCs w:val="0"/>
          <w:color w:val="auto"/>
          <w:sz w:val="32"/>
          <w:szCs w:val="32"/>
        </w:rPr>
        <w:t>安排</w:t>
      </w:r>
      <w:r>
        <w:rPr>
          <w:rFonts w:hint="eastAsia" w:eastAsia="仿宋_GB2312"/>
          <w:b w:val="0"/>
          <w:bCs w:val="0"/>
          <w:color w:val="auto"/>
          <w:sz w:val="32"/>
          <w:szCs w:val="32"/>
          <w:lang w:val="en-US" w:eastAsia="zh-CN"/>
        </w:rPr>
        <w:t>23</w:t>
      </w:r>
      <w:r>
        <w:rPr>
          <w:rFonts w:eastAsia="仿宋_GB2312"/>
          <w:b w:val="0"/>
          <w:bCs w:val="0"/>
          <w:color w:val="auto"/>
          <w:sz w:val="32"/>
          <w:szCs w:val="32"/>
        </w:rPr>
        <w:t>个赛事、</w:t>
      </w:r>
      <w:r>
        <w:rPr>
          <w:rFonts w:hint="eastAsia" w:eastAsia="仿宋_GB2312"/>
          <w:b w:val="0"/>
          <w:bCs w:val="0"/>
          <w:color w:val="auto"/>
          <w:sz w:val="32"/>
          <w:szCs w:val="32"/>
          <w:lang w:val="en-US" w:eastAsia="zh-CN"/>
        </w:rPr>
        <w:t>65</w:t>
      </w:r>
      <w:r>
        <w:rPr>
          <w:rFonts w:eastAsia="仿宋_GB2312"/>
          <w:b w:val="0"/>
          <w:bCs w:val="0"/>
          <w:color w:val="auto"/>
          <w:sz w:val="32"/>
          <w:szCs w:val="32"/>
        </w:rPr>
        <w:t>个</w:t>
      </w:r>
      <w:r>
        <w:rPr>
          <w:rFonts w:hint="eastAsia" w:eastAsia="仿宋_GB2312"/>
          <w:b w:val="0"/>
          <w:bCs w:val="0"/>
          <w:color w:val="auto"/>
          <w:sz w:val="32"/>
          <w:szCs w:val="32"/>
          <w:lang w:eastAsia="zh-CN"/>
        </w:rPr>
        <w:t>赛项。</w:t>
      </w:r>
      <w:r>
        <w:rPr>
          <w:rFonts w:eastAsia="仿宋_GB2312"/>
          <w:b w:val="0"/>
          <w:bCs w:val="0"/>
          <w:color w:val="auto"/>
          <w:sz w:val="32"/>
          <w:szCs w:val="32"/>
        </w:rPr>
        <w:t>其中：</w:t>
      </w:r>
      <w:r>
        <w:rPr>
          <w:rFonts w:hint="eastAsia" w:eastAsia="仿宋_GB2312"/>
          <w:b w:val="0"/>
          <w:bCs w:val="0"/>
          <w:color w:val="auto"/>
          <w:sz w:val="32"/>
          <w:szCs w:val="32"/>
          <w:lang w:val="en-US" w:eastAsia="zh-CN"/>
        </w:rPr>
        <w:t>承办国家级赛事1个、赛项2个，</w:t>
      </w:r>
      <w:r>
        <w:rPr>
          <w:rFonts w:hint="default" w:ascii="Times New Roman" w:hAnsi="Times New Roman" w:eastAsia="仿宋_GB2312" w:cs="Times New Roman"/>
          <w:b w:val="0"/>
          <w:bCs w:val="0"/>
          <w:color w:val="auto"/>
          <w:sz w:val="32"/>
          <w:szCs w:val="32"/>
        </w:rPr>
        <w:t>市级一类赛事</w:t>
      </w:r>
      <w:r>
        <w:rPr>
          <w:rFonts w:hint="eastAsia"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个、赛项</w:t>
      </w:r>
      <w:r>
        <w:rPr>
          <w:rFonts w:hint="eastAsia" w:eastAsia="仿宋_GB2312" w:cs="Times New Roman"/>
          <w:b w:val="0"/>
          <w:bCs w:val="0"/>
          <w:color w:val="auto"/>
          <w:sz w:val="32"/>
          <w:szCs w:val="32"/>
          <w:lang w:val="en-US" w:eastAsia="zh-CN"/>
        </w:rPr>
        <w:t>39</w:t>
      </w:r>
      <w:r>
        <w:rPr>
          <w:rFonts w:hint="default" w:ascii="Times New Roman" w:hAnsi="Times New Roman" w:eastAsia="仿宋_GB2312" w:cs="Times New Roman"/>
          <w:b w:val="0"/>
          <w:bCs w:val="0"/>
          <w:color w:val="auto"/>
          <w:sz w:val="32"/>
          <w:szCs w:val="32"/>
        </w:rPr>
        <w:t>个，市级二类赛事</w:t>
      </w:r>
      <w:r>
        <w:rPr>
          <w:rFonts w:hint="eastAsia"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个、赛项</w:t>
      </w:r>
      <w:r>
        <w:rPr>
          <w:rFonts w:hint="eastAsia"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rPr>
        <w:t>个</w:t>
      </w:r>
      <w:r>
        <w:rPr>
          <w:rFonts w:hint="eastAsia" w:ascii="Times New Roman" w:hAnsi="Times New Roman" w:eastAsia="仿宋_GB2312" w:cs="Times New Roman"/>
          <w:b w:val="0"/>
          <w:bCs w:val="0"/>
          <w:color w:val="auto"/>
          <w:sz w:val="32"/>
          <w:szCs w:val="32"/>
          <w:lang w:eastAsia="zh-CN"/>
        </w:rPr>
        <w:t>，</w:t>
      </w:r>
      <w:r>
        <w:rPr>
          <w:rFonts w:hint="eastAsia" w:eastAsia="仿宋_GB2312"/>
          <w:b w:val="0"/>
          <w:bCs w:val="0"/>
          <w:color w:val="auto"/>
          <w:sz w:val="32"/>
          <w:szCs w:val="32"/>
        </w:rPr>
        <w:t>由市级有关部门及相关单位主办。</w:t>
      </w:r>
    </w:p>
    <w:p>
      <w:pPr>
        <w:spacing w:beforeLines="0" w:afterLines="0" w:line="600" w:lineRule="exact"/>
        <w:ind w:firstLine="640" w:firstLineChars="200"/>
        <w:rPr>
          <w:rFonts w:eastAsia="黑体"/>
          <w:bCs/>
          <w:color w:val="auto"/>
          <w:sz w:val="32"/>
          <w:szCs w:val="24"/>
        </w:rPr>
      </w:pPr>
      <w:r>
        <w:rPr>
          <w:rFonts w:hint="eastAsia" w:eastAsia="黑体"/>
          <w:bCs/>
          <w:color w:val="auto"/>
          <w:sz w:val="32"/>
        </w:rPr>
        <w:t>四、竞赛标准和内容</w:t>
      </w:r>
    </w:p>
    <w:p>
      <w:pPr>
        <w:spacing w:beforeLines="0" w:afterLines="0" w:line="600" w:lineRule="exact"/>
        <w:ind w:firstLine="640" w:firstLineChars="200"/>
        <w:rPr>
          <w:rFonts w:hint="eastAsia" w:eastAsia="仿宋_GB2312"/>
          <w:color w:val="auto"/>
          <w:sz w:val="32"/>
          <w:szCs w:val="32"/>
        </w:rPr>
      </w:pPr>
      <w:r>
        <w:rPr>
          <w:rFonts w:hint="eastAsia" w:eastAsia="仿宋_GB2312"/>
          <w:color w:val="auto"/>
          <w:sz w:val="32"/>
          <w:szCs w:val="32"/>
        </w:rPr>
        <w:t>市级一类竞赛应按照国家职业技能标准二级及以上、市级二类竞赛应按照国家技能职业标准三级及以上相关要求确定竞赛标准，编制技术工作文件；无对应国家职业技能标准的，可参照行业企业评价规范相应等级或全国技能大赛、世界技能大赛标准，确定竞赛标准，编制技术工作文件。</w:t>
      </w:r>
    </w:p>
    <w:p>
      <w:pPr>
        <w:spacing w:beforeLines="0" w:afterLines="0" w:line="600" w:lineRule="exact"/>
        <w:ind w:firstLine="640" w:firstLineChars="200"/>
        <w:rPr>
          <w:rFonts w:eastAsia="仿宋_GB2312"/>
          <w:color w:val="auto"/>
          <w:sz w:val="32"/>
        </w:rPr>
      </w:pPr>
      <w:r>
        <w:rPr>
          <w:rFonts w:hint="eastAsia" w:eastAsia="仿宋_GB2312"/>
          <w:color w:val="auto"/>
          <w:sz w:val="32"/>
        </w:rPr>
        <w:t>竞赛应聚焦生产经营服务实际，采用理论考试和技能操作相结合的方式组织。竞赛试题一般按照全国技能大赛相关要求，采用模块化、结构化模式命制；</w:t>
      </w:r>
      <w:r>
        <w:rPr>
          <w:rFonts w:hint="eastAsia" w:eastAsia="仿宋_GB2312"/>
          <w:b w:val="0"/>
          <w:bCs w:val="0"/>
          <w:color w:val="auto"/>
          <w:sz w:val="32"/>
        </w:rPr>
        <w:t>理论知识可单独命题</w:t>
      </w:r>
      <w:r>
        <w:rPr>
          <w:rFonts w:hint="eastAsia" w:eastAsia="仿宋_GB2312"/>
          <w:b w:val="0"/>
          <w:bCs w:val="0"/>
          <w:color w:val="auto"/>
          <w:sz w:val="32"/>
          <w:lang w:eastAsia="zh-CN"/>
        </w:rPr>
        <w:t>，</w:t>
      </w:r>
      <w:r>
        <w:rPr>
          <w:rFonts w:hint="eastAsia" w:eastAsia="仿宋_GB2312"/>
          <w:b w:val="0"/>
          <w:bCs w:val="0"/>
          <w:color w:val="auto"/>
          <w:sz w:val="32"/>
        </w:rPr>
        <w:t>也可融入技能操作试题，所占权重一般不超过总成绩的30%。</w:t>
      </w:r>
      <w:r>
        <w:rPr>
          <w:rFonts w:hint="eastAsia" w:eastAsia="仿宋_GB2312"/>
          <w:color w:val="auto"/>
          <w:sz w:val="32"/>
        </w:rPr>
        <w:t>竞赛试题由各主办单位竞赛专家委员会制定，报市人社局备案。</w:t>
      </w:r>
    </w:p>
    <w:p>
      <w:pPr>
        <w:spacing w:beforeLines="0" w:afterLines="0" w:line="600" w:lineRule="exact"/>
        <w:ind w:firstLine="640" w:firstLineChars="200"/>
        <w:rPr>
          <w:rFonts w:eastAsia="黑体"/>
          <w:bCs/>
          <w:color w:val="auto"/>
          <w:sz w:val="32"/>
        </w:rPr>
      </w:pPr>
      <w:r>
        <w:rPr>
          <w:rFonts w:hint="eastAsia" w:eastAsia="黑体"/>
          <w:bCs/>
          <w:color w:val="auto"/>
          <w:sz w:val="32"/>
        </w:rPr>
        <w:t>五、奖励政策</w:t>
      </w:r>
    </w:p>
    <w:p>
      <w:pPr>
        <w:tabs>
          <w:tab w:val="left" w:pos="6030"/>
        </w:tabs>
        <w:spacing w:beforeLines="0" w:afterLines="0" w:line="600" w:lineRule="exact"/>
        <w:ind w:firstLine="640" w:firstLineChars="200"/>
        <w:rPr>
          <w:rFonts w:hint="eastAsia" w:cs="宋体"/>
          <w:color w:val="auto"/>
          <w:sz w:val="32"/>
        </w:rPr>
      </w:pPr>
      <w:r>
        <w:rPr>
          <w:rFonts w:hint="eastAsia" w:eastAsia="仿宋_GB2312"/>
          <w:color w:val="auto"/>
          <w:sz w:val="32"/>
        </w:rPr>
        <w:t>（一）对市级一类竞赛中，取得</w:t>
      </w:r>
      <w:r>
        <w:rPr>
          <w:rFonts w:hint="eastAsia" w:eastAsia="仿宋_GB2312"/>
          <w:color w:val="auto"/>
          <w:sz w:val="32"/>
          <w:szCs w:val="18"/>
        </w:rPr>
        <w:t>各</w:t>
      </w:r>
      <w:r>
        <w:rPr>
          <w:rFonts w:hint="eastAsia" w:eastAsia="仿宋_GB2312"/>
          <w:color w:val="auto"/>
          <w:sz w:val="32"/>
          <w:szCs w:val="18"/>
          <w:lang w:eastAsia="zh-CN"/>
        </w:rPr>
        <w:t>竞赛项目</w:t>
      </w:r>
      <w:r>
        <w:rPr>
          <w:rFonts w:hint="eastAsia" w:eastAsia="仿宋_GB2312"/>
          <w:color w:val="auto"/>
          <w:sz w:val="32"/>
          <w:szCs w:val="18"/>
        </w:rPr>
        <w:t>第一名</w:t>
      </w:r>
      <w:r>
        <w:rPr>
          <w:rFonts w:hint="eastAsia" w:eastAsia="仿宋_GB2312"/>
          <w:color w:val="auto"/>
          <w:sz w:val="32"/>
        </w:rPr>
        <w:t>的职工选手，可按规定向市人社局申报</w:t>
      </w:r>
      <w:r>
        <w:rPr>
          <w:rFonts w:hint="eastAsia" w:eastAsia="仿宋_GB2312"/>
          <w:color w:val="auto"/>
          <w:kern w:val="0"/>
          <w:sz w:val="32"/>
          <w:szCs w:val="32"/>
          <w:lang w:val="zh-CN"/>
        </w:rPr>
        <w:t>“天津市技术能手”、</w:t>
      </w:r>
      <w:r>
        <w:rPr>
          <w:rFonts w:hint="eastAsia" w:eastAsia="仿宋_GB2312"/>
          <w:color w:val="auto"/>
          <w:sz w:val="32"/>
        </w:rPr>
        <w:t>向市总工会申报天津市“五一”劳动奖章称号。</w:t>
      </w:r>
      <w:r>
        <w:rPr>
          <w:rFonts w:hint="eastAsia" w:eastAsia="仿宋_GB2312" w:cs="宋体"/>
          <w:color w:val="auto"/>
          <w:sz w:val="32"/>
        </w:rPr>
        <w:t>以上</w:t>
      </w:r>
      <w:r>
        <w:rPr>
          <w:rFonts w:hint="eastAsia" w:eastAsia="仿宋_GB2312" w:cs="宋体"/>
          <w:color w:val="auto"/>
          <w:sz w:val="32"/>
          <w:lang w:eastAsia="zh-CN"/>
        </w:rPr>
        <w:t>称号</w:t>
      </w:r>
      <w:r>
        <w:rPr>
          <w:rFonts w:hint="eastAsia" w:eastAsia="仿宋_GB2312" w:cs="宋体"/>
          <w:color w:val="auto"/>
          <w:sz w:val="32"/>
        </w:rPr>
        <w:t>因竞赛获奖不重复享受。</w:t>
      </w:r>
    </w:p>
    <w:p>
      <w:pPr>
        <w:spacing w:beforeLines="0" w:afterLines="0" w:line="600" w:lineRule="exact"/>
        <w:ind w:firstLine="630"/>
        <w:rPr>
          <w:rFonts w:hint="eastAsia" w:eastAsia="仿宋_GB2312"/>
          <w:color w:val="auto"/>
          <w:sz w:val="32"/>
        </w:rPr>
      </w:pPr>
      <w:r>
        <w:rPr>
          <w:rFonts w:hint="eastAsia" w:eastAsia="仿宋_GB2312"/>
          <w:color w:val="auto"/>
          <w:sz w:val="32"/>
        </w:rPr>
        <w:t>（二）获得市级一类竞赛前10名的，职工选手可晋升技师技能等级，已取得技师技能等级的，可晋升到高级技师技能等级；学生选手可晋升高级技能等级。</w:t>
      </w:r>
    </w:p>
    <w:p>
      <w:pPr>
        <w:spacing w:beforeLines="0" w:afterLines="0" w:line="600" w:lineRule="exact"/>
        <w:ind w:firstLine="630"/>
        <w:rPr>
          <w:rFonts w:hint="eastAsia" w:eastAsia="仿宋_GB2312"/>
          <w:color w:val="auto"/>
          <w:sz w:val="32"/>
        </w:rPr>
      </w:pPr>
      <w:r>
        <w:rPr>
          <w:rFonts w:hint="eastAsia" w:eastAsia="仿宋_GB2312"/>
          <w:color w:val="auto"/>
          <w:sz w:val="32"/>
        </w:rPr>
        <w:t>获得市级二类竞赛前6名的，职工选手可晋升高级技能等级，已取得高级技能等级的，可晋升到技师技能等级；学生选手可晋升中级职业资格或技能等级。</w:t>
      </w:r>
    </w:p>
    <w:p>
      <w:pPr>
        <w:spacing w:beforeLines="0" w:afterLines="0" w:line="600" w:lineRule="exact"/>
        <w:ind w:firstLine="630"/>
        <w:rPr>
          <w:rFonts w:hint="eastAsia" w:eastAsia="仿宋_GB2312"/>
          <w:color w:val="auto"/>
          <w:sz w:val="32"/>
        </w:rPr>
      </w:pPr>
      <w:r>
        <w:rPr>
          <w:rFonts w:hint="eastAsia" w:eastAsia="仿宋_GB2312"/>
          <w:color w:val="auto"/>
          <w:sz w:val="32"/>
        </w:rPr>
        <w:t>获得世界级、国家级竞赛相应名次的选手，按人社部规定晋升职业资格或技能等级。</w:t>
      </w:r>
    </w:p>
    <w:p>
      <w:pPr>
        <w:spacing w:beforeLines="0" w:afterLines="0" w:line="600" w:lineRule="exact"/>
        <w:ind w:firstLine="630"/>
        <w:rPr>
          <w:rFonts w:hint="eastAsia" w:eastAsia="仿宋_GB2312"/>
          <w:color w:val="auto"/>
          <w:sz w:val="32"/>
          <w:szCs w:val="32"/>
        </w:rPr>
      </w:pPr>
      <w:r>
        <w:rPr>
          <w:rFonts w:hint="eastAsia" w:eastAsia="仿宋_GB2312"/>
          <w:color w:val="auto"/>
          <w:sz w:val="32"/>
        </w:rPr>
        <w:t>同一年</w:t>
      </w:r>
      <w:r>
        <w:rPr>
          <w:rFonts w:hint="eastAsia" w:eastAsia="仿宋_GB2312"/>
          <w:color w:val="auto"/>
          <w:sz w:val="32"/>
          <w:lang w:eastAsia="zh-CN"/>
        </w:rPr>
        <w:t>内</w:t>
      </w:r>
      <w:r>
        <w:rPr>
          <w:rFonts w:hint="eastAsia" w:eastAsia="仿宋_GB2312"/>
          <w:color w:val="auto"/>
          <w:sz w:val="32"/>
        </w:rPr>
        <w:t>，因参加竞赛只能晋升一次技能等级。</w:t>
      </w:r>
      <w:r>
        <w:rPr>
          <w:rFonts w:hint="eastAsia" w:eastAsia="仿宋_GB2312"/>
          <w:color w:val="auto"/>
          <w:kern w:val="0"/>
          <w:sz w:val="32"/>
          <w:szCs w:val="32"/>
        </w:rPr>
        <w:t>职业资格</w:t>
      </w:r>
      <w:r>
        <w:rPr>
          <w:rFonts w:hint="eastAsia" w:eastAsia="仿宋_GB2312"/>
          <w:color w:val="auto"/>
          <w:kern w:val="0"/>
          <w:sz w:val="32"/>
          <w:szCs w:val="32"/>
          <w:lang w:eastAsia="zh-CN"/>
        </w:rPr>
        <w:t>和专业技术类职业技能等级晋升按有关规定执行。</w:t>
      </w:r>
    </w:p>
    <w:p>
      <w:pPr>
        <w:spacing w:beforeLines="0" w:afterLines="0" w:line="600" w:lineRule="exact"/>
        <w:ind w:firstLine="640" w:firstLineChars="200"/>
        <w:rPr>
          <w:rFonts w:eastAsia="黑体"/>
          <w:bCs/>
          <w:color w:val="auto"/>
          <w:sz w:val="32"/>
        </w:rPr>
      </w:pPr>
      <w:r>
        <w:rPr>
          <w:rFonts w:hint="eastAsia" w:eastAsia="黑体"/>
          <w:bCs/>
          <w:color w:val="auto"/>
          <w:sz w:val="32"/>
        </w:rPr>
        <w:t>六、工作要求</w:t>
      </w:r>
    </w:p>
    <w:p>
      <w:pPr>
        <w:pStyle w:val="5"/>
        <w:spacing w:beforeLines="0" w:afterLines="0" w:line="600" w:lineRule="exact"/>
        <w:ind w:firstLine="640" w:firstLineChars="200"/>
        <w:rPr>
          <w:rFonts w:hint="eastAsia" w:eastAsia="仿宋_GB2312"/>
          <w:color w:val="auto"/>
          <w:sz w:val="32"/>
        </w:rPr>
      </w:pPr>
      <w:r>
        <w:rPr>
          <w:rFonts w:hint="eastAsia" w:eastAsia="楷体_GB2312"/>
          <w:color w:val="auto"/>
          <w:sz w:val="32"/>
          <w:szCs w:val="32"/>
        </w:rPr>
        <w:t>（一）加强组织领导。</w:t>
      </w:r>
      <w:r>
        <w:rPr>
          <w:rFonts w:hint="eastAsia" w:ascii="Times New Roman" w:hAnsi="Times New Roman" w:eastAsia="仿宋_GB2312" w:cs="Times New Roman"/>
          <w:color w:val="auto"/>
          <w:sz w:val="32"/>
          <w:szCs w:val="32"/>
        </w:rPr>
        <w:t>各竞赛第一主办单位（以下简称第一主办单位）</w:t>
      </w:r>
      <w:r>
        <w:rPr>
          <w:rFonts w:hint="eastAsia" w:eastAsia="仿宋_GB2312"/>
          <w:color w:val="auto"/>
          <w:sz w:val="32"/>
          <w:szCs w:val="32"/>
        </w:rPr>
        <w:t>要加强竞赛工作的组织领导，</w:t>
      </w:r>
      <w:r>
        <w:rPr>
          <w:rFonts w:hint="eastAsia" w:ascii="Times New Roman" w:hAnsi="Times New Roman" w:eastAsia="仿宋_GB2312" w:cs="Times New Roman"/>
          <w:color w:val="auto"/>
          <w:sz w:val="32"/>
          <w:szCs w:val="32"/>
        </w:rPr>
        <w:t>做好竞赛活动的统筹协调和规范管理。</w:t>
      </w:r>
      <w:r>
        <w:rPr>
          <w:rFonts w:hint="eastAsia" w:eastAsia="仿宋_GB2312"/>
          <w:color w:val="auto"/>
          <w:sz w:val="32"/>
          <w:szCs w:val="32"/>
        </w:rPr>
        <w:t>各主办（承办）单位成立相应的组织机构，广泛动员、组织各类技能劳动者参加竞赛，搭建技能比拼、技艺展示平台。要合理确定各赛事的决赛时间和地点、组织方式，各竞赛原则上应于202</w:t>
      </w:r>
      <w:r>
        <w:rPr>
          <w:rFonts w:hint="eastAsia" w:eastAsia="仿宋_GB2312"/>
          <w:color w:val="auto"/>
          <w:sz w:val="32"/>
          <w:szCs w:val="32"/>
          <w:lang w:val="en-US" w:eastAsia="zh-CN"/>
        </w:rPr>
        <w:t>3</w:t>
      </w:r>
      <w:r>
        <w:rPr>
          <w:rFonts w:hint="eastAsia" w:eastAsia="仿宋_GB2312"/>
          <w:color w:val="auto"/>
          <w:sz w:val="32"/>
          <w:szCs w:val="32"/>
        </w:rPr>
        <w:t>年11月底前完成。</w:t>
      </w:r>
    </w:p>
    <w:p>
      <w:pPr>
        <w:spacing w:beforeLines="0" w:afterLines="0" w:line="600" w:lineRule="exact"/>
        <w:ind w:firstLine="640" w:firstLineChars="200"/>
        <w:rPr>
          <w:rFonts w:hint="default" w:ascii="Times New Roman" w:hAnsi="Times New Roman" w:eastAsia="仿宋_GB2312" w:cs="Times New Roman"/>
          <w:color w:val="auto"/>
          <w:sz w:val="32"/>
          <w:szCs w:val="32"/>
          <w:lang w:val="en-US" w:eastAsia="zh-CN"/>
        </w:rPr>
      </w:pPr>
      <w:r>
        <w:rPr>
          <w:rFonts w:hint="eastAsia" w:eastAsia="楷体_GB2312"/>
          <w:color w:val="auto"/>
          <w:sz w:val="32"/>
          <w:szCs w:val="32"/>
        </w:rPr>
        <w:t>（二）</w:t>
      </w:r>
      <w:r>
        <w:rPr>
          <w:rFonts w:hint="eastAsia" w:eastAsia="楷体_GB2312"/>
          <w:color w:val="auto"/>
          <w:sz w:val="32"/>
          <w:szCs w:val="32"/>
          <w:lang w:eastAsia="zh-CN"/>
        </w:rPr>
        <w:t>规范竞赛实施。</w:t>
      </w:r>
      <w:r>
        <w:rPr>
          <w:rFonts w:hint="eastAsia" w:ascii="Times New Roman" w:hAnsi="Times New Roman" w:eastAsia="仿宋_GB2312" w:cs="Times New Roman"/>
          <w:color w:val="auto"/>
          <w:sz w:val="32"/>
          <w:szCs w:val="32"/>
          <w:lang w:eastAsia="zh-CN"/>
        </w:rPr>
        <w:t>纳入年度计划的</w:t>
      </w:r>
      <w:r>
        <w:rPr>
          <w:rFonts w:hint="eastAsia" w:eastAsia="仿宋_GB2312" w:cs="Times New Roman"/>
          <w:color w:val="auto"/>
          <w:sz w:val="32"/>
          <w:szCs w:val="32"/>
          <w:lang w:eastAsia="zh-CN"/>
        </w:rPr>
        <w:t>市级</w:t>
      </w:r>
      <w:r>
        <w:rPr>
          <w:rFonts w:hint="eastAsia" w:ascii="Times New Roman" w:hAnsi="Times New Roman" w:eastAsia="仿宋_GB2312" w:cs="Times New Roman"/>
          <w:color w:val="auto"/>
          <w:sz w:val="32"/>
          <w:szCs w:val="32"/>
          <w:lang w:eastAsia="zh-CN"/>
        </w:rPr>
        <w:t>竞赛统一冠名“</w:t>
      </w:r>
      <w:r>
        <w:rPr>
          <w:rFonts w:hint="eastAsia" w:eastAsia="仿宋_GB2312" w:cs="Times New Roman"/>
          <w:color w:val="auto"/>
          <w:sz w:val="32"/>
          <w:szCs w:val="32"/>
          <w:lang w:val="en-US" w:eastAsia="zh-CN"/>
        </w:rPr>
        <w:t>2023年</w:t>
      </w:r>
      <w:r>
        <w:rPr>
          <w:rFonts w:hint="eastAsia" w:ascii="Times New Roman" w:hAnsi="Times New Roman" w:eastAsia="仿宋_GB2312" w:cs="Times New Roman"/>
          <w:color w:val="auto"/>
          <w:sz w:val="32"/>
          <w:szCs w:val="32"/>
          <w:lang w:val="en-US" w:eastAsia="zh-CN"/>
        </w:rPr>
        <w:t>‘海河工匠杯’技能大赛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eastAsia="zh-CN"/>
        </w:rPr>
        <w:t>市级一类竞赛由市人社局</w:t>
      </w:r>
      <w:r>
        <w:rPr>
          <w:rFonts w:hint="eastAsia" w:eastAsia="仿宋_GB2312" w:cs="Times New Roman"/>
          <w:b w:val="0"/>
          <w:bCs w:val="0"/>
          <w:color w:val="auto"/>
          <w:sz w:val="32"/>
          <w:szCs w:val="32"/>
          <w:lang w:eastAsia="zh-CN"/>
        </w:rPr>
        <w:t>和市总工会，或</w:t>
      </w:r>
      <w:r>
        <w:rPr>
          <w:rFonts w:hint="eastAsia" w:ascii="Times New Roman" w:hAnsi="Times New Roman" w:eastAsia="仿宋_GB2312" w:cs="Times New Roman"/>
          <w:b w:val="0"/>
          <w:bCs w:val="0"/>
          <w:color w:val="auto"/>
          <w:sz w:val="32"/>
          <w:szCs w:val="32"/>
          <w:lang w:eastAsia="zh-CN"/>
        </w:rPr>
        <w:t>市人社局</w:t>
      </w:r>
      <w:r>
        <w:rPr>
          <w:rFonts w:hint="eastAsia" w:eastAsia="仿宋_GB2312" w:cs="Times New Roman"/>
          <w:b w:val="0"/>
          <w:bCs w:val="0"/>
          <w:color w:val="auto"/>
          <w:sz w:val="32"/>
          <w:szCs w:val="32"/>
          <w:lang w:eastAsia="zh-CN"/>
        </w:rPr>
        <w:t>和市总工会</w:t>
      </w:r>
      <w:r>
        <w:rPr>
          <w:rFonts w:hint="eastAsia" w:ascii="Times New Roman" w:hAnsi="Times New Roman" w:eastAsia="仿宋_GB2312" w:cs="Times New Roman"/>
          <w:b w:val="0"/>
          <w:bCs w:val="0"/>
          <w:color w:val="auto"/>
          <w:sz w:val="32"/>
          <w:szCs w:val="32"/>
          <w:lang w:eastAsia="zh-CN"/>
        </w:rPr>
        <w:t>会同相关单位组织实施；市级机关组织的市级二类竞赛，由相关委</w:t>
      </w:r>
      <w:r>
        <w:rPr>
          <w:rFonts w:hint="eastAsia" w:eastAsia="仿宋_GB2312" w:cs="Times New Roman"/>
          <w:b w:val="0"/>
          <w:bCs w:val="0"/>
          <w:color w:val="auto"/>
          <w:sz w:val="32"/>
          <w:szCs w:val="32"/>
          <w:lang w:eastAsia="zh-CN"/>
        </w:rPr>
        <w:t>办</w:t>
      </w:r>
      <w:r>
        <w:rPr>
          <w:rFonts w:hint="eastAsia" w:ascii="Times New Roman" w:hAnsi="Times New Roman" w:eastAsia="仿宋_GB2312" w:cs="Times New Roman"/>
          <w:b w:val="0"/>
          <w:bCs w:val="0"/>
          <w:color w:val="auto"/>
          <w:sz w:val="32"/>
          <w:szCs w:val="32"/>
          <w:lang w:eastAsia="zh-CN"/>
        </w:rPr>
        <w:t>局组织实施；其他单位组织的市级二类竞赛，由相关单位会同市就业服务中心组织实施。</w:t>
      </w:r>
      <w:r>
        <w:rPr>
          <w:rFonts w:hint="eastAsia" w:eastAsia="仿宋_GB2312"/>
          <w:color w:val="auto"/>
          <w:sz w:val="32"/>
          <w:szCs w:val="32"/>
        </w:rPr>
        <w:t>市级一类竞赛各</w:t>
      </w:r>
      <w:r>
        <w:rPr>
          <w:rFonts w:hint="eastAsia" w:eastAsia="仿宋_GB2312"/>
          <w:color w:val="auto"/>
          <w:sz w:val="32"/>
          <w:szCs w:val="32"/>
          <w:lang w:eastAsia="zh-CN"/>
        </w:rPr>
        <w:t>竞赛项目各组别</w:t>
      </w:r>
      <w:r>
        <w:rPr>
          <w:rFonts w:hint="eastAsia" w:eastAsia="仿宋_GB2312"/>
          <w:color w:val="auto"/>
          <w:sz w:val="32"/>
          <w:szCs w:val="32"/>
        </w:rPr>
        <w:t>参加决赛的人</w:t>
      </w:r>
      <w:r>
        <w:rPr>
          <w:rFonts w:hint="eastAsia" w:eastAsia="仿宋_GB2312"/>
          <w:color w:val="auto"/>
          <w:sz w:val="32"/>
          <w:szCs w:val="32"/>
          <w:lang w:eastAsia="zh-CN"/>
        </w:rPr>
        <w:t>（组）</w:t>
      </w:r>
      <w:r>
        <w:rPr>
          <w:rFonts w:hint="eastAsia" w:eastAsia="仿宋_GB2312"/>
          <w:color w:val="auto"/>
          <w:sz w:val="32"/>
          <w:szCs w:val="32"/>
        </w:rPr>
        <w:t>数不低于</w:t>
      </w:r>
      <w:r>
        <w:rPr>
          <w:rFonts w:hint="eastAsia" w:eastAsia="仿宋_GB2312"/>
          <w:color w:val="auto"/>
          <w:sz w:val="32"/>
          <w:szCs w:val="32"/>
          <w:lang w:val="en-US" w:eastAsia="zh-CN"/>
        </w:rPr>
        <w:t>20</w:t>
      </w:r>
      <w:r>
        <w:rPr>
          <w:rFonts w:hint="eastAsia" w:eastAsia="仿宋_GB2312"/>
          <w:color w:val="auto"/>
          <w:sz w:val="32"/>
          <w:szCs w:val="32"/>
        </w:rPr>
        <w:t>人</w:t>
      </w:r>
      <w:r>
        <w:rPr>
          <w:rFonts w:hint="eastAsia" w:eastAsia="仿宋_GB2312"/>
          <w:color w:val="auto"/>
          <w:sz w:val="32"/>
          <w:szCs w:val="32"/>
          <w:lang w:eastAsia="zh-CN"/>
        </w:rPr>
        <w:t>（组）</w:t>
      </w:r>
      <w:r>
        <w:rPr>
          <w:rFonts w:hint="eastAsia" w:eastAsia="仿宋_GB2312"/>
          <w:color w:val="auto"/>
          <w:sz w:val="32"/>
          <w:szCs w:val="32"/>
        </w:rPr>
        <w:t>，市级二类竞赛</w:t>
      </w:r>
      <w:r>
        <w:rPr>
          <w:rFonts w:hint="eastAsia" w:eastAsia="仿宋_GB2312"/>
          <w:color w:val="auto"/>
          <w:sz w:val="32"/>
          <w:szCs w:val="32"/>
          <w:lang w:eastAsia="zh-CN"/>
        </w:rPr>
        <w:t>和区级竞赛</w:t>
      </w:r>
      <w:r>
        <w:rPr>
          <w:rFonts w:hint="eastAsia" w:eastAsia="仿宋_GB2312"/>
          <w:color w:val="auto"/>
          <w:sz w:val="32"/>
          <w:szCs w:val="32"/>
        </w:rPr>
        <w:t>不低于</w:t>
      </w:r>
      <w:r>
        <w:rPr>
          <w:rFonts w:hint="eastAsia" w:eastAsia="仿宋_GB2312"/>
          <w:color w:val="auto"/>
          <w:sz w:val="32"/>
          <w:szCs w:val="32"/>
          <w:lang w:val="en-US" w:eastAsia="zh-CN"/>
        </w:rPr>
        <w:t>15</w:t>
      </w:r>
      <w:r>
        <w:rPr>
          <w:rFonts w:hint="eastAsia" w:eastAsia="仿宋_GB2312"/>
          <w:color w:val="auto"/>
          <w:sz w:val="32"/>
          <w:szCs w:val="32"/>
        </w:rPr>
        <w:t>人</w:t>
      </w:r>
      <w:r>
        <w:rPr>
          <w:rFonts w:hint="eastAsia" w:eastAsia="仿宋_GB2312"/>
          <w:color w:val="auto"/>
          <w:sz w:val="32"/>
          <w:szCs w:val="32"/>
          <w:lang w:eastAsia="zh-CN"/>
        </w:rPr>
        <w:t>（组）；参加决赛人（组）数不足的，一般应取消该赛事的相应竞赛项目，但与国家级竞赛选拔赛合并实施的竞赛项目，可继续组织竞赛，选手成绩只作为参加国家级竞赛选拔的依据，不给予相关选手竞赛奖励。同一赛事的同一赛项、同一参赛</w:t>
      </w:r>
      <w:r>
        <w:rPr>
          <w:rFonts w:hint="eastAsia" w:eastAsia="仿宋_GB2312"/>
          <w:color w:val="auto"/>
          <w:sz w:val="32"/>
          <w:szCs w:val="32"/>
          <w:lang w:val="en-US" w:eastAsia="zh-CN"/>
        </w:rPr>
        <w:t>单位报名参赛人数</w:t>
      </w:r>
      <w:r>
        <w:rPr>
          <w:rFonts w:hint="eastAsia" w:eastAsia="仿宋_GB2312"/>
          <w:color w:val="auto"/>
          <w:sz w:val="32"/>
          <w:szCs w:val="32"/>
          <w:lang w:eastAsia="zh-CN"/>
        </w:rPr>
        <w:t>一般</w:t>
      </w:r>
      <w:r>
        <w:rPr>
          <w:rFonts w:hint="eastAsia" w:eastAsia="仿宋_GB2312"/>
          <w:color w:val="auto"/>
          <w:sz w:val="32"/>
          <w:szCs w:val="32"/>
          <w:lang w:val="en-US" w:eastAsia="zh-CN"/>
        </w:rPr>
        <w:t>不超过2人（组）；同一参赛选手不得报名参加同一赛事的两个及以上赛项的竞赛。</w:t>
      </w:r>
    </w:p>
    <w:p>
      <w:pPr>
        <w:spacing w:beforeLines="0" w:afterLines="0" w:line="600" w:lineRule="exact"/>
        <w:ind w:firstLine="630"/>
        <w:rPr>
          <w:rFonts w:hint="eastAsia" w:eastAsia="仿宋_GB2312"/>
          <w:color w:val="auto"/>
          <w:sz w:val="32"/>
          <w:szCs w:val="32"/>
        </w:rPr>
      </w:pPr>
      <w:r>
        <w:rPr>
          <w:rFonts w:hint="eastAsia" w:eastAsia="楷体_GB2312"/>
          <w:b w:val="0"/>
          <w:bCs w:val="0"/>
          <w:color w:val="auto"/>
          <w:sz w:val="32"/>
          <w:szCs w:val="32"/>
        </w:rPr>
        <w:t>（</w:t>
      </w:r>
      <w:r>
        <w:rPr>
          <w:rFonts w:hint="eastAsia" w:eastAsia="楷体_GB2312"/>
          <w:b w:val="0"/>
          <w:bCs w:val="0"/>
          <w:color w:val="auto"/>
          <w:sz w:val="32"/>
          <w:szCs w:val="32"/>
          <w:lang w:eastAsia="zh-CN"/>
        </w:rPr>
        <w:t>三</w:t>
      </w:r>
      <w:r>
        <w:rPr>
          <w:rFonts w:hint="eastAsia" w:eastAsia="楷体_GB2312"/>
          <w:b w:val="0"/>
          <w:bCs w:val="0"/>
          <w:color w:val="auto"/>
          <w:sz w:val="32"/>
          <w:szCs w:val="32"/>
        </w:rPr>
        <w:t>）严格</w:t>
      </w:r>
      <w:r>
        <w:rPr>
          <w:rFonts w:hint="eastAsia" w:eastAsia="楷体_GB2312"/>
          <w:b w:val="0"/>
          <w:bCs w:val="0"/>
          <w:color w:val="auto"/>
          <w:sz w:val="32"/>
          <w:szCs w:val="32"/>
          <w:lang w:eastAsia="zh-CN"/>
        </w:rPr>
        <w:t>资格审核</w:t>
      </w:r>
      <w:r>
        <w:rPr>
          <w:rFonts w:hint="eastAsia" w:eastAsia="楷体_GB2312"/>
          <w:b w:val="0"/>
          <w:bCs w:val="0"/>
          <w:color w:val="auto"/>
          <w:sz w:val="32"/>
          <w:szCs w:val="32"/>
        </w:rPr>
        <w:t>。</w:t>
      </w:r>
      <w:r>
        <w:rPr>
          <w:rFonts w:hint="eastAsia" w:eastAsia="仿宋_GB2312"/>
          <w:color w:val="auto"/>
          <w:sz w:val="32"/>
          <w:szCs w:val="32"/>
        </w:rPr>
        <w:t>各</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要认真审核参赛选手信息，对选手身份与实际不符的，应取消该选手参赛成绩和相关荣誉。违反规定不严格审核的竞赛主办单位，两年内不得申报职业技能赛事。</w:t>
      </w:r>
      <w:r>
        <w:rPr>
          <w:rFonts w:eastAsia="仿宋_GB2312"/>
          <w:color w:val="auto"/>
          <w:sz w:val="32"/>
          <w:szCs w:val="32"/>
          <w:lang w:val="zh-CN"/>
        </w:rPr>
        <w:t>已</w:t>
      </w:r>
      <w:r>
        <w:rPr>
          <w:rFonts w:hint="eastAsia" w:ascii="Times New Roman" w:hAnsi="Times New Roman" w:eastAsia="仿宋_GB2312" w:cs="仿宋_GB2312"/>
          <w:color w:val="auto"/>
          <w:sz w:val="32"/>
          <w:szCs w:val="32"/>
          <w:lang w:val="zh-CN"/>
        </w:rPr>
        <w:t>获得“中华技能大奖”、“全国技术能手”、“海河工匠”或“天津市技术能手”等国家级、市级技能领域荣誉称号的人员及已获得“全国技术能手”申报</w:t>
      </w:r>
      <w:r>
        <w:rPr>
          <w:rFonts w:hint="eastAsia" w:eastAsia="仿宋_GB2312"/>
          <w:color w:val="auto"/>
          <w:sz w:val="32"/>
          <w:szCs w:val="32"/>
          <w:lang w:val="zh-CN"/>
        </w:rPr>
        <w:t>资格</w:t>
      </w:r>
      <w:r>
        <w:rPr>
          <w:rFonts w:hint="eastAsia" w:eastAsia="仿宋_GB2312"/>
          <w:color w:val="auto"/>
          <w:sz w:val="32"/>
          <w:szCs w:val="32"/>
        </w:rPr>
        <w:t>且为职工身份的人员</w:t>
      </w:r>
      <w:r>
        <w:rPr>
          <w:rFonts w:hint="eastAsia" w:eastAsia="仿宋_GB2312"/>
          <w:color w:val="auto"/>
          <w:sz w:val="32"/>
          <w:szCs w:val="32"/>
          <w:lang w:val="zh-CN"/>
        </w:rPr>
        <w:t>，符合相关规定的，可参加本市竞赛，但获得名次后不享受相应竞赛奖励。</w:t>
      </w:r>
      <w:r>
        <w:rPr>
          <w:rFonts w:hint="eastAsia" w:eastAsia="仿宋_GB2312"/>
          <w:color w:val="auto"/>
          <w:sz w:val="32"/>
          <w:szCs w:val="32"/>
        </w:rPr>
        <w:t>具有全日制学籍的在校创业学生不得以职工身份参赛。</w:t>
      </w:r>
    </w:p>
    <w:p>
      <w:pPr>
        <w:spacing w:beforeLines="0" w:afterLines="0" w:line="600" w:lineRule="exact"/>
        <w:ind w:firstLine="640" w:firstLineChars="200"/>
        <w:rPr>
          <w:rFonts w:hint="eastAsia" w:eastAsia="仿宋_GB2312"/>
          <w:color w:val="auto"/>
          <w:sz w:val="32"/>
          <w:szCs w:val="32"/>
        </w:rPr>
      </w:pPr>
      <w:r>
        <w:rPr>
          <w:rFonts w:hint="eastAsia" w:eastAsia="楷体_GB2312"/>
          <w:color w:val="auto"/>
          <w:sz w:val="32"/>
          <w:szCs w:val="32"/>
          <w:lang w:eastAsia="zh-CN"/>
        </w:rPr>
        <w:t>（四）</w:t>
      </w:r>
      <w:r>
        <w:rPr>
          <w:rFonts w:hint="eastAsia" w:eastAsia="楷体_GB2312"/>
          <w:color w:val="auto"/>
          <w:sz w:val="32"/>
          <w:szCs w:val="32"/>
        </w:rPr>
        <w:t>提高竞赛质量。</w:t>
      </w:r>
      <w:r>
        <w:rPr>
          <w:rFonts w:hint="eastAsia" w:eastAsia="仿宋_GB2312"/>
          <w:color w:val="auto"/>
          <w:sz w:val="32"/>
          <w:szCs w:val="32"/>
        </w:rPr>
        <w:t>各</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依据国家职业标准，借鉴国际技能竞赛先进理念，结合自身实际，细化实施方案，遴选竞赛专家，精心部署安排，提高竞赛的技术含量，保证竞赛技术技能的先进性。要切实发挥竞赛对技能人才培养、评价的促进作用，竞赛前组织参赛选手集中培训，竞赛后组织技术点评，注重竞赛成果和经验交流，推动技术创新和技能水平提升。第一主办单位要按照“谁举办、谁负责，谁组织、谁负责”原则，配合赛事举办地有关部门科学合理制定竞赛期间的卫生、安全应急等处置预案，明确专门机构和责任人，落实公共卫生、消防、人身等安全责任</w:t>
      </w:r>
      <w:r>
        <w:rPr>
          <w:rFonts w:hint="eastAsia" w:eastAsia="仿宋_GB2312"/>
          <w:color w:val="auto"/>
          <w:sz w:val="32"/>
          <w:szCs w:val="32"/>
          <w:lang w:eastAsia="zh-CN"/>
        </w:rPr>
        <w:t>，</w:t>
      </w:r>
      <w:r>
        <w:rPr>
          <w:rFonts w:hint="eastAsia" w:eastAsia="仿宋_GB2312"/>
          <w:color w:val="auto"/>
          <w:sz w:val="32"/>
          <w:szCs w:val="32"/>
        </w:rPr>
        <w:t>确保各项职业技能赛事活动安全有序开展。</w:t>
      </w:r>
    </w:p>
    <w:p>
      <w:pPr>
        <w:spacing w:beforeLines="0" w:afterLines="0" w:line="600" w:lineRule="exact"/>
        <w:ind w:firstLine="640" w:firstLineChars="200"/>
        <w:rPr>
          <w:rFonts w:hint="eastAsia" w:eastAsia="仿宋_GB2312"/>
          <w:color w:val="auto"/>
          <w:sz w:val="32"/>
          <w:szCs w:val="32"/>
        </w:rPr>
      </w:pPr>
      <w:r>
        <w:rPr>
          <w:rFonts w:hint="eastAsia" w:eastAsia="楷体_GB2312"/>
          <w:color w:val="auto"/>
          <w:sz w:val="32"/>
          <w:szCs w:val="32"/>
        </w:rPr>
        <w:t>（</w:t>
      </w:r>
      <w:r>
        <w:rPr>
          <w:rFonts w:hint="eastAsia" w:eastAsia="楷体_GB2312"/>
          <w:color w:val="auto"/>
          <w:sz w:val="32"/>
          <w:szCs w:val="32"/>
          <w:lang w:eastAsia="zh-CN"/>
        </w:rPr>
        <w:t>五</w:t>
      </w:r>
      <w:r>
        <w:rPr>
          <w:rFonts w:hint="eastAsia" w:eastAsia="楷体_GB2312"/>
          <w:color w:val="auto"/>
          <w:sz w:val="32"/>
          <w:szCs w:val="32"/>
        </w:rPr>
        <w:t>）确保公平公正。</w:t>
      </w:r>
      <w:r>
        <w:rPr>
          <w:rFonts w:hint="eastAsia" w:eastAsia="仿宋_GB2312"/>
          <w:color w:val="auto"/>
          <w:sz w:val="32"/>
          <w:szCs w:val="32"/>
        </w:rPr>
        <w:t>各主办单位要切实履行竞赛管理主体责任，将公平公正作为办赛的“生命线”，建立健全竞赛全过程监督管理制度。严格落实中央八项规定精神，做到节俭办赛、廉洁办赛，务求实效。做好裁判人员的管理培训，各级各类赛事中设备提供、技术支持单位人员不得担任裁判长、裁判员等可能影响竞赛成绩的岗位，如有发现且造成不良影响的，视为该赛事本年度所有竞赛成绩无效，且主办单位两</w:t>
      </w:r>
      <w:r>
        <w:rPr>
          <w:rFonts w:hint="eastAsia" w:eastAsia="仿宋_GB2312"/>
          <w:color w:val="auto"/>
          <w:sz w:val="32"/>
          <w:szCs w:val="32"/>
          <w:lang w:eastAsia="zh-CN"/>
        </w:rPr>
        <w:t>年</w:t>
      </w:r>
      <w:r>
        <w:rPr>
          <w:rFonts w:hint="eastAsia" w:eastAsia="仿宋_GB2312"/>
          <w:color w:val="auto"/>
          <w:sz w:val="32"/>
          <w:szCs w:val="32"/>
        </w:rPr>
        <w:t>内不得申报职业技能赛事。</w:t>
      </w:r>
    </w:p>
    <w:p>
      <w:pPr>
        <w:spacing w:beforeLines="0" w:afterLines="0" w:line="600" w:lineRule="exact"/>
        <w:ind w:firstLine="640" w:firstLineChars="200"/>
        <w:rPr>
          <w:rFonts w:eastAsia="楷体_GB2312"/>
          <w:color w:val="auto"/>
          <w:sz w:val="32"/>
          <w:szCs w:val="32"/>
        </w:rPr>
      </w:pPr>
      <w:r>
        <w:rPr>
          <w:rFonts w:hint="eastAsia" w:eastAsia="楷体_GB2312"/>
          <w:color w:val="auto"/>
          <w:sz w:val="32"/>
          <w:szCs w:val="32"/>
        </w:rPr>
        <w:t>（</w:t>
      </w:r>
      <w:r>
        <w:rPr>
          <w:rFonts w:hint="eastAsia" w:eastAsia="楷体_GB2312"/>
          <w:color w:val="auto"/>
          <w:sz w:val="32"/>
          <w:szCs w:val="32"/>
          <w:lang w:eastAsia="zh-CN"/>
        </w:rPr>
        <w:t>六</w:t>
      </w:r>
      <w:r>
        <w:rPr>
          <w:rFonts w:hint="eastAsia" w:eastAsia="楷体_GB2312"/>
          <w:color w:val="auto"/>
          <w:sz w:val="32"/>
          <w:szCs w:val="32"/>
        </w:rPr>
        <w:t>）广泛宣传发动。</w:t>
      </w:r>
      <w:r>
        <w:rPr>
          <w:rFonts w:hint="eastAsia" w:eastAsia="仿宋_GB2312"/>
          <w:color w:val="auto"/>
          <w:sz w:val="32"/>
          <w:szCs w:val="32"/>
        </w:rPr>
        <w:t>各</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要注重竞赛活动的宣传报道，充分利用广播、电视、报刊、网络等各类媒体，通过形式新颖、内容充实的宣传活动，展示技能技艺之美，弘扬工匠精神之魂，努力形成尊重劳动、鼓励创新、技能成才的良好氛围。</w:t>
      </w:r>
    </w:p>
    <w:p>
      <w:pPr>
        <w:widowControl/>
        <w:spacing w:beforeLines="0" w:afterLines="0" w:line="600" w:lineRule="exact"/>
        <w:rPr>
          <w:rFonts w:eastAsia="仿宋_GB2312"/>
          <w:bCs/>
          <w:color w:val="auto"/>
          <w:sz w:val="32"/>
          <w:szCs w:val="32"/>
        </w:rPr>
      </w:pPr>
    </w:p>
    <w:p>
      <w:pPr>
        <w:widowControl/>
        <w:spacing w:beforeLines="0" w:afterLines="0" w:line="600" w:lineRule="exact"/>
        <w:ind w:firstLine="640" w:firstLineChars="200"/>
        <w:rPr>
          <w:rFonts w:hint="eastAsia" w:ascii="Times New Roman" w:hAnsi="Times New Roman" w:eastAsia="仿宋_GB2312" w:cs="仿宋_GB2312"/>
          <w:color w:val="auto"/>
          <w:sz w:val="32"/>
        </w:rPr>
      </w:pPr>
      <w:r>
        <w:rPr>
          <w:rFonts w:hint="eastAsia" w:eastAsia="仿宋_GB2312"/>
          <w:bCs/>
          <w:color w:val="auto"/>
          <w:sz w:val="32"/>
          <w:szCs w:val="32"/>
        </w:rPr>
        <w:t>附件：</w:t>
      </w:r>
      <w:r>
        <w:rPr>
          <w:rFonts w:hint="eastAsia" w:eastAsia="仿宋_GB2312" w:cs="仿宋_GB2312"/>
          <w:color w:val="auto"/>
          <w:sz w:val="32"/>
          <w:lang w:val="en-US" w:eastAsia="zh-CN"/>
        </w:rPr>
        <w:t>2023</w:t>
      </w:r>
      <w:r>
        <w:rPr>
          <w:rFonts w:hint="eastAsia" w:ascii="Times New Roman" w:hAnsi="Times New Roman" w:eastAsia="仿宋_GB2312" w:cs="仿宋_GB2312"/>
          <w:color w:val="auto"/>
          <w:sz w:val="32"/>
          <w:lang w:val="en"/>
        </w:rPr>
        <w:t>“海河工匠杯”技能大赛</w:t>
      </w:r>
      <w:r>
        <w:rPr>
          <w:rFonts w:hint="eastAsia" w:ascii="Times New Roman" w:hAnsi="Times New Roman" w:eastAsia="仿宋_GB2312" w:cs="仿宋_GB2312"/>
          <w:color w:val="auto"/>
          <w:sz w:val="32"/>
        </w:rPr>
        <w:t>计划安排表</w:t>
      </w:r>
    </w:p>
    <w:p>
      <w:pPr>
        <w:pStyle w:val="8"/>
        <w:widowControl/>
        <w:spacing w:line="600" w:lineRule="exact"/>
        <w:ind w:firstLine="643" w:firstLineChars="200"/>
        <w:rPr>
          <w:rFonts w:hint="eastAsia"/>
          <w:color w:val="auto"/>
        </w:rPr>
      </w:pPr>
    </w:p>
    <w:p>
      <w:pPr>
        <w:pStyle w:val="8"/>
        <w:widowControl/>
        <w:spacing w:line="600" w:lineRule="exact"/>
        <w:ind w:firstLine="643" w:firstLineChars="200"/>
        <w:rPr>
          <w:rFonts w:hint="eastAsia"/>
          <w:color w:val="auto"/>
        </w:rPr>
      </w:pPr>
    </w:p>
    <w:p>
      <w:pPr>
        <w:pStyle w:val="8"/>
        <w:widowControl/>
        <w:spacing w:line="600" w:lineRule="exact"/>
        <w:ind w:firstLine="643" w:firstLineChars="200"/>
        <w:rPr>
          <w:rFonts w:hint="eastAsia"/>
          <w:color w:val="auto"/>
        </w:rPr>
      </w:pPr>
    </w:p>
    <w:p>
      <w:pPr>
        <w:pStyle w:val="8"/>
        <w:widowControl/>
        <w:spacing w:line="600" w:lineRule="exact"/>
        <w:ind w:firstLine="643" w:firstLineChars="200"/>
        <w:rPr>
          <w:rFonts w:hint="eastAsia"/>
          <w:color w:val="auto"/>
        </w:rPr>
      </w:pPr>
    </w:p>
    <w:p>
      <w:pPr>
        <w:pStyle w:val="8"/>
        <w:widowControl/>
        <w:spacing w:line="600" w:lineRule="exact"/>
        <w:ind w:firstLine="643" w:firstLineChars="200"/>
        <w:rPr>
          <w:rFonts w:hint="eastAsia"/>
          <w:color w:val="auto"/>
        </w:rPr>
      </w:pPr>
    </w:p>
    <w:p>
      <w:pPr>
        <w:pStyle w:val="8"/>
        <w:widowControl/>
        <w:spacing w:line="600" w:lineRule="exact"/>
        <w:ind w:firstLine="643" w:firstLineChars="200"/>
        <w:rPr>
          <w:rFonts w:hint="eastAsia"/>
          <w:color w:val="auto"/>
        </w:rPr>
        <w:sectPr>
          <w:footerReference r:id="rId5" w:type="default"/>
          <w:pgSz w:w="11906" w:h="16838"/>
          <w:pgMar w:top="2268" w:right="1587" w:bottom="1440" w:left="1587" w:header="851" w:footer="850" w:gutter="0"/>
          <w:pgNumType w:fmt="numberInDash" w:start="2"/>
          <w:cols w:space="72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Tahoma" w:cs="Times New Roman"/>
          <w:i w:val="0"/>
          <w:iCs w:val="0"/>
          <w:color w:val="auto"/>
          <w:sz w:val="44"/>
          <w:szCs w:val="44"/>
          <w:u w:val="none"/>
        </w:rPr>
      </w:pPr>
      <w:r>
        <w:rPr>
          <w:rFonts w:hint="default" w:ascii="Times New Roman" w:hAnsi="Times New Roman" w:eastAsia="Tahoma" w:cs="Times New Roman"/>
          <w:i w:val="0"/>
          <w:iCs w:val="0"/>
          <w:color w:val="auto"/>
          <w:kern w:val="0"/>
          <w:sz w:val="44"/>
          <w:szCs w:val="44"/>
          <w:u w:val="none"/>
          <w:lang w:val="en-US" w:eastAsia="zh-CN" w:bidi="ar"/>
        </w:rPr>
        <w:t>2023</w:t>
      </w:r>
      <w:r>
        <w:rPr>
          <w:rStyle w:val="21"/>
          <w:color w:val="auto"/>
          <w:lang w:val="en-US" w:eastAsia="zh-CN" w:bidi="ar"/>
        </w:rPr>
        <w:t>年</w:t>
      </w:r>
      <w:r>
        <w:rPr>
          <w:rStyle w:val="22"/>
          <w:rFonts w:eastAsia="Tahoma"/>
          <w:color w:val="auto"/>
          <w:lang w:val="en-US" w:eastAsia="zh-CN" w:bidi="ar"/>
        </w:rPr>
        <w:t>“</w:t>
      </w:r>
      <w:r>
        <w:rPr>
          <w:rStyle w:val="21"/>
          <w:color w:val="auto"/>
          <w:lang w:val="en-US" w:eastAsia="zh-CN" w:bidi="ar"/>
        </w:rPr>
        <w:t>海河工匠杯</w:t>
      </w:r>
      <w:r>
        <w:rPr>
          <w:rStyle w:val="22"/>
          <w:rFonts w:eastAsia="Tahoma"/>
          <w:color w:val="auto"/>
          <w:lang w:val="en-US" w:eastAsia="zh-CN" w:bidi="ar"/>
        </w:rPr>
        <w:t>”</w:t>
      </w:r>
      <w:r>
        <w:rPr>
          <w:rStyle w:val="21"/>
          <w:color w:val="auto"/>
          <w:lang w:val="en-US" w:eastAsia="zh-CN" w:bidi="ar"/>
        </w:rPr>
        <w:t>技能</w:t>
      </w:r>
      <w:r>
        <w:rPr>
          <w:rStyle w:val="21"/>
          <w:rFonts w:hint="eastAsia"/>
          <w:color w:val="auto"/>
          <w:lang w:val="en-US" w:eastAsia="zh-CN" w:bidi="ar"/>
        </w:rPr>
        <w:t>大赛计划安排</w:t>
      </w:r>
      <w:r>
        <w:rPr>
          <w:rStyle w:val="21"/>
          <w:color w:val="auto"/>
          <w:lang w:val="en-US" w:eastAsia="zh-CN" w:bidi="ar"/>
        </w:rPr>
        <w:t>表</w:t>
      </w:r>
    </w:p>
    <w:tbl>
      <w:tblPr>
        <w:tblStyle w:val="9"/>
        <w:tblW w:w="14084"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
        <w:gridCol w:w="1300"/>
        <w:gridCol w:w="1320"/>
        <w:gridCol w:w="3088"/>
        <w:gridCol w:w="712"/>
        <w:gridCol w:w="3868"/>
        <w:gridCol w:w="1380"/>
        <w:gridCol w:w="100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Style w:val="23"/>
                <w:rFonts w:hint="default" w:ascii="Times New Roman" w:hAnsi="Times New Roman" w:eastAsia="仿宋_GB2312" w:cs="Times New Roman"/>
                <w:color w:val="auto"/>
                <w:sz w:val="24"/>
                <w:szCs w:val="24"/>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Style w:val="23"/>
                <w:rFonts w:hint="default" w:ascii="Times New Roman" w:hAnsi="Times New Roman" w:eastAsia="仿宋_GB2312" w:cs="Times New Roman"/>
                <w:color w:val="auto"/>
                <w:sz w:val="24"/>
                <w:szCs w:val="24"/>
                <w:lang w:val="en-US" w:eastAsia="zh-CN" w:bidi="ar"/>
              </w:rPr>
              <w:t>主办单位</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Style w:val="23"/>
                <w:rFonts w:hint="default" w:ascii="Times New Roman" w:hAnsi="Times New Roman" w:eastAsia="仿宋_GB2312" w:cs="Times New Roman"/>
                <w:color w:val="auto"/>
                <w:sz w:val="24"/>
                <w:szCs w:val="24"/>
                <w:lang w:val="en-US" w:eastAsia="zh-CN" w:bidi="ar"/>
              </w:rPr>
              <w:t>承办单位</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Style w:val="23"/>
                <w:rFonts w:hint="default" w:ascii="Times New Roman" w:hAnsi="Times New Roman" w:eastAsia="仿宋_GB2312" w:cs="Times New Roman"/>
                <w:color w:val="auto"/>
                <w:sz w:val="24"/>
                <w:szCs w:val="24"/>
                <w:lang w:val="en-US" w:eastAsia="zh-CN" w:bidi="ar"/>
              </w:rPr>
              <w:t>竞赛名称</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Style w:val="23"/>
                <w:rFonts w:hint="default" w:ascii="Times New Roman" w:hAnsi="Times New Roman" w:eastAsia="仿宋_GB2312" w:cs="Times New Roman"/>
                <w:color w:val="auto"/>
                <w:sz w:val="24"/>
                <w:szCs w:val="24"/>
                <w:lang w:val="en-US" w:eastAsia="zh-CN" w:bidi="ar"/>
              </w:rPr>
              <w:t>职业数量</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Style w:val="23"/>
                <w:rFonts w:hint="default" w:ascii="Times New Roman" w:hAnsi="Times New Roman" w:eastAsia="仿宋_GB2312" w:cs="Times New Roman"/>
                <w:color w:val="auto"/>
                <w:sz w:val="24"/>
                <w:szCs w:val="24"/>
                <w:lang w:val="en-US" w:eastAsia="zh-CN" w:bidi="ar"/>
              </w:rPr>
              <w:t>职业（工种）名称</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Style w:val="23"/>
                <w:rFonts w:hint="default" w:ascii="Times New Roman" w:hAnsi="Times New Roman" w:eastAsia="仿宋_GB2312" w:cs="Times New Roman"/>
                <w:color w:val="auto"/>
                <w:sz w:val="24"/>
                <w:szCs w:val="24"/>
                <w:lang w:val="en-US" w:eastAsia="zh-CN" w:bidi="ar"/>
              </w:rPr>
              <w:t>竞赛标准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3"/>
                <w:rFonts w:hint="default" w:ascii="Times New Roman" w:hAnsi="Times New Roman" w:eastAsia="仿宋_GB2312" w:cs="Times New Roman"/>
                <w:color w:val="auto"/>
                <w:sz w:val="24"/>
                <w:szCs w:val="24"/>
                <w:lang w:val="en" w:eastAsia="zh-CN" w:bidi="ar"/>
              </w:rPr>
            </w:pPr>
            <w:r>
              <w:rPr>
                <w:rStyle w:val="23"/>
                <w:rFonts w:hint="default" w:ascii="Times New Roman" w:hAnsi="Times New Roman" w:eastAsia="仿宋_GB2312" w:cs="Times New Roman"/>
                <w:color w:val="auto"/>
                <w:sz w:val="24"/>
                <w:szCs w:val="24"/>
                <w:lang w:val="en" w:eastAsia="zh-CN" w:bidi="ar"/>
              </w:rPr>
              <w:t>举办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3"/>
                <w:rFonts w:hint="default" w:ascii="Times New Roman" w:hAnsi="Times New Roman" w:eastAsia="仿宋_GB2312" w:cs="Times New Roman"/>
                <w:color w:val="auto"/>
                <w:sz w:val="24"/>
                <w:szCs w:val="24"/>
                <w:lang w:val="en" w:eastAsia="zh-CN" w:bidi="ar"/>
              </w:rPr>
            </w:pPr>
            <w:r>
              <w:rPr>
                <w:rStyle w:val="23"/>
                <w:rFonts w:hint="default" w:ascii="Times New Roman" w:hAnsi="Times New Roman" w:eastAsia="仿宋_GB2312" w:cs="Times New Roman"/>
                <w:color w:val="auto"/>
                <w:sz w:val="24"/>
                <w:szCs w:val="24"/>
                <w:lang w:val="en" w:eastAsia="zh-CN" w:bidi="ar"/>
              </w:rPr>
              <w:t>时间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Style w:val="23"/>
                <w:rFonts w:hint="default" w:ascii="Times New Roman" w:hAnsi="Times New Roman" w:eastAsia="仿宋_GB2312" w:cs="Times New Roman"/>
                <w:color w:val="auto"/>
                <w:sz w:val="24"/>
                <w:szCs w:val="24"/>
                <w:lang w:val="en-US" w:eastAsia="zh-CN" w:bidi="ar"/>
              </w:rPr>
              <w:t>竞赛等级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中国工程建设焊接协会</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中石化第四建设有限公司</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第十六届全国工程建设系统职业技能竞赛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无损检测员</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电焊工</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工程建设方向</w:t>
            </w:r>
            <w:r>
              <w:rPr>
                <w:rStyle w:val="25"/>
                <w:rFonts w:hint="default" w:ascii="Times New Roman" w:hAnsi="Times New Roman" w:eastAsia="仿宋_GB2312" w:cs="Times New Roman"/>
                <w:color w:val="auto"/>
                <w:sz w:val="24"/>
                <w:szCs w:val="24"/>
                <w:lang w:val="en-US" w:eastAsia="zh-CN" w:bidi="ar"/>
              </w:rPr>
              <w:t>)</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市人社局、市总工会</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天津市职业技能公共实训中心</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天津市智能制造应用技术技能大赛暨第五届全国智能制造应用技术技能大赛选拔赛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机修钳工</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智能制造装备技术方向</w:t>
            </w:r>
            <w:r>
              <w:rPr>
                <w:rStyle w:val="25"/>
                <w:rFonts w:hint="default" w:ascii="Times New Roman" w:hAnsi="Times New Roman" w:eastAsia="仿宋_GB2312" w:cs="Times New Roman"/>
                <w:color w:val="auto"/>
                <w:sz w:val="24"/>
                <w:szCs w:val="24"/>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2023年11月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数字孪生应用技术员</w:t>
            </w:r>
            <w:r>
              <w:rPr>
                <w:rStyle w:val="25"/>
                <w:rFonts w:hint="default" w:ascii="Times New Roman" w:hAnsi="Times New Roman" w:eastAsia="仿宋_GB2312" w:cs="Times New Roman"/>
                <w:color w:val="auto"/>
                <w:sz w:val="24"/>
                <w:szCs w:val="24"/>
                <w:lang w:val="en-US" w:eastAsia="zh-CN" w:bidi="ar"/>
              </w:rPr>
              <w:t>S(</w:t>
            </w:r>
            <w:r>
              <w:rPr>
                <w:rStyle w:val="24"/>
                <w:rFonts w:hint="default" w:ascii="Times New Roman" w:hAnsi="Times New Roman" w:eastAsia="仿宋_GB2312" w:cs="Times New Roman"/>
                <w:color w:val="auto"/>
                <w:sz w:val="24"/>
                <w:szCs w:val="24"/>
                <w:lang w:val="en-US" w:eastAsia="zh-CN" w:bidi="ar"/>
              </w:rPr>
              <w:t>智能制造控制技术方向</w:t>
            </w:r>
            <w:r>
              <w:rPr>
                <w:rStyle w:val="25"/>
                <w:rFonts w:hint="default" w:ascii="Times New Roman" w:hAnsi="Times New Roman" w:eastAsia="仿宋_GB2312" w:cs="Times New Roman"/>
                <w:color w:val="auto"/>
                <w:sz w:val="24"/>
                <w:szCs w:val="24"/>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模具工</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智能制造加工技术方向</w:t>
            </w:r>
            <w:r>
              <w:rPr>
                <w:rStyle w:val="25"/>
                <w:rFonts w:hint="default" w:ascii="Times New Roman" w:hAnsi="Times New Roman" w:eastAsia="仿宋_GB2312" w:cs="Times New Roman"/>
                <w:color w:val="auto"/>
                <w:sz w:val="24"/>
                <w:szCs w:val="24"/>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仪器仪表制造工</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智能制造传感技术方向</w:t>
            </w:r>
            <w:r>
              <w:rPr>
                <w:rStyle w:val="25"/>
                <w:rFonts w:hint="default" w:ascii="Times New Roman" w:hAnsi="Times New Roman" w:eastAsia="仿宋_GB2312" w:cs="Times New Roman"/>
                <w:color w:val="auto"/>
                <w:sz w:val="24"/>
                <w:szCs w:val="24"/>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机电设备维修工</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智能制造生产运维方向</w:t>
            </w:r>
            <w:r>
              <w:rPr>
                <w:rStyle w:val="25"/>
                <w:rFonts w:hint="default" w:ascii="Times New Roman" w:hAnsi="Times New Roman" w:eastAsia="仿宋_GB2312" w:cs="Times New Roman"/>
                <w:color w:val="auto"/>
                <w:sz w:val="24"/>
                <w:szCs w:val="24"/>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市人社局、市总工会</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天津市劳动经济学校</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第三届全国新能源汽车关键技术技能大赛天津选拔赛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汽车整车装调工</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新能源汽车轻量化技术方向</w:t>
            </w:r>
            <w:r>
              <w:rPr>
                <w:rStyle w:val="25"/>
                <w:rFonts w:hint="default" w:ascii="Times New Roman" w:hAnsi="Times New Roman" w:eastAsia="仿宋_GB2312" w:cs="Times New Roman"/>
                <w:color w:val="auto"/>
                <w:sz w:val="24"/>
                <w:szCs w:val="24"/>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2023年9月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汽车电气装调工</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智能载运技术方向</w:t>
            </w:r>
            <w:r>
              <w:rPr>
                <w:rStyle w:val="25"/>
                <w:rFonts w:hint="default" w:ascii="Times New Roman" w:hAnsi="Times New Roman" w:eastAsia="仿宋_GB2312" w:cs="Times New Roman"/>
                <w:color w:val="auto"/>
                <w:sz w:val="24"/>
                <w:szCs w:val="24"/>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市人社局、市总工会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天津市家具行业协会</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天津市家具设计师技能大赛暨第三届全国工业设计职业技能大赛天津地区选拔赛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家具设计师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团市委、市人社局、市总工会</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各院校单位</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第十八届</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振兴杯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全国青年职业技能大赛天津赛区选拔赛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智能硬件装调员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2023年9-10月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工业视觉系统运维员</w:t>
            </w:r>
            <w:r>
              <w:rPr>
                <w:rStyle w:val="25"/>
                <w:rFonts w:hint="default" w:ascii="Times New Roman" w:hAnsi="Times New Roman" w:eastAsia="仿宋_GB2312" w:cs="Times New Roman"/>
                <w:color w:val="auto"/>
                <w:sz w:val="24"/>
                <w:szCs w:val="24"/>
                <w:lang w:val="en-US" w:eastAsia="zh-CN" w:bidi="ar"/>
              </w:rPr>
              <w:t xml:space="preserve"> S</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无人机驾驶员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仪器仪表维修工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机床装调维修工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市交通运输委、市人社局、市总工会</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天津港（集团）有限公司、天津轨道交通集团有限公司、天津交通职业学院</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天津交通运输行业职业技能竞赛暨第十五届全国交通运输行业职业技能竞赛天津选拔赛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电动港口装卸机械司机</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高级工</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城市轨道交通调度员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高级工</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桥隧工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高级工</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新能源汽车维修工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高级工</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市工信局、市人社局、市教委、市总工会、团市委</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天津中德应用技术大学</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天津市工业和信息化技术技能大赛暨第二届全国工业和信息化技术技能大赛天津选拔赛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虚拟现实产品设计师</w:t>
            </w:r>
            <w:r>
              <w:rPr>
                <w:rStyle w:val="25"/>
                <w:rFonts w:hint="default" w:ascii="Times New Roman" w:hAnsi="Times New Roman" w:eastAsia="仿宋_GB2312" w:cs="Times New Roman"/>
                <w:color w:val="auto"/>
                <w:sz w:val="24"/>
                <w:szCs w:val="24"/>
                <w:lang w:val="en-US" w:eastAsia="zh-CN" w:bidi="ar"/>
              </w:rPr>
              <w:t>S</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虚拟现实产品设计师</w:t>
            </w:r>
            <w:r>
              <w:rPr>
                <w:rStyle w:val="25"/>
                <w:rFonts w:hint="default" w:ascii="Times New Roman" w:hAnsi="Times New Roman" w:eastAsia="仿宋_GB2312" w:cs="Times New Roman"/>
                <w:color w:val="auto"/>
                <w:sz w:val="24"/>
                <w:szCs w:val="24"/>
                <w:lang w:val="en-US" w:eastAsia="zh-CN" w:bidi="ar"/>
              </w:rPr>
              <w:t xml:space="preserve"> S</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技师、高级技师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网络与信息安全管理员（工业互联网安全方向）</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技师、高级技师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半导体分立器件和集成电路装调工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技师、高级技师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kern w:val="0"/>
                <w:sz w:val="24"/>
                <w:szCs w:val="24"/>
                <w:u w:val="none"/>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市民政局、市人社局、市总工会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天津城市职业学院</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全国民政行业职业技能大赛天津选拔赛暨天津市养老护理职业技能竞赛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养老护理员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高级工、技师、高级技师</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kern w:val="0"/>
                <w:sz w:val="24"/>
                <w:szCs w:val="24"/>
                <w:u w:val="none"/>
                <w:lang w:val="en-US" w:eastAsia="zh-CN" w:bidi="ar"/>
              </w:rPr>
              <w:t>9</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市民政局、市人社局、市总工会</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天津市殡葬事业管理处</w:t>
            </w:r>
            <w:r>
              <w:rPr>
                <w:rStyle w:val="25"/>
                <w:rFonts w:hint="default" w:ascii="Times New Roman" w:hAnsi="Times New Roman" w:eastAsia="仿宋_GB2312" w:cs="Times New Roman"/>
                <w:color w:val="auto"/>
                <w:sz w:val="24"/>
                <w:szCs w:val="24"/>
                <w:lang w:val="en-US" w:eastAsia="zh-CN" w:bidi="ar"/>
              </w:rPr>
              <w:t xml:space="preserve"> </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技能大赛-全国民政行业职业技能大赛天津选拔赛暨天津市遗体火化师、公墓管理员职业技能竞赛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遗体火化师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高级工、技师、高级技师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2023年11月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公墓管理员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高级工、技师、高级技师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0</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市消防救援总队、市人社局、市总工会、团市委</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天津市消防救援总队</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技能大赛-全国消防行业职业技能大赛天津选拔赛暨天津市消防行业职业技能竞赛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灭火救援员</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4"/>
                <w:rFonts w:hint="default" w:ascii="Times New Roman" w:hAnsi="Times New Roman" w:eastAsia="仿宋_GB2312" w:cs="Times New Roman"/>
                <w:color w:val="auto"/>
                <w:sz w:val="24"/>
                <w:szCs w:val="24"/>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2023年9月下旬</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森林消防员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搜救犬训导员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消防装备维护员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消防设施操作员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消防通信员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1</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市总工会、市人社局</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天津市职工宣传教育文化中心</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-2023</w:t>
            </w:r>
            <w:r>
              <w:rPr>
                <w:rStyle w:val="24"/>
                <w:rFonts w:hint="default" w:ascii="Times New Roman" w:hAnsi="Times New Roman" w:eastAsia="仿宋_GB2312" w:cs="Times New Roman"/>
                <w:color w:val="auto"/>
                <w:sz w:val="24"/>
                <w:szCs w:val="24"/>
                <w:lang w:val="en-US" w:eastAsia="zh-CN" w:bidi="ar"/>
              </w:rPr>
              <w:t>年天津市职工职业技能大赛暨京津冀职工职业技能大赛选拔赛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无损检测员</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4"/>
                <w:rFonts w:hint="default" w:ascii="Times New Roman" w:hAnsi="Times New Roman" w:eastAsia="仿宋_GB2312" w:cs="Times New Roman"/>
                <w:color w:val="auto"/>
                <w:sz w:val="24"/>
                <w:szCs w:val="24"/>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动车组机械师</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轨道交通调度员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道路客运汽车驾驶员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计算机程序设计员（大数据分析方向）</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2</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市人社局</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天津城市职业学院</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京津冀家庭服务职业技能大赛天津选拔赛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养老护理员</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育婴员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家政服务员</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整理收纳师</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3</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武清区人社局、市就业服务中心</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天津中天人力</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第四届</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通武廊</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电梯安装维修工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2023年6月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电工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汽车维修工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养老护理员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市公安局</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天津市保安协会</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 xml:space="preserve"> 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天津市第二届保安员职业技能竞赛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保安员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5</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6"/>
                <w:rFonts w:hint="default" w:ascii="Times New Roman" w:hAnsi="Times New Roman" w:eastAsia="仿宋_GB2312" w:cs="Times New Roman"/>
                <w:color w:val="auto"/>
                <w:sz w:val="24"/>
                <w:szCs w:val="24"/>
                <w:lang w:val="en-US" w:eastAsia="zh-CN" w:bidi="ar"/>
              </w:rPr>
              <w:t>市人社局</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6"/>
                <w:rFonts w:hint="default" w:ascii="Times New Roman" w:hAnsi="Times New Roman" w:eastAsia="仿宋_GB2312" w:cs="Times New Roman"/>
                <w:color w:val="auto"/>
                <w:sz w:val="24"/>
                <w:szCs w:val="24"/>
                <w:lang w:val="en-US" w:eastAsia="zh-CN" w:bidi="ar"/>
              </w:rPr>
              <w:t>西青区人社局、中建钢构天津有限公司</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6"/>
                <w:rFonts w:hint="default" w:ascii="Times New Roman" w:hAnsi="Times New Roman" w:eastAsia="仿宋_GB2312" w:cs="Times New Roman"/>
                <w:color w:val="auto"/>
                <w:sz w:val="24"/>
                <w:szCs w:val="24"/>
                <w:lang w:val="en-US" w:eastAsia="zh-CN" w:bidi="ar"/>
              </w:rPr>
              <w:t>年</w:t>
            </w:r>
            <w:r>
              <w:rPr>
                <w:rStyle w:val="27"/>
                <w:rFonts w:hint="default" w:ascii="Times New Roman" w:hAnsi="Times New Roman" w:eastAsia="仿宋_GB2312" w:cs="Times New Roman"/>
                <w:color w:val="auto"/>
                <w:sz w:val="24"/>
                <w:szCs w:val="24"/>
                <w:lang w:val="en-US" w:eastAsia="zh-CN" w:bidi="ar"/>
              </w:rPr>
              <w:t>“</w:t>
            </w:r>
            <w:r>
              <w:rPr>
                <w:rStyle w:val="26"/>
                <w:rFonts w:hint="default" w:ascii="Times New Roman" w:hAnsi="Times New Roman" w:eastAsia="仿宋_GB2312" w:cs="Times New Roman"/>
                <w:color w:val="auto"/>
                <w:sz w:val="24"/>
                <w:szCs w:val="24"/>
                <w:lang w:val="en-US" w:eastAsia="zh-CN" w:bidi="ar"/>
              </w:rPr>
              <w:t>海河工匠杯</w:t>
            </w:r>
            <w:r>
              <w:rPr>
                <w:rStyle w:val="27"/>
                <w:rFonts w:hint="default" w:ascii="Times New Roman" w:hAnsi="Times New Roman" w:eastAsia="仿宋_GB2312" w:cs="Times New Roman"/>
                <w:color w:val="auto"/>
                <w:sz w:val="24"/>
                <w:szCs w:val="24"/>
                <w:lang w:val="en-US" w:eastAsia="zh-CN" w:bidi="ar"/>
              </w:rPr>
              <w:t>”</w:t>
            </w:r>
            <w:r>
              <w:rPr>
                <w:rStyle w:val="26"/>
                <w:rFonts w:hint="default" w:ascii="Times New Roman" w:hAnsi="Times New Roman" w:eastAsia="仿宋_GB2312" w:cs="Times New Roman"/>
                <w:color w:val="auto"/>
                <w:sz w:val="24"/>
                <w:szCs w:val="24"/>
                <w:lang w:val="en-US" w:eastAsia="zh-CN" w:bidi="ar"/>
              </w:rPr>
              <w:t>技能大赛</w:t>
            </w:r>
            <w:r>
              <w:rPr>
                <w:rStyle w:val="27"/>
                <w:rFonts w:hint="default" w:ascii="Times New Roman" w:hAnsi="Times New Roman" w:eastAsia="仿宋_GB2312" w:cs="Times New Roman"/>
                <w:color w:val="auto"/>
                <w:sz w:val="24"/>
                <w:szCs w:val="24"/>
                <w:lang w:val="en-US" w:eastAsia="zh-CN" w:bidi="ar"/>
              </w:rPr>
              <w:t>-</w:t>
            </w:r>
            <w:r>
              <w:rPr>
                <w:rStyle w:val="26"/>
                <w:rFonts w:hint="default" w:ascii="Times New Roman" w:hAnsi="Times New Roman" w:eastAsia="仿宋_GB2312" w:cs="Times New Roman"/>
                <w:color w:val="auto"/>
                <w:sz w:val="24"/>
                <w:szCs w:val="24"/>
                <w:lang w:val="en-US" w:eastAsia="zh-CN" w:bidi="ar"/>
              </w:rPr>
              <w:t>第十六届全国工程建设系统职业技能竞赛天津市选拔赛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6"/>
                <w:rFonts w:hint="default" w:ascii="Times New Roman" w:hAnsi="Times New Roman" w:eastAsia="仿宋_GB2312" w:cs="Times New Roman"/>
                <w:color w:val="auto"/>
                <w:sz w:val="24"/>
                <w:szCs w:val="24"/>
                <w:lang w:val="en-US" w:eastAsia="zh-CN" w:bidi="ar"/>
              </w:rPr>
              <w:t>焊工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6"/>
                <w:rFonts w:hint="default" w:ascii="Times New Roman" w:hAnsi="Times New Roman" w:eastAsia="仿宋_GB2312" w:cs="Times New Roman"/>
                <w:color w:val="auto"/>
                <w:sz w:val="24"/>
                <w:szCs w:val="24"/>
                <w:lang w:val="en-US" w:eastAsia="zh-CN" w:bidi="ar"/>
              </w:rPr>
              <w:t>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2023年9月下旬</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6"/>
                <w:rFonts w:hint="default" w:ascii="Times New Roman" w:hAnsi="Times New Roman" w:eastAsia="仿宋_GB2312" w:cs="Times New Roman"/>
                <w:color w:val="auto"/>
                <w:sz w:val="24"/>
                <w:szCs w:val="24"/>
                <w:lang w:val="en-US" w:eastAsia="zh-CN" w:bidi="ar"/>
              </w:rPr>
              <w:t>无损检测员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6"/>
                <w:rFonts w:hint="default" w:ascii="Times New Roman" w:hAnsi="Times New Roman" w:eastAsia="仿宋_GB2312" w:cs="Times New Roman"/>
                <w:color w:val="auto"/>
                <w:sz w:val="24"/>
                <w:szCs w:val="24"/>
                <w:lang w:val="en-US" w:eastAsia="zh-CN" w:bidi="ar"/>
              </w:rPr>
              <w:t>高级</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6</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天津滨海汽车工程职业学院、市就业服务中心</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天津滨海汽车工程职业学院汽车工程学院、天津市岳华科技有限公司</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二手车经纪人职业技能竞赛暨第三届全国汽车流通行业职业技能竞赛天津选拔赛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二手车经纪人</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2023年9月下旬</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营销师（汽车营销）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市人社局</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天津市劳动保障技师学院</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技能大赛-全国电子企业职业技能竞赛天津选拔赛竞赛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计算机程序设计员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2023年11月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eastAsia="仿宋_GB2312" w:cs="Times New Roman"/>
                <w:i w:val="0"/>
                <w:iCs w:val="0"/>
                <w:color w:val="auto"/>
                <w:kern w:val="0"/>
                <w:sz w:val="24"/>
                <w:szCs w:val="24"/>
                <w:u w:val="none"/>
                <w:lang w:val="en-US" w:eastAsia="zh-CN" w:bidi="ar"/>
              </w:rPr>
              <w:t>8</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市规划和自然资源局</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天津市地质学会</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-2023</w:t>
            </w:r>
            <w:r>
              <w:rPr>
                <w:rStyle w:val="24"/>
                <w:rFonts w:hint="default" w:ascii="Times New Roman" w:hAnsi="Times New Roman" w:eastAsia="仿宋_GB2312" w:cs="Times New Roman"/>
                <w:color w:val="auto"/>
                <w:sz w:val="24"/>
                <w:szCs w:val="24"/>
                <w:lang w:val="en-US" w:eastAsia="zh-CN" w:bidi="ar"/>
              </w:rPr>
              <w:t>年度天津市自然资源调查监测职业技能竞赛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土地调查员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地质调查员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地理信息采集员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eastAsia="仿宋_GB2312" w:cs="Times New Roman"/>
                <w:i w:val="0"/>
                <w:iCs w:val="0"/>
                <w:color w:val="auto"/>
                <w:kern w:val="0"/>
                <w:sz w:val="24"/>
                <w:szCs w:val="24"/>
                <w:u w:val="none"/>
                <w:lang w:val="en-US" w:eastAsia="zh-CN" w:bidi="ar"/>
              </w:rPr>
              <w:t>19</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天津市邮政管理局</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天津市快递协会、深圳市中诺思科技股份有限公司</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快递行业职业技能竞赛暨</w:t>
            </w:r>
            <w:r>
              <w:rPr>
                <w:rStyle w:val="25"/>
                <w:rFonts w:hint="default" w:ascii="Times New Roman" w:hAnsi="Times New Roman" w:eastAsia="仿宋_GB2312" w:cs="Times New Roman"/>
                <w:color w:val="auto"/>
                <w:sz w:val="24"/>
                <w:szCs w:val="24"/>
                <w:lang w:val="en-US" w:eastAsia="zh-CN" w:bidi="ar"/>
              </w:rPr>
              <w:t>2023</w:t>
            </w:r>
            <w:r>
              <w:rPr>
                <w:rStyle w:val="24"/>
                <w:rFonts w:hint="default" w:ascii="Times New Roman" w:hAnsi="Times New Roman" w:eastAsia="仿宋_GB2312" w:cs="Times New Roman"/>
                <w:color w:val="auto"/>
                <w:sz w:val="24"/>
                <w:szCs w:val="24"/>
                <w:lang w:val="en-US" w:eastAsia="zh-CN" w:bidi="ar"/>
              </w:rPr>
              <w:t>年第四届全国邮政行业职业技能竞赛天津选拔赛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快递员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8"/>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eastAsia="仿宋_GB2312" w:cs="Times New Roman"/>
                <w:i w:val="0"/>
                <w:iCs w:val="0"/>
                <w:color w:val="auto"/>
                <w:kern w:val="0"/>
                <w:sz w:val="24"/>
                <w:szCs w:val="24"/>
                <w:u w:val="none"/>
                <w:lang w:val="en-US" w:eastAsia="zh-CN" w:bidi="ar"/>
              </w:rPr>
              <w:t>0</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天津市信息通信行业协会、市就业服务中心</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天津农学院</w:t>
            </w:r>
          </w:p>
        </w:tc>
        <w:tc>
          <w:tcPr>
            <w:tcW w:w="3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第四届全国电信和互联网行业职业技能竞赛天津选拔赛</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信息通信网络运行管理员</w:t>
            </w:r>
            <w:r>
              <w:rPr>
                <w:rStyle w:val="25"/>
                <w:rFonts w:hint="default" w:ascii="Times New Roman" w:hAnsi="Times New Roman" w:eastAsia="仿宋_GB2312" w:cs="Times New Roman"/>
                <w:color w:val="auto"/>
                <w:sz w:val="24"/>
                <w:szCs w:val="24"/>
                <w:lang w:val="en-US" w:eastAsia="zh-CN" w:bidi="ar"/>
              </w:rPr>
              <w:t xml:space="preserve"> S(5G </w:t>
            </w:r>
            <w:r>
              <w:rPr>
                <w:rStyle w:val="24"/>
                <w:rFonts w:hint="default" w:ascii="Times New Roman" w:hAnsi="Times New Roman" w:eastAsia="仿宋_GB2312" w:cs="Times New Roman"/>
                <w:color w:val="auto"/>
                <w:sz w:val="24"/>
                <w:szCs w:val="24"/>
                <w:lang w:val="en-US" w:eastAsia="zh-CN" w:bidi="ar"/>
              </w:rPr>
              <w:t>网络优化方向</w:t>
            </w:r>
            <w:r>
              <w:rPr>
                <w:rStyle w:val="25"/>
                <w:rFonts w:hint="default" w:ascii="Times New Roman" w:hAnsi="Times New Roman" w:eastAsia="仿宋_GB2312" w:cs="Times New Roman"/>
                <w:color w:val="auto"/>
                <w:sz w:val="24"/>
                <w:szCs w:val="24"/>
                <w:lang w:val="en-US" w:eastAsia="zh-CN" w:bidi="ar"/>
              </w:rPr>
              <w:t>)</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高级、技师、高级技师</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2023年10-11月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智能硬件装调员</w:t>
            </w:r>
            <w:r>
              <w:rPr>
                <w:rStyle w:val="25"/>
                <w:rFonts w:hint="default" w:ascii="Times New Roman" w:hAnsi="Times New Roman" w:eastAsia="仿宋_GB2312" w:cs="Times New Roman"/>
                <w:color w:val="auto"/>
                <w:sz w:val="24"/>
                <w:szCs w:val="24"/>
                <w:lang w:val="en-US" w:eastAsia="zh-CN" w:bidi="ar"/>
              </w:rPr>
              <w:t xml:space="preserve"> (</w:t>
            </w:r>
            <w:r>
              <w:rPr>
                <w:rStyle w:val="24"/>
                <w:rFonts w:hint="default" w:ascii="Times New Roman" w:hAnsi="Times New Roman" w:eastAsia="仿宋_GB2312" w:cs="Times New Roman"/>
                <w:color w:val="auto"/>
                <w:sz w:val="24"/>
                <w:szCs w:val="24"/>
                <w:lang w:val="en-US" w:eastAsia="zh-CN" w:bidi="ar"/>
              </w:rPr>
              <w:t>信创设备方向</w:t>
            </w:r>
            <w:r>
              <w:rPr>
                <w:rStyle w:val="25"/>
                <w:rFonts w:hint="default" w:ascii="Times New Roman" w:hAnsi="Times New Roman" w:eastAsia="仿宋_GB2312" w:cs="Times New Roman"/>
                <w:color w:val="auto"/>
                <w:sz w:val="24"/>
                <w:szCs w:val="24"/>
                <w:lang w:val="en-US" w:eastAsia="zh-CN" w:bidi="ar"/>
              </w:rPr>
              <w:t>)</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eastAsia="仿宋_GB2312" w:cs="Times New Roman"/>
                <w:i w:val="0"/>
                <w:iCs w:val="0"/>
                <w:color w:val="auto"/>
                <w:kern w:val="0"/>
                <w:sz w:val="24"/>
                <w:szCs w:val="24"/>
                <w:u w:val="none"/>
                <w:lang w:val="en-US" w:eastAsia="zh-CN" w:bidi="ar"/>
              </w:rPr>
              <w:t>1</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天津市互联网协会、天津通信行业职业技能鉴定中心、市就业服务中心</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天津市职业大学</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第二届全国信息通信和互联网行业职业技能竞赛天津选拔赛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信息通信信息化系统管理员（大数据智能运维）</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2023年9-10月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天津市互联网协会</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第四届全国信息产业新技术职业技能竞赛天津选拔赛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计算机程序设计员</w:t>
            </w:r>
            <w:r>
              <w:rPr>
                <w:rStyle w:val="25"/>
                <w:rFonts w:hint="default" w:ascii="Times New Roman" w:hAnsi="Times New Roman" w:eastAsia="仿宋_GB2312" w:cs="Times New Roman"/>
                <w:color w:val="auto"/>
                <w:sz w:val="24"/>
                <w:szCs w:val="24"/>
                <w:lang w:val="en-US" w:eastAsia="zh-CN" w:bidi="ar"/>
              </w:rPr>
              <w:t>S</w:t>
            </w:r>
            <w:r>
              <w:rPr>
                <w:rStyle w:val="24"/>
                <w:rFonts w:hint="default" w:ascii="Times New Roman" w:hAnsi="Times New Roman" w:eastAsia="仿宋_GB2312" w:cs="Times New Roman"/>
                <w:color w:val="auto"/>
                <w:sz w:val="24"/>
                <w:szCs w:val="24"/>
                <w:lang w:val="en-US" w:eastAsia="zh-CN" w:bidi="ar"/>
              </w:rPr>
              <w:t>（</w:t>
            </w:r>
            <w:r>
              <w:rPr>
                <w:rStyle w:val="25"/>
                <w:rFonts w:hint="default" w:ascii="Times New Roman" w:hAnsi="Times New Roman" w:eastAsia="仿宋_GB2312" w:cs="Times New Roman"/>
                <w:color w:val="auto"/>
                <w:sz w:val="24"/>
                <w:szCs w:val="24"/>
                <w:lang w:val="en-US" w:eastAsia="zh-CN" w:bidi="ar"/>
              </w:rPr>
              <w:t>Python</w:t>
            </w:r>
            <w:r>
              <w:rPr>
                <w:rStyle w:val="24"/>
                <w:rFonts w:hint="default" w:ascii="Times New Roman" w:hAnsi="Times New Roman" w:eastAsia="仿宋_GB2312" w:cs="Times New Roman"/>
                <w:color w:val="auto"/>
                <w:sz w:val="24"/>
                <w:szCs w:val="24"/>
                <w:lang w:val="en-US" w:eastAsia="zh-CN" w:bidi="ar"/>
              </w:rPr>
              <w:t>方向）</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eastAsia="仿宋_GB2312" w:cs="Times New Roman"/>
                <w:i w:val="0"/>
                <w:iCs w:val="0"/>
                <w:color w:val="auto"/>
                <w:kern w:val="0"/>
                <w:sz w:val="24"/>
                <w:szCs w:val="24"/>
                <w:u w:val="none"/>
                <w:lang w:val="en-US" w:eastAsia="zh-CN" w:bidi="ar"/>
              </w:rPr>
              <w:t>2</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天津开放大学、市就业服务中心</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天津开放大学传媒经济学院</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第四届全国信息产业新技术职业技能竞赛天津市选拔赛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广告设计师</w:t>
            </w:r>
            <w:r>
              <w:rPr>
                <w:rStyle w:val="25"/>
                <w:rFonts w:hint="default" w:ascii="Times New Roman" w:hAnsi="Times New Roman" w:eastAsia="仿宋_GB2312" w:cs="Times New Roman"/>
                <w:color w:val="auto"/>
                <w:sz w:val="24"/>
                <w:szCs w:val="24"/>
                <w:lang w:val="en-US" w:eastAsia="zh-CN" w:bidi="ar"/>
              </w:rPr>
              <w:t xml:space="preserve"> (</w:t>
            </w:r>
            <w:r>
              <w:rPr>
                <w:rStyle w:val="24"/>
                <w:rFonts w:hint="default" w:ascii="Times New Roman" w:hAnsi="Times New Roman" w:eastAsia="仿宋_GB2312" w:cs="Times New Roman"/>
                <w:color w:val="auto"/>
                <w:sz w:val="24"/>
                <w:szCs w:val="24"/>
                <w:lang w:val="en-US" w:eastAsia="zh-CN" w:bidi="ar"/>
              </w:rPr>
              <w:t>多媒体制作方向</w:t>
            </w:r>
            <w:r>
              <w:rPr>
                <w:rStyle w:val="25"/>
                <w:rFonts w:hint="default" w:ascii="Times New Roman" w:hAnsi="Times New Roman" w:eastAsia="仿宋_GB2312" w:cs="Times New Roman"/>
                <w:color w:val="auto"/>
                <w:sz w:val="24"/>
                <w:szCs w:val="24"/>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2023年10-11月</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天津开放大学跨境电商学院</w:t>
            </w:r>
            <w:r>
              <w:rPr>
                <w:rStyle w:val="25"/>
                <w:rFonts w:hint="default" w:ascii="Times New Roman" w:hAnsi="Times New Roman" w:eastAsia="仿宋_GB2312" w:cs="Times New Roman"/>
                <w:color w:val="auto"/>
                <w:sz w:val="24"/>
                <w:szCs w:val="24"/>
                <w:lang w:val="en-US" w:eastAsia="zh-CN" w:bidi="ar"/>
              </w:rPr>
              <w:t xml:space="preserve"> </w:t>
            </w:r>
            <w:r>
              <w:rPr>
                <w:rStyle w:val="25"/>
                <w:rFonts w:hint="default" w:ascii="Times New Roman" w:hAnsi="Times New Roman" w:eastAsia="仿宋_GB2312" w:cs="Times New Roman"/>
                <w:color w:val="auto"/>
                <w:sz w:val="24"/>
                <w:szCs w:val="24"/>
                <w:lang w:val="en-US" w:eastAsia="zh-CN" w:bidi="ar"/>
              </w:rPr>
              <w:br w:type="textWrapping"/>
            </w:r>
            <w:r>
              <w:rPr>
                <w:rStyle w:val="24"/>
                <w:rFonts w:hint="default" w:ascii="Times New Roman" w:hAnsi="Times New Roman" w:eastAsia="仿宋_GB2312" w:cs="Times New Roman"/>
                <w:color w:val="auto"/>
                <w:sz w:val="24"/>
                <w:szCs w:val="24"/>
                <w:lang w:val="en-US" w:eastAsia="zh-CN" w:bidi="ar"/>
              </w:rPr>
              <w:t>天津市跨境电子商务协会</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2023</w:t>
            </w:r>
            <w:r>
              <w:rPr>
                <w:rStyle w:val="24"/>
                <w:rFonts w:hint="default" w:ascii="Times New Roman" w:hAnsi="Times New Roman" w:eastAsia="仿宋_GB2312" w:cs="Times New Roman"/>
                <w:color w:val="auto"/>
                <w:sz w:val="24"/>
                <w:szCs w:val="24"/>
                <w:lang w:val="en-US" w:eastAsia="zh-CN" w:bidi="ar"/>
              </w:rPr>
              <w:t>年</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海河工匠杯</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技能大赛</w:t>
            </w:r>
            <w:r>
              <w:rPr>
                <w:rStyle w:val="25"/>
                <w:rFonts w:hint="default" w:ascii="Times New Roman" w:hAnsi="Times New Roman" w:eastAsia="仿宋_GB2312" w:cs="Times New Roman"/>
                <w:color w:val="auto"/>
                <w:sz w:val="24"/>
                <w:szCs w:val="24"/>
                <w:lang w:val="en-US" w:eastAsia="zh-CN" w:bidi="ar"/>
              </w:rPr>
              <w:t>-</w:t>
            </w:r>
            <w:r>
              <w:rPr>
                <w:rStyle w:val="24"/>
                <w:rFonts w:hint="default" w:ascii="Times New Roman" w:hAnsi="Times New Roman" w:eastAsia="仿宋_GB2312" w:cs="Times New Roman"/>
                <w:color w:val="auto"/>
                <w:sz w:val="24"/>
                <w:szCs w:val="24"/>
                <w:lang w:val="en-US" w:eastAsia="zh-CN" w:bidi="ar"/>
              </w:rPr>
              <w:t>天津市电子商务师职业技能大赛暨第五届全国电子信息服务业职业技能竞赛天津选拔赛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电子商务师</w:t>
            </w:r>
            <w:r>
              <w:rPr>
                <w:rStyle w:val="25"/>
                <w:rFonts w:hint="default" w:ascii="Times New Roman" w:hAnsi="Times New Roman" w:eastAsia="仿宋_GB2312" w:cs="Times New Roman"/>
                <w:color w:val="auto"/>
                <w:sz w:val="24"/>
                <w:szCs w:val="24"/>
                <w:lang w:val="en-US" w:eastAsia="zh-CN" w:bidi="ar"/>
              </w:rPr>
              <w:t>S</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Style w:val="24"/>
                <w:rFonts w:hint="default" w:ascii="Times New Roman" w:hAnsi="Times New Roman" w:eastAsia="仿宋_GB2312" w:cs="Times New Roman"/>
                <w:color w:val="auto"/>
                <w:sz w:val="24"/>
                <w:szCs w:val="24"/>
                <w:lang w:val="en-US" w:eastAsia="zh-CN" w:bidi="ar"/>
              </w:rPr>
              <w:t>高级、技师</w:t>
            </w: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bl>
    <w:p>
      <w:pPr>
        <w:rPr>
          <w:rFonts w:hint="eastAsia"/>
          <w:color w:val="auto"/>
        </w:rPr>
      </w:pPr>
      <w:r>
        <w:rPr>
          <w:rFonts w:hint="eastAsia" w:ascii="仿宋_GB2312" w:hAnsi="仿宋_GB2312" w:eastAsia="仿宋_GB2312" w:cs="仿宋_GB2312"/>
          <w:b w:val="0"/>
          <w:bCs/>
          <w:color w:val="auto"/>
          <w:sz w:val="28"/>
          <w:szCs w:val="28"/>
          <w:lang w:eastAsia="zh-CN"/>
        </w:rPr>
        <w:t>备注：</w:t>
      </w:r>
      <w:r>
        <w:rPr>
          <w:rFonts w:hint="eastAsia" w:ascii="仿宋_GB2312" w:hAnsi="仿宋_GB2312" w:eastAsia="仿宋_GB2312" w:cs="仿宋_GB2312"/>
          <w:b w:val="0"/>
          <w:bCs/>
          <w:color w:val="auto"/>
          <w:sz w:val="28"/>
          <w:szCs w:val="28"/>
          <w:lang w:val="en-US" w:eastAsia="zh-CN"/>
        </w:rPr>
        <w:t>1个赛事因涉密未公开。</w:t>
      </w:r>
    </w:p>
    <w:sectPr>
      <w:footerReference r:id="rId6" w:type="default"/>
      <w:footerReference r:id="rId7" w:type="even"/>
      <w:pgSz w:w="16838" w:h="11905" w:orient="landscape"/>
      <w:pgMar w:top="1587" w:right="2268" w:bottom="1587" w:left="1440" w:header="851" w:footer="992" w:gutter="0"/>
      <w:pgNumType w:fmt="numberInDash"/>
      <w:cols w:space="425"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61"/>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4ODBjMDI3N2EwYzVhYTdhYzE1MjJiMDFkNzIzMz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BB7658"/>
    <w:rsid w:val="228646BD"/>
    <w:rsid w:val="33EF9C27"/>
    <w:rsid w:val="35D72BC3"/>
    <w:rsid w:val="4EDF6269"/>
    <w:rsid w:val="67F78060"/>
    <w:rsid w:val="7127BB62"/>
    <w:rsid w:val="76DF70FE"/>
    <w:rsid w:val="7DFFC44C"/>
    <w:rsid w:val="7F6B9F88"/>
    <w:rsid w:val="7F7F27FE"/>
    <w:rsid w:val="BD87964F"/>
    <w:rsid w:val="BFDD4C77"/>
    <w:rsid w:val="DF9F64A3"/>
    <w:rsid w:val="EEDB4279"/>
    <w:rsid w:val="F1FF9791"/>
    <w:rsid w:val="F3F3B2EB"/>
    <w:rsid w:val="F5BEB95E"/>
    <w:rsid w:val="FBFF9930"/>
    <w:rsid w:val="FCB7D7E0"/>
    <w:rsid w:val="FDEB65EF"/>
    <w:rsid w:val="FE7BE1DD"/>
    <w:rsid w:val="FF2FCC77"/>
    <w:rsid w:val="FF39D760"/>
    <w:rsid w:val="FFFE3CCC"/>
    <w:rsid w:val="FFFFA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font81"/>
    <w:basedOn w:val="11"/>
    <w:qFormat/>
    <w:uiPriority w:val="0"/>
    <w:rPr>
      <w:rFonts w:ascii="方正小标宋简体" w:hAnsi="方正小标宋简体" w:eastAsia="方正小标宋简体" w:cs="方正小标宋简体"/>
      <w:color w:val="000000"/>
      <w:sz w:val="44"/>
      <w:szCs w:val="44"/>
      <w:u w:val="none"/>
    </w:rPr>
  </w:style>
  <w:style w:type="character" w:customStyle="1" w:styleId="22">
    <w:name w:val="font21"/>
    <w:basedOn w:val="11"/>
    <w:qFormat/>
    <w:uiPriority w:val="0"/>
    <w:rPr>
      <w:rFonts w:hint="default" w:ascii="Times New Roman" w:hAnsi="Times New Roman" w:cs="Times New Roman"/>
      <w:color w:val="000000"/>
      <w:sz w:val="44"/>
      <w:szCs w:val="44"/>
      <w:u w:val="none"/>
    </w:rPr>
  </w:style>
  <w:style w:type="character" w:customStyle="1" w:styleId="23">
    <w:name w:val="font91"/>
    <w:basedOn w:val="11"/>
    <w:qFormat/>
    <w:uiPriority w:val="0"/>
    <w:rPr>
      <w:rFonts w:ascii="仿宋" w:hAnsi="仿宋" w:eastAsia="仿宋" w:cs="仿宋"/>
      <w:b/>
      <w:bCs/>
      <w:color w:val="000000"/>
      <w:sz w:val="22"/>
      <w:szCs w:val="22"/>
      <w:u w:val="none"/>
    </w:rPr>
  </w:style>
  <w:style w:type="character" w:customStyle="1" w:styleId="24">
    <w:name w:val="font61"/>
    <w:basedOn w:val="11"/>
    <w:qFormat/>
    <w:uiPriority w:val="0"/>
    <w:rPr>
      <w:rFonts w:hint="default" w:ascii="Times New Roman" w:hAnsi="Times New Roman" w:cs="Times New Roman"/>
      <w:color w:val="000000"/>
      <w:sz w:val="24"/>
      <w:szCs w:val="24"/>
      <w:u w:val="none"/>
    </w:rPr>
  </w:style>
  <w:style w:type="character" w:customStyle="1" w:styleId="25">
    <w:name w:val="font41"/>
    <w:basedOn w:val="11"/>
    <w:qFormat/>
    <w:uiPriority w:val="0"/>
    <w:rPr>
      <w:rFonts w:hint="eastAsia" w:ascii="仿宋_GB2312" w:eastAsia="仿宋_GB2312" w:cs="仿宋_GB2312"/>
      <w:color w:val="000000"/>
      <w:sz w:val="24"/>
      <w:szCs w:val="24"/>
      <w:u w:val="none"/>
    </w:rPr>
  </w:style>
  <w:style w:type="character" w:customStyle="1" w:styleId="26">
    <w:name w:val="font101"/>
    <w:basedOn w:val="11"/>
    <w:qFormat/>
    <w:uiPriority w:val="0"/>
    <w:rPr>
      <w:rFonts w:hint="eastAsia" w:ascii="仿宋" w:hAnsi="仿宋" w:eastAsia="仿宋" w:cs="仿宋"/>
      <w:color w:val="000000"/>
      <w:sz w:val="20"/>
      <w:szCs w:val="20"/>
      <w:u w:val="none"/>
    </w:rPr>
  </w:style>
  <w:style w:type="character" w:customStyle="1" w:styleId="27">
    <w:name w:val="font51"/>
    <w:basedOn w:val="11"/>
    <w:qFormat/>
    <w:uiPriority w:val="0"/>
    <w:rPr>
      <w:rFonts w:hint="default" w:ascii="Times New Roman" w:hAnsi="Times New Roman" w:cs="Times New Roman"/>
      <w:color w:val="000000"/>
      <w:sz w:val="20"/>
      <w:szCs w:val="20"/>
      <w:u w:val="none"/>
    </w:rPr>
  </w:style>
  <w:style w:type="character" w:customStyle="1" w:styleId="28">
    <w:name w:val="font112"/>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11</TotalTime>
  <ScaleCrop>false</ScaleCrop>
  <LinksUpToDate>false</LinksUpToDate>
  <CharactersWithSpaces>229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2020-09-19T06:56:00Z</dcterms:created>
  <dc:creator>linhong</dc:creator>
  <cp:lastModifiedBy>马竞怡</cp:lastModifiedBy>
  <cp:lastPrinted>2023-09-23T01:47:00Z</cp:lastPrinted>
  <dcterms:modified xsi:type="dcterms:W3CDTF">2023-09-28T09:19:22Z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697D77E00CAC446D91565E525501A5BD_12</vt:lpwstr>
  </property>
</Properties>
</file>