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192" w:firstLineChars="3400"/>
        <w:jc w:val="both"/>
        <w:rPr>
          <w:rFonts w:hint="eastAsia" w:ascii="宋体" w:hAnsi="宋体" w:eastAsia="宋体" w:cs="宋体"/>
          <w:b/>
          <w:bCs/>
          <w:color w:val="auto"/>
          <w:sz w:val="32"/>
          <w:szCs w:val="32"/>
          <w:highlight w:val="none"/>
        </w:rPr>
      </w:pPr>
      <w:bookmarkStart w:id="0" w:name="_Toc6429"/>
      <w:r>
        <w:rPr>
          <w:rFonts w:hint="eastAsia" w:ascii="宋体" w:hAnsi="宋体" w:eastAsia="宋体" w:cs="宋体"/>
          <w:b/>
          <w:bCs/>
          <w:color w:val="auto"/>
          <w:sz w:val="24"/>
          <w:szCs w:val="24"/>
          <w:highlight w:val="none"/>
        </w:rPr>
        <w:t>单一来源文件</w:t>
      </w:r>
    </w:p>
    <w:p>
      <w:pPr>
        <w:bidi w:val="0"/>
        <w:rPr>
          <w:rFonts w:hint="eastAsia"/>
        </w:rPr>
      </w:pPr>
    </w:p>
    <w:p>
      <w:pPr>
        <w:pStyle w:val="2"/>
        <w:rPr>
          <w:rFonts w:hint="eastAsia"/>
        </w:rPr>
      </w:pPr>
    </w:p>
    <w:p>
      <w:pPr>
        <w:spacing w:line="360" w:lineRule="auto"/>
        <w:ind w:firstLine="769"/>
        <w:rPr>
          <w:rFonts w:hint="eastAsia" w:ascii="宋体" w:hAnsi="宋体" w:eastAsia="宋体" w:cs="宋体"/>
          <w:color w:val="auto"/>
          <w:sz w:val="40"/>
          <w:highlight w:val="none"/>
        </w:rPr>
      </w:pPr>
    </w:p>
    <w:p>
      <w:pPr>
        <w:pStyle w:val="2"/>
        <w:rPr>
          <w:rFonts w:hint="eastAsia"/>
        </w:rPr>
      </w:pPr>
    </w:p>
    <w:p>
      <w:pPr>
        <w:pStyle w:val="22"/>
        <w:ind w:left="0" w:leftChars="0" w:firstLine="0" w:firstLineChars="0"/>
        <w:jc w:val="center"/>
        <w:rPr>
          <w:rFonts w:hint="eastAsia" w:ascii="宋体" w:hAnsi="宋体" w:eastAsia="宋体" w:cs="宋体"/>
          <w:color w:val="auto"/>
          <w:sz w:val="40"/>
          <w:highlight w:val="none"/>
        </w:rPr>
      </w:pPr>
      <w:bookmarkStart w:id="1" w:name="_Toc12307"/>
      <w:bookmarkStart w:id="2" w:name="_Toc13403"/>
      <w:bookmarkStart w:id="3" w:name="_Toc3853"/>
      <w:r>
        <w:rPr>
          <w:rFonts w:hint="eastAsia" w:ascii="宋体" w:hAnsi="宋体" w:eastAsia="宋体" w:cs="宋体"/>
          <w:b/>
          <w:color w:val="auto"/>
          <w:spacing w:val="80"/>
          <w:sz w:val="72"/>
          <w:highlight w:val="none"/>
        </w:rPr>
        <w:t>单一来源采购文件</w:t>
      </w:r>
      <w:bookmarkEnd w:id="1"/>
      <w:bookmarkEnd w:id="2"/>
      <w:bookmarkEnd w:id="3"/>
    </w:p>
    <w:p>
      <w:pPr>
        <w:pStyle w:val="22"/>
        <w:ind w:left="0" w:leftChars="0" w:firstLine="0" w:firstLineChars="0"/>
        <w:rPr>
          <w:rFonts w:hint="eastAsia" w:ascii="宋体" w:hAnsi="宋体" w:eastAsia="宋体" w:cs="宋体"/>
          <w:color w:val="auto"/>
          <w:sz w:val="40"/>
          <w:highlight w:val="none"/>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lang w:eastAsia="zh-CN"/>
        </w:rPr>
        <w:t>项目名称：</w:t>
      </w:r>
      <w:r>
        <w:rPr>
          <w:rFonts w:hint="eastAsia" w:ascii="宋体" w:hAnsi="宋体" w:cs="宋体"/>
          <w:color w:val="auto"/>
          <w:sz w:val="36"/>
          <w:szCs w:val="36"/>
          <w:highlight w:val="none"/>
          <w:lang w:eastAsia="zh-CN"/>
        </w:rPr>
        <w:t>天津市东丽区卫生健康委员会49周岁以上失独家庭健康体检项目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eastAsia="zh-CN"/>
        </w:rPr>
        <w:t>项目编号：</w:t>
      </w:r>
      <w:r>
        <w:rPr>
          <w:rFonts w:hint="eastAsia" w:ascii="宋体" w:hAnsi="宋体" w:cs="宋体"/>
          <w:color w:val="auto"/>
          <w:sz w:val="36"/>
          <w:szCs w:val="36"/>
          <w:highlight w:val="none"/>
          <w:lang w:val="en-US" w:eastAsia="zh-CN"/>
        </w:rPr>
        <w:t>XCSD-2022-525</w:t>
      </w:r>
    </w:p>
    <w:p>
      <w:pPr>
        <w:pStyle w:val="2"/>
        <w:rPr>
          <w:rFonts w:hint="eastAsia" w:ascii="宋体" w:hAnsi="宋体" w:eastAsia="宋体" w:cs="宋体"/>
          <w:lang w:val="en-US" w:eastAsia="zh-CN"/>
        </w:rPr>
      </w:pPr>
    </w:p>
    <w:p>
      <w:pPr>
        <w:spacing w:line="360" w:lineRule="auto"/>
        <w:jc w:val="center"/>
        <w:rPr>
          <w:rFonts w:hint="eastAsia" w:ascii="宋体" w:hAnsi="宋体" w:eastAsia="宋体" w:cs="宋体"/>
          <w:color w:val="auto"/>
          <w:sz w:val="36"/>
          <w:highlight w:val="none"/>
        </w:rPr>
      </w:pPr>
      <w:r>
        <w:rPr>
          <w:rFonts w:hint="eastAsia" w:ascii="宋体" w:hAnsi="宋体" w:eastAsia="宋体" w:cs="宋体"/>
          <w:b/>
          <w:bCs/>
          <w:sz w:val="28"/>
          <w:szCs w:val="28"/>
          <w:lang w:eastAsia="zh-CN"/>
        </w:rPr>
        <w:drawing>
          <wp:inline distT="0" distB="0" distL="114300" distR="114300">
            <wp:extent cx="2228850" cy="2228850"/>
            <wp:effectExtent l="0" t="0" r="0" b="0"/>
            <wp:docPr id="8" name="图片 1" descr="d7721e58a2a776c5f7da3be019fc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7721e58a2a776c5f7da3be019fc5a0"/>
                    <pic:cNvPicPr>
                      <a:picLocks noChangeAspect="1"/>
                    </pic:cNvPicPr>
                  </pic:nvPicPr>
                  <pic:blipFill>
                    <a:blip r:embed="rId12"/>
                    <a:stretch>
                      <a:fillRect/>
                    </a:stretch>
                  </pic:blipFill>
                  <pic:spPr>
                    <a:xfrm>
                      <a:off x="0" y="0"/>
                      <a:ext cx="2228850" cy="2228850"/>
                    </a:xfrm>
                    <a:prstGeom prst="rect">
                      <a:avLst/>
                    </a:prstGeom>
                    <a:noFill/>
                    <a:ln>
                      <a:noFill/>
                    </a:ln>
                  </pic:spPr>
                </pic:pic>
              </a:graphicData>
            </a:graphic>
          </wp:inline>
        </w:drawing>
      </w:r>
    </w:p>
    <w:p>
      <w:pPr>
        <w:spacing w:line="360" w:lineRule="auto"/>
        <w:rPr>
          <w:rFonts w:hint="eastAsia" w:ascii="宋体" w:hAnsi="宋体" w:eastAsia="宋体" w:cs="宋体"/>
          <w:color w:val="auto"/>
          <w:sz w:val="36"/>
          <w:highlight w:val="none"/>
        </w:rPr>
      </w:pPr>
    </w:p>
    <w:p>
      <w:pPr>
        <w:pStyle w:val="2"/>
        <w:rPr>
          <w:rFonts w:hint="eastAsia"/>
        </w:rPr>
      </w:pPr>
    </w:p>
    <w:p>
      <w:pPr>
        <w:spacing w:line="360" w:lineRule="auto"/>
        <w:jc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sz w:val="32"/>
          <w:szCs w:val="32"/>
          <w:highlight w:val="none"/>
        </w:rPr>
        <w:t>采购代理机构：</w:t>
      </w:r>
      <w:r>
        <w:rPr>
          <w:rFonts w:hint="eastAsia" w:ascii="宋体" w:hAnsi="宋体" w:eastAsia="宋体" w:cs="宋体"/>
          <w:b w:val="0"/>
          <w:bCs w:val="0"/>
          <w:color w:val="auto"/>
          <w:sz w:val="32"/>
          <w:szCs w:val="32"/>
          <w:highlight w:val="none"/>
          <w:lang w:eastAsia="zh-CN"/>
        </w:rPr>
        <w:t>天津信诚盛德工程咨询有限公司</w:t>
      </w:r>
    </w:p>
    <w:p>
      <w:pPr>
        <w:bidi w:val="0"/>
        <w:rPr>
          <w:rFonts w:hint="eastAsia"/>
        </w:rPr>
      </w:pPr>
    </w:p>
    <w:p>
      <w:pPr>
        <w:spacing w:line="360" w:lineRule="auto"/>
        <w:jc w:val="center"/>
        <w:rPr>
          <w:rFonts w:hint="eastAsia" w:ascii="宋体" w:hAnsi="宋体" w:eastAsia="宋体" w:cs="宋体"/>
          <w:b w:val="0"/>
          <w:bCs w:val="0"/>
          <w:color w:val="auto"/>
          <w:sz w:val="32"/>
          <w:szCs w:val="32"/>
          <w:highlight w:val="none"/>
          <w:lang w:eastAsia="zh-CN"/>
        </w:rPr>
        <w:sectPr>
          <w:headerReference r:id="rId4" w:type="first"/>
          <w:headerReference r:id="rId3" w:type="default"/>
          <w:footerReference r:id="rId5" w:type="default"/>
          <w:pgSz w:w="11906" w:h="16838"/>
          <w:pgMar w:top="1134" w:right="1134" w:bottom="1134" w:left="1134" w:header="851" w:footer="992" w:gutter="0"/>
          <w:pgNumType w:start="1"/>
          <w:cols w:space="0" w:num="1"/>
          <w:titlePg/>
          <w:rtlGutter w:val="0"/>
          <w:docGrid w:type="lines" w:linePitch="312" w:charSpace="0"/>
        </w:sectPr>
      </w:pPr>
      <w:r>
        <w:rPr>
          <w:rFonts w:hint="eastAsia" w:ascii="宋体" w:hAnsi="宋体" w:cs="宋体"/>
          <w:b w:val="0"/>
          <w:bCs w:val="0"/>
          <w:color w:val="auto"/>
          <w:sz w:val="32"/>
          <w:szCs w:val="32"/>
          <w:highlight w:val="none"/>
          <w:lang w:val="en-US" w:eastAsia="zh-CN"/>
        </w:rPr>
        <w:t>2022</w:t>
      </w:r>
      <w:r>
        <w:rPr>
          <w:rFonts w:hint="eastAsia" w:ascii="宋体" w:hAnsi="宋体" w:eastAsia="宋体" w:cs="宋体"/>
          <w:b w:val="0"/>
          <w:bCs w:val="0"/>
          <w:color w:val="auto"/>
          <w:sz w:val="32"/>
          <w:szCs w:val="32"/>
          <w:highlight w:val="none"/>
          <w:lang w:eastAsia="zh-CN"/>
        </w:rPr>
        <w:t>年</w:t>
      </w:r>
      <w:r>
        <w:rPr>
          <w:rFonts w:hint="eastAsia" w:ascii="宋体" w:hAnsi="宋体" w:cs="宋体"/>
          <w:b w:val="0"/>
          <w:bCs w:val="0"/>
          <w:color w:val="auto"/>
          <w:sz w:val="32"/>
          <w:szCs w:val="32"/>
          <w:highlight w:val="none"/>
          <w:lang w:val="en-US" w:eastAsia="zh-CN"/>
        </w:rPr>
        <w:t>10</w:t>
      </w:r>
      <w:r>
        <w:rPr>
          <w:rFonts w:hint="eastAsia" w:ascii="宋体" w:hAnsi="宋体" w:eastAsia="宋体" w:cs="宋体"/>
          <w:b w:val="0"/>
          <w:bCs w:val="0"/>
          <w:color w:val="auto"/>
          <w:sz w:val="32"/>
          <w:szCs w:val="32"/>
          <w:highlight w:val="none"/>
          <w:lang w:eastAsia="zh-CN"/>
        </w:rPr>
        <w:t>月</w:t>
      </w:r>
    </w:p>
    <w:sdt>
      <w:sdtPr>
        <w:rPr>
          <w:rFonts w:ascii="宋体" w:hAnsi="宋体" w:eastAsia="宋体" w:cs="Times New Roman"/>
          <w:b/>
          <w:bCs/>
          <w:kern w:val="2"/>
          <w:sz w:val="36"/>
          <w:szCs w:val="36"/>
          <w:lang w:val="en-US" w:eastAsia="zh-CN" w:bidi="ar-SA"/>
        </w:rPr>
        <w:id w:val="147462527"/>
        <w15:color w:val="DBDBDB"/>
        <w:docPartObj>
          <w:docPartGallery w:val="Table of Contents"/>
          <w:docPartUnique/>
        </w:docPartObj>
      </w:sdtPr>
      <w:sdtEndPr>
        <w:rPr>
          <w:rFonts w:hint="eastAsia" w:ascii="Calibri" w:hAnsi="Calibri"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36"/>
              <w:szCs w:val="36"/>
            </w:rPr>
          </w:pPr>
          <w:bookmarkStart w:id="4" w:name="_Toc1327"/>
          <w:bookmarkStart w:id="5" w:name="_Toc19788"/>
          <w:r>
            <w:rPr>
              <w:rFonts w:ascii="宋体" w:hAnsi="宋体" w:eastAsia="宋体"/>
              <w:b/>
              <w:bCs/>
              <w:sz w:val="36"/>
              <w:szCs w:val="36"/>
            </w:rPr>
            <w:t>目</w:t>
          </w:r>
          <w:r>
            <w:rPr>
              <w:rFonts w:hint="eastAsia" w:ascii="宋体" w:hAnsi="宋体"/>
              <w:b/>
              <w:bCs/>
              <w:sz w:val="36"/>
              <w:szCs w:val="36"/>
              <w:lang w:val="en-US" w:eastAsia="zh-CN"/>
            </w:rPr>
            <w:t xml:space="preserve"> </w:t>
          </w:r>
          <w:r>
            <w:rPr>
              <w:rFonts w:ascii="宋体" w:hAnsi="宋体" w:eastAsia="宋体"/>
              <w:b/>
              <w:bCs/>
              <w:sz w:val="36"/>
              <w:szCs w:val="36"/>
            </w:rPr>
            <w:t>录</w:t>
          </w:r>
        </w:p>
        <w:p>
          <w:pPr>
            <w:pStyle w:val="9"/>
            <w:tabs>
              <w:tab w:val="right" w:leader="dot" w:pos="9638"/>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_Toc11356 </w:instrText>
          </w:r>
          <w:r>
            <w:rPr>
              <w:rFonts w:hint="eastAsia"/>
            </w:rPr>
            <w:fldChar w:fldCharType="separate"/>
          </w:r>
          <w:r>
            <w:rPr>
              <w:rFonts w:hint="eastAsia"/>
            </w:rPr>
            <w:t>第一部分</w:t>
          </w:r>
          <w:r>
            <w:rPr>
              <w:rFonts w:hint="eastAsia"/>
              <w:lang w:val="en-US" w:eastAsia="zh-CN"/>
            </w:rPr>
            <w:t xml:space="preserve">  </w:t>
          </w:r>
          <w:r>
            <w:rPr>
              <w:rFonts w:hint="eastAsia"/>
            </w:rPr>
            <w:t>单一来源协商邀请函</w:t>
          </w:r>
          <w:r>
            <w:tab/>
          </w:r>
          <w:r>
            <w:fldChar w:fldCharType="begin"/>
          </w:r>
          <w:r>
            <w:instrText xml:space="preserve"> PAGEREF _Toc11356 \h </w:instrText>
          </w:r>
          <w:r>
            <w:fldChar w:fldCharType="separate"/>
          </w:r>
          <w:r>
            <w:t>1</w:t>
          </w:r>
          <w:r>
            <w:fldChar w:fldCharType="end"/>
          </w:r>
          <w:r>
            <w:rPr>
              <w:rFonts w:hint="eastAsia"/>
            </w:rPr>
            <w:fldChar w:fldCharType="end"/>
          </w:r>
        </w:p>
        <w:p>
          <w:pPr>
            <w:pStyle w:val="9"/>
            <w:tabs>
              <w:tab w:val="right" w:leader="dot" w:pos="9638"/>
            </w:tabs>
          </w:pPr>
          <w:r>
            <w:rPr>
              <w:rFonts w:hint="eastAsia"/>
            </w:rPr>
            <w:fldChar w:fldCharType="begin"/>
          </w:r>
          <w:r>
            <w:rPr>
              <w:rFonts w:hint="eastAsia"/>
            </w:rPr>
            <w:instrText xml:space="preserve"> HYPERLINK \l _Toc7200 </w:instrText>
          </w:r>
          <w:r>
            <w:rPr>
              <w:rFonts w:hint="eastAsia"/>
            </w:rPr>
            <w:fldChar w:fldCharType="separate"/>
          </w:r>
          <w:r>
            <w:rPr>
              <w:rFonts w:hint="eastAsia"/>
              <w:lang w:val="en-US" w:eastAsia="zh-CN"/>
            </w:rPr>
            <w:t xml:space="preserve">第二部分  </w:t>
          </w:r>
          <w:r>
            <w:rPr>
              <w:rFonts w:hint="eastAsia"/>
            </w:rPr>
            <w:t>单一来源项目要求</w:t>
          </w:r>
          <w:r>
            <w:tab/>
          </w:r>
          <w:r>
            <w:fldChar w:fldCharType="begin"/>
          </w:r>
          <w:r>
            <w:instrText xml:space="preserve"> PAGEREF _Toc7200 \h </w:instrText>
          </w:r>
          <w:r>
            <w:fldChar w:fldCharType="separate"/>
          </w:r>
          <w:r>
            <w:t>5</w:t>
          </w:r>
          <w:r>
            <w:fldChar w:fldCharType="end"/>
          </w:r>
          <w:r>
            <w:rPr>
              <w:rFonts w:hint="eastAsia"/>
            </w:rPr>
            <w:fldChar w:fldCharType="end"/>
          </w:r>
        </w:p>
        <w:p>
          <w:pPr>
            <w:pStyle w:val="9"/>
            <w:tabs>
              <w:tab w:val="right" w:leader="dot" w:pos="9638"/>
            </w:tabs>
          </w:pPr>
          <w:r>
            <w:rPr>
              <w:rFonts w:hint="eastAsia"/>
            </w:rPr>
            <w:fldChar w:fldCharType="begin"/>
          </w:r>
          <w:r>
            <w:rPr>
              <w:rFonts w:hint="eastAsia"/>
            </w:rPr>
            <w:instrText xml:space="preserve"> HYPERLINK \l _Toc6649 </w:instrText>
          </w:r>
          <w:r>
            <w:rPr>
              <w:rFonts w:hint="eastAsia"/>
            </w:rPr>
            <w:fldChar w:fldCharType="separate"/>
          </w:r>
          <w:r>
            <w:rPr>
              <w:rFonts w:hint="eastAsia"/>
            </w:rPr>
            <w:t>第三部分  单一来源协商须知</w:t>
          </w:r>
          <w:r>
            <w:tab/>
          </w:r>
          <w:r>
            <w:fldChar w:fldCharType="begin"/>
          </w:r>
          <w:r>
            <w:instrText xml:space="preserve"> PAGEREF _Toc6649 \h </w:instrText>
          </w:r>
          <w:r>
            <w:fldChar w:fldCharType="separate"/>
          </w:r>
          <w:r>
            <w:t>9</w:t>
          </w:r>
          <w:r>
            <w:fldChar w:fldCharType="end"/>
          </w:r>
          <w:r>
            <w:rPr>
              <w:rFonts w:hint="eastAsia"/>
            </w:rPr>
            <w:fldChar w:fldCharType="end"/>
          </w:r>
        </w:p>
        <w:p>
          <w:pPr>
            <w:pStyle w:val="9"/>
            <w:tabs>
              <w:tab w:val="right" w:leader="dot" w:pos="9638"/>
            </w:tabs>
          </w:pPr>
          <w:r>
            <w:rPr>
              <w:rFonts w:hint="eastAsia"/>
            </w:rPr>
            <w:fldChar w:fldCharType="begin"/>
          </w:r>
          <w:r>
            <w:rPr>
              <w:rFonts w:hint="eastAsia"/>
            </w:rPr>
            <w:instrText xml:space="preserve"> HYPERLINK \l _Toc5999 </w:instrText>
          </w:r>
          <w:r>
            <w:rPr>
              <w:rFonts w:hint="eastAsia"/>
            </w:rPr>
            <w:fldChar w:fldCharType="separate"/>
          </w:r>
          <w:r>
            <w:rPr>
              <w:rFonts w:hint="eastAsia" w:eastAsia="宋体"/>
            </w:rPr>
            <w:t>第四部分  合同草案</w:t>
          </w:r>
          <w:r>
            <w:tab/>
          </w:r>
          <w:r>
            <w:fldChar w:fldCharType="begin"/>
          </w:r>
          <w:r>
            <w:instrText xml:space="preserve"> PAGEREF _Toc5999 \h </w:instrText>
          </w:r>
          <w:r>
            <w:fldChar w:fldCharType="separate"/>
          </w:r>
          <w:r>
            <w:t>20</w:t>
          </w:r>
          <w:r>
            <w:fldChar w:fldCharType="end"/>
          </w:r>
          <w:r>
            <w:rPr>
              <w:rFonts w:hint="eastAsia"/>
            </w:rPr>
            <w:fldChar w:fldCharType="end"/>
          </w:r>
        </w:p>
        <w:p>
          <w:pPr>
            <w:pStyle w:val="9"/>
            <w:tabs>
              <w:tab w:val="right" w:leader="dot" w:pos="9638"/>
            </w:tabs>
          </w:pPr>
          <w:r>
            <w:rPr>
              <w:rFonts w:hint="eastAsia"/>
            </w:rPr>
            <w:fldChar w:fldCharType="begin"/>
          </w:r>
          <w:r>
            <w:rPr>
              <w:rFonts w:hint="eastAsia"/>
            </w:rPr>
            <w:instrText xml:space="preserve"> HYPERLINK \l _Toc24249 </w:instrText>
          </w:r>
          <w:r>
            <w:rPr>
              <w:rFonts w:hint="eastAsia"/>
            </w:rPr>
            <w:fldChar w:fldCharType="separate"/>
          </w:r>
          <w:r>
            <w:rPr>
              <w:rFonts w:hint="eastAsia" w:eastAsia="宋体"/>
            </w:rPr>
            <w:t>第五部分  响应文件格式</w:t>
          </w:r>
          <w:r>
            <w:tab/>
          </w:r>
          <w:r>
            <w:fldChar w:fldCharType="begin"/>
          </w:r>
          <w:r>
            <w:instrText xml:space="preserve"> PAGEREF _Toc24249 \h </w:instrText>
          </w:r>
          <w:r>
            <w:fldChar w:fldCharType="separate"/>
          </w:r>
          <w:r>
            <w:t>23</w:t>
          </w:r>
          <w:r>
            <w:fldChar w:fldCharType="end"/>
          </w:r>
          <w:r>
            <w:rPr>
              <w:rFonts w:hint="eastAsia"/>
            </w:rPr>
            <w:fldChar w:fldCharType="end"/>
          </w:r>
        </w:p>
        <w:p>
          <w:pPr>
            <w:bidi w:val="0"/>
            <w:rPr>
              <w:rFonts w:hint="eastAsia"/>
            </w:rPr>
          </w:pPr>
          <w:r>
            <w:rPr>
              <w:rFonts w:hint="eastAsia"/>
            </w:rPr>
            <w:fldChar w:fldCharType="end"/>
          </w:r>
        </w:p>
      </w:sdtContent>
    </w:sdt>
    <w:bookmarkEnd w:id="4"/>
    <w:bookmarkEnd w:id="5"/>
    <w:p>
      <w:pPr>
        <w:bidi w:val="0"/>
        <w:rPr>
          <w:rFonts w:hint="eastAsia"/>
        </w:rPr>
      </w:pPr>
    </w:p>
    <w:p>
      <w:pPr>
        <w:pStyle w:val="3"/>
        <w:bidi w:val="0"/>
        <w:rPr>
          <w:rFonts w:hint="eastAsia"/>
        </w:rPr>
        <w:sectPr>
          <w:footerReference r:id="rId6" w:type="default"/>
          <w:pgSz w:w="11906" w:h="16838"/>
          <w:pgMar w:top="1134" w:right="1134" w:bottom="1134" w:left="1134" w:header="794" w:footer="964" w:gutter="0"/>
          <w:pgNumType w:start="1"/>
          <w:cols w:space="0" w:num="1"/>
          <w:docGrid w:type="lines" w:linePitch="312" w:charSpace="0"/>
        </w:sectPr>
      </w:pPr>
      <w:bookmarkStart w:id="6" w:name="_Toc10908"/>
    </w:p>
    <w:p>
      <w:pPr>
        <w:pStyle w:val="3"/>
        <w:bidi w:val="0"/>
        <w:rPr>
          <w:rFonts w:hint="eastAsia"/>
        </w:rPr>
      </w:pPr>
      <w:bookmarkStart w:id="7" w:name="_Toc11356"/>
      <w:r>
        <w:rPr>
          <w:rFonts w:hint="eastAsia"/>
        </w:rPr>
        <w:t>第一部分</w:t>
      </w:r>
      <w:r>
        <w:rPr>
          <w:rFonts w:hint="eastAsia"/>
          <w:lang w:val="en-US" w:eastAsia="zh-CN"/>
        </w:rPr>
        <w:t xml:space="preserve">  </w:t>
      </w:r>
      <w:r>
        <w:rPr>
          <w:rFonts w:hint="eastAsia"/>
        </w:rPr>
        <w:t>单一来源协商邀请函</w:t>
      </w:r>
      <w:bookmarkEnd w:id="0"/>
      <w:bookmarkEnd w:id="6"/>
      <w:bookmarkEnd w:id="7"/>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天津市东丽区卫生健康委员会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委托，</w:t>
      </w:r>
      <w:r>
        <w:rPr>
          <w:rFonts w:hint="eastAsia" w:ascii="宋体" w:hAnsi="宋体" w:eastAsia="宋体" w:cs="宋体"/>
          <w:color w:val="auto"/>
          <w:sz w:val="24"/>
          <w:szCs w:val="24"/>
          <w:highlight w:val="none"/>
          <w:u w:val="none"/>
          <w:lang w:eastAsia="zh-CN"/>
        </w:rPr>
        <w:t>天津信诚盛德工程咨询有限公司</w:t>
      </w:r>
      <w:r>
        <w:rPr>
          <w:rFonts w:hint="eastAsia" w:ascii="宋体" w:hAnsi="宋体" w:eastAsia="宋体" w:cs="宋体"/>
          <w:color w:val="auto"/>
          <w:sz w:val="24"/>
          <w:szCs w:val="24"/>
          <w:highlight w:val="none"/>
          <w:u w:val="none"/>
        </w:rPr>
        <w:t>将以单一来源采购方式对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天津市东丽区卫生健康委员会49周岁以上失独家庭健康体检项目 </w:t>
      </w:r>
      <w:r>
        <w:rPr>
          <w:rFonts w:hint="eastAsia" w:ascii="宋体" w:hAnsi="宋体" w:eastAsia="宋体" w:cs="宋体"/>
          <w:color w:val="auto"/>
          <w:sz w:val="24"/>
          <w:szCs w:val="24"/>
          <w:highlight w:val="none"/>
          <w:u w:val="none"/>
        </w:rPr>
        <w:t>实施政府采购。</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一、项目名称和编号</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（一）项目名称：</w:t>
      </w:r>
      <w:r>
        <w:rPr>
          <w:rFonts w:hint="eastAsia" w:ascii="宋体" w:hAnsi="宋体" w:cs="宋体"/>
          <w:color w:val="auto"/>
          <w:sz w:val="24"/>
          <w:szCs w:val="24"/>
          <w:highlight w:val="none"/>
          <w:lang w:eastAsia="zh-CN"/>
        </w:rPr>
        <w:t>天津市东丽区卫生健康委员会49周岁以上失独家庭健康体检项目</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（二）项目编号：</w:t>
      </w:r>
      <w:r>
        <w:rPr>
          <w:rFonts w:hint="eastAsia" w:ascii="宋体" w:hAnsi="宋体" w:cs="宋体"/>
          <w:color w:val="auto"/>
          <w:sz w:val="24"/>
          <w:szCs w:val="24"/>
          <w:highlight w:val="none"/>
          <w:lang w:val="en-US" w:eastAsia="zh-CN"/>
        </w:rPr>
        <w:t>XCSD-2022-525</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二、项目内容</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天津市东丽区卫生健康委员会49周岁以上失独家庭健康体检项目</w:t>
      </w:r>
      <w:r>
        <w:rPr>
          <w:rFonts w:hint="eastAsia" w:ascii="宋体" w:hAnsi="宋体" w:eastAsia="宋体" w:cs="宋体"/>
          <w:color w:val="auto"/>
          <w:sz w:val="24"/>
          <w:szCs w:val="24"/>
          <w:highlight w:val="none"/>
        </w:rPr>
        <w:t>，具体要求详见项目需求书</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eastAsia="zh-CN"/>
        </w:rPr>
        <w:t>允许进口产品参与协商。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三、项目预算</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cs="宋体"/>
          <w:color w:val="auto"/>
          <w:sz w:val="24"/>
          <w:szCs w:val="24"/>
          <w:highlight w:val="none"/>
          <w:lang w:val="en-US" w:eastAsia="zh-CN"/>
        </w:rPr>
        <w:t>75.5</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rPr>
        <w:t>元 （大写：</w:t>
      </w:r>
      <w:r>
        <w:rPr>
          <w:rFonts w:hint="eastAsia" w:ascii="宋体" w:hAnsi="宋体" w:cs="宋体"/>
          <w:color w:val="auto"/>
          <w:sz w:val="24"/>
          <w:szCs w:val="24"/>
          <w:highlight w:val="none"/>
          <w:lang w:val="en-US" w:eastAsia="zh-CN"/>
        </w:rPr>
        <w:t>柒拾伍万伍仟元整</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四、项目需要落实的政府采购政策</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促进中小企业发展明细：</w:t>
      </w:r>
      <w:r>
        <w:rPr>
          <w:rFonts w:hint="eastAsia" w:ascii="宋体" w:hAnsi="宋体" w:eastAsia="宋体" w:cs="宋体"/>
          <w:color w:val="auto"/>
          <w:sz w:val="24"/>
          <w:szCs w:val="24"/>
          <w:highlight w:val="none"/>
          <w:lang w:val="zh-CN"/>
        </w:rPr>
        <w:t>根据财政部发布的《政府采购促进中小企业发展管理办法》规定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促进残疾人就业</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促进残疾人就业明细：根据财政部、民政部、残联发布的《关于促进残疾人就业政府采购政策的通知》规定执行。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支持监狱企业发展</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支持监狱企业发展明细：根据财政部发布的《关于政府采购支持监狱企业发展有关问题的通知》规定执行。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以上政策不重复享受。</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五、供应商资格要求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1.供应商须具备营业执照或事业单位法定代表人证书或民办非企业单位登记证书或社会团体法定代表人登记证书或基金会法定代表人登记证书；</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2.供应商须由法定代表人或其授权的委托代理人参加</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。供应商若为法定代表人参加</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，须提供法定代表人资格证明书及身份证明原件或加盖公章的复印件（如身份证、护照）；供应商若为被授权的委托代理人参加</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，须提供法定代表人资格证明书、法人代表授权书（须由法定代表人签字或盖章）和被授权人身份证原件或加盖公章的复印件。</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财务状况报告等相关材料：提供2021年度经第三方会计师事务所审计的企业财务报告扫描件（</w:t>
      </w:r>
      <w:r>
        <w:rPr>
          <w:rFonts w:hint="eastAsia" w:ascii="宋体" w:hAnsi="宋体" w:eastAsia="宋体" w:cs="宋体"/>
          <w:color w:val="auto"/>
          <w:sz w:val="24"/>
          <w:szCs w:val="24"/>
          <w:highlight w:val="none"/>
          <w:lang w:val="en-US" w:eastAsia="zh-CN"/>
        </w:rPr>
        <w:t>应包括完整的审计报告和财务报表</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提交响应文件截止日期前</w:t>
      </w:r>
      <w:r>
        <w:rPr>
          <w:rFonts w:hint="eastAsia" w:ascii="宋体" w:hAnsi="宋体" w:eastAsia="宋体" w:cs="宋体"/>
          <w:color w:val="auto"/>
          <w:sz w:val="24"/>
          <w:szCs w:val="24"/>
          <w:highlight w:val="none"/>
          <w:lang w:eastAsia="zh-CN"/>
        </w:rPr>
        <w:t>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eastAsia="zh-CN"/>
        </w:rPr>
        <w:t>银行出具的资信证明复印件并加盖公章</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少1个月的依法缴纳税收和社会保障资金的相关证明材料复印件并加盖公章。依法免税或不需要缴纳社会保障资金的供应商，应提供税务机关出具的依法免税的证明文件或社会保险基金管理部门出具的不需要缴纳社会保障资金的证明文件。</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5.供应商须提供参加政府采购活动前3年内在经营活动中没有重大违法记录的书面声明（截至提交响应文件截止日成立不足3年的供应商可提供自成立以来无重大违法记录的书面声明）。</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w:t>
      </w:r>
      <w:r>
        <w:rPr>
          <w:rFonts w:hint="eastAsia" w:ascii="宋体" w:hAnsi="宋体" w:eastAsia="宋体" w:cs="宋体"/>
          <w:color w:val="auto"/>
          <w:sz w:val="24"/>
          <w:szCs w:val="24"/>
          <w:highlight w:val="none"/>
          <w:lang w:val="en-US" w:eastAsia="zh-CN"/>
        </w:rPr>
        <w:t>参加协商</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六、获取单一来源文件的时间期限、地点、方式及单一来源文件售价</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（一）获取单一来源文件的时间期限：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至2022</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日，每天9:00-11:30；13:30-16:00时(北京时间，节假日除外)。</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（二）获取单一来源文件的地点</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天津市华苑产业园区梓苑路6号C座2幢215室</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（三）获取单一来源文件的方式</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为保证开票的准确性，建议供应商获取磋商文件时，提供单位营业执照复印件</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（四）单一来源文件售价</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元/本，文件一经售出，概不退费。</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七、提交响应文件截止时间及提交响应文件地点</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（一）提交响应文件时间</w:t>
      </w:r>
    </w:p>
    <w:p>
      <w:pPr>
        <w:keepNext w:val="0"/>
        <w:keepLines w:val="0"/>
        <w:pageBreakBefore w:val="0"/>
        <w:kinsoku/>
        <w:wordWrap/>
        <w:overflowPunct/>
        <w:topLinePunct w:val="0"/>
        <w:autoSpaceDE/>
        <w:autoSpaceDN/>
        <w:bidi w:val="0"/>
        <w:snapToGrid w:val="0"/>
        <w:spacing w:line="360" w:lineRule="auto"/>
        <w:ind w:firstLine="960" w:firstLineChars="400"/>
        <w:textAlignment w:val="auto"/>
        <w:rPr>
          <w:rFonts w:hint="eastAsia" w:ascii="宋体" w:hAnsi="宋体" w:eastAsia="宋体" w:cs="宋体"/>
          <w:color w:val="auto"/>
          <w:sz w:val="24"/>
          <w:szCs w:val="24"/>
          <w:highlight w:val="none"/>
        </w:rPr>
      </w:pPr>
      <w:bookmarkStart w:id="66" w:name="_GoBack"/>
      <w:bookmarkEnd w:id="66"/>
      <w:r>
        <w:rPr>
          <w:rFonts w:hint="eastAsia" w:ascii="宋体" w:hAnsi="宋体" w:cs="宋体"/>
          <w:color w:val="auto"/>
          <w:sz w:val="24"/>
          <w:szCs w:val="24"/>
          <w:highlight w:val="none"/>
          <w:lang w:val="en-US" w:eastAsia="zh-CN"/>
        </w:rPr>
        <w:t>2022年10月13日14:30</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（二）提交响应文件截止时间</w:t>
      </w:r>
    </w:p>
    <w:p>
      <w:pPr>
        <w:keepNext w:val="0"/>
        <w:keepLines w:val="0"/>
        <w:pageBreakBefore w:val="0"/>
        <w:kinsoku/>
        <w:wordWrap/>
        <w:overflowPunct/>
        <w:topLinePunct w:val="0"/>
        <w:autoSpaceDE/>
        <w:autoSpaceDN/>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2022年10月13日14:30</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（三）提交响应文件地点</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天津市华苑产业园区梓苑路6号C座2幢215室</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（四）提交方式</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须在提交响应文件截止时间前，将满足单一来源文件要求的纸质版响应文件（详见第三部分单一来源须知及第四部分响应文件格式）递交到指定地点。</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八、响应文件开启时间及地点</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1.响应文件开启时间：</w:t>
      </w:r>
      <w:r>
        <w:rPr>
          <w:rFonts w:hint="eastAsia" w:ascii="宋体" w:hAnsi="宋体" w:cs="宋体"/>
          <w:color w:val="auto"/>
          <w:sz w:val="24"/>
          <w:szCs w:val="24"/>
          <w:highlight w:val="none"/>
          <w:lang w:val="en-US" w:eastAsia="zh-CN"/>
        </w:rPr>
        <w:t>2022年10月13日14:30</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2.响应文件开启地点: </w:t>
      </w: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天津市华苑产业园区梓苑路6号C座2幢215室</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九、采购代理机构项目联系人及联系方式</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（一）联系人：</w:t>
      </w:r>
      <w:r>
        <w:rPr>
          <w:rFonts w:hint="eastAsia" w:ascii="宋体" w:hAnsi="宋体" w:cs="宋体"/>
          <w:color w:val="auto"/>
          <w:sz w:val="24"/>
          <w:szCs w:val="24"/>
          <w:highlight w:val="none"/>
          <w:lang w:val="en-US" w:eastAsia="zh-CN"/>
        </w:rPr>
        <w:t>吴苏彤</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（二）联系方式：</w:t>
      </w:r>
      <w:r>
        <w:rPr>
          <w:rFonts w:hint="eastAsia" w:ascii="宋体" w:hAnsi="宋体" w:eastAsia="宋体" w:cs="宋体"/>
          <w:color w:val="auto"/>
          <w:sz w:val="24"/>
          <w:szCs w:val="24"/>
          <w:highlight w:val="none"/>
          <w:lang w:val="zh-CN" w:eastAsia="zh-CN"/>
        </w:rPr>
        <w:t>022-23717450</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十、采购人的名称、地址和联系方式</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（一）采购人名称：</w:t>
      </w:r>
      <w:r>
        <w:rPr>
          <w:rFonts w:hint="eastAsia" w:ascii="宋体" w:hAnsi="宋体" w:cs="宋体"/>
          <w:sz w:val="24"/>
          <w:szCs w:val="24"/>
          <w:highlight w:val="none"/>
          <w:lang w:eastAsia="zh-CN"/>
        </w:rPr>
        <w:t>天津市东丽区卫生健康委员会</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（二）采购人地址：</w:t>
      </w:r>
      <w:r>
        <w:rPr>
          <w:rFonts w:hint="eastAsia" w:ascii="宋体" w:hAnsi="宋体" w:cs="宋体"/>
          <w:sz w:val="24"/>
          <w:szCs w:val="24"/>
          <w:highlight w:val="none"/>
          <w:lang w:eastAsia="zh-CN"/>
        </w:rPr>
        <w:t>天津市东丽区一百中学北侧</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（三）采购人联系人和联系电话：</w:t>
      </w:r>
      <w:r>
        <w:rPr>
          <w:rFonts w:hint="eastAsia" w:ascii="宋体" w:hAnsi="宋体" w:eastAsia="宋体" w:cs="宋体"/>
          <w:color w:val="auto"/>
          <w:sz w:val="24"/>
          <w:szCs w:val="24"/>
          <w:highlight w:val="none"/>
          <w:lang w:val="en-US" w:eastAsia="zh-CN"/>
        </w:rPr>
        <w:t>刘永</w:t>
      </w:r>
      <w:r>
        <w:rPr>
          <w:rFonts w:hint="eastAsia" w:ascii="宋体" w:hAnsi="宋体" w:cs="宋体"/>
          <w:color w:val="auto"/>
          <w:sz w:val="24"/>
          <w:szCs w:val="24"/>
          <w:highlight w:val="none"/>
          <w:lang w:val="en-US" w:eastAsia="zh-CN"/>
        </w:rPr>
        <w:t xml:space="preserve">丽  </w:t>
      </w:r>
      <w:r>
        <w:rPr>
          <w:rFonts w:hint="eastAsia" w:ascii="宋体" w:hAnsi="宋体" w:cs="宋体"/>
          <w:color w:val="auto"/>
          <w:sz w:val="24"/>
          <w:szCs w:val="24"/>
          <w:highlight w:val="none"/>
          <w:lang w:eastAsia="zh-CN"/>
        </w:rPr>
        <w:t>022-84375119</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十一、采购代理机构的名称、地址、联系方式及开户信息</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（一）采购代理机构名称：</w:t>
      </w:r>
      <w:r>
        <w:rPr>
          <w:rFonts w:hint="eastAsia" w:ascii="宋体" w:hAnsi="宋体" w:eastAsia="宋体" w:cs="宋体"/>
          <w:color w:val="auto"/>
          <w:sz w:val="24"/>
          <w:szCs w:val="24"/>
          <w:highlight w:val="none"/>
          <w:lang w:eastAsia="zh-CN"/>
        </w:rPr>
        <w:t>天津信诚盛德工程咨询有限公司</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（二）采购代理机构地址：</w:t>
      </w:r>
      <w:r>
        <w:rPr>
          <w:rFonts w:hint="eastAsia" w:ascii="宋体" w:hAnsi="宋体" w:cs="宋体"/>
          <w:color w:val="auto"/>
          <w:sz w:val="24"/>
          <w:szCs w:val="24"/>
          <w:highlight w:val="none"/>
          <w:lang w:eastAsia="zh-CN"/>
        </w:rPr>
        <w:t>天津市华苑产业园区梓苑路6号C座2幢215室</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（三）采购代理机构邮政编码、联系方式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300380  </w:t>
      </w:r>
      <w:r>
        <w:rPr>
          <w:rFonts w:hint="eastAsia" w:ascii="宋体" w:hAnsi="宋体" w:eastAsia="宋体" w:cs="宋体"/>
          <w:color w:val="auto"/>
          <w:sz w:val="24"/>
          <w:szCs w:val="24"/>
          <w:highlight w:val="none"/>
          <w:lang w:eastAsia="zh-CN"/>
        </w:rPr>
        <w:t>022-</w:t>
      </w:r>
      <w:r>
        <w:rPr>
          <w:rFonts w:hint="eastAsia" w:ascii="宋体" w:hAnsi="宋体" w:eastAsia="宋体" w:cs="宋体"/>
          <w:color w:val="auto"/>
          <w:sz w:val="24"/>
          <w:szCs w:val="24"/>
          <w:highlight w:val="none"/>
          <w:lang w:val="en-US" w:eastAsia="zh-CN"/>
        </w:rPr>
        <w:t>23717450</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（四）采购代理机构开户信息</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1.单位名称：</w:t>
      </w:r>
      <w:r>
        <w:rPr>
          <w:rFonts w:hint="eastAsia" w:ascii="宋体" w:hAnsi="宋体" w:eastAsia="宋体" w:cs="宋体"/>
          <w:color w:val="auto"/>
          <w:sz w:val="24"/>
          <w:szCs w:val="24"/>
          <w:highlight w:val="none"/>
          <w:lang w:eastAsia="zh-CN"/>
        </w:rPr>
        <w:t>天津信诚盛德工程咨询有限公司</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2.开户银行：中国建设银行股份有限公司天津悦雅花园支行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3.银行帐号：12050165790100000280</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质疑、投诉方式</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文件或</w:t>
      </w:r>
      <w:r>
        <w:rPr>
          <w:rFonts w:hint="eastAsia" w:ascii="宋体" w:hAnsi="宋体" w:eastAsia="宋体" w:cs="宋体"/>
          <w:color w:val="auto"/>
          <w:sz w:val="24"/>
          <w:szCs w:val="24"/>
          <w:highlight w:val="none"/>
          <w:lang w:val="en-US" w:eastAsia="zh-CN"/>
        </w:rPr>
        <w:t>单一来源征询</w:t>
      </w:r>
      <w:r>
        <w:rPr>
          <w:rFonts w:hint="eastAsia" w:ascii="宋体" w:hAnsi="宋体" w:eastAsia="宋体" w:cs="宋体"/>
          <w:color w:val="auto"/>
          <w:sz w:val="24"/>
          <w:szCs w:val="24"/>
          <w:highlight w:val="none"/>
        </w:rPr>
        <w:t>使自己的合法权益受到损害的，可以在获取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文件之日或</w:t>
      </w:r>
      <w:r>
        <w:rPr>
          <w:rFonts w:hint="eastAsia" w:ascii="宋体" w:hAnsi="宋体" w:eastAsia="宋体" w:cs="宋体"/>
          <w:color w:val="auto"/>
          <w:sz w:val="24"/>
          <w:szCs w:val="24"/>
          <w:highlight w:val="none"/>
          <w:lang w:val="en-US" w:eastAsia="zh-CN"/>
        </w:rPr>
        <w:t>单一来源征询</w:t>
      </w:r>
      <w:r>
        <w:rPr>
          <w:rFonts w:hint="eastAsia" w:ascii="宋体" w:hAnsi="宋体" w:eastAsia="宋体" w:cs="宋体"/>
          <w:color w:val="auto"/>
          <w:sz w:val="24"/>
          <w:szCs w:val="24"/>
          <w:highlight w:val="none"/>
        </w:rPr>
        <w:t>期限届满之日起7个工作日内，以书面形式向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提出质疑，逾期不予受理。供应商对质疑答复不满意的，或者采购人、采购代理机构未在规定期限内作出答复的，供应商可以在质疑答复期满后15个工作日内，向（采购人同级财政部门）提出投诉，逾期不予受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财政部关于在政府采购活动中查询及使用信用记录有关问题的通知》（财库〔2016〕125号）的要求，根据开标当日“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keepNext w:val="0"/>
        <w:keepLines w:val="0"/>
        <w:pageBreakBefore w:val="0"/>
        <w:kinsoku/>
        <w:wordWrap/>
        <w:overflowPunct/>
        <w:topLinePunct w:val="0"/>
        <w:autoSpaceDE/>
        <w:autoSpaceDN/>
        <w:bidi w:val="0"/>
        <w:snapToGrid w:val="0"/>
        <w:spacing w:line="360" w:lineRule="auto"/>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天津信诚盛德工程咨询有限公司</w:t>
      </w:r>
    </w:p>
    <w:p>
      <w:pPr>
        <w:keepNext w:val="0"/>
        <w:keepLines w:val="0"/>
        <w:pageBreakBefore w:val="0"/>
        <w:kinsoku/>
        <w:wordWrap/>
        <w:overflowPunct/>
        <w:topLinePunct w:val="0"/>
        <w:autoSpaceDE/>
        <w:autoSpaceDN/>
        <w:bidi w:val="0"/>
        <w:snapToGrid w:val="0"/>
        <w:spacing w:line="360" w:lineRule="auto"/>
        <w:jc w:val="right"/>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日</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br w:type="page"/>
      </w:r>
    </w:p>
    <w:p>
      <w:pPr>
        <w:pStyle w:val="3"/>
        <w:bidi w:val="0"/>
        <w:rPr>
          <w:rFonts w:hint="eastAsia"/>
        </w:rPr>
      </w:pPr>
      <w:bookmarkStart w:id="8" w:name="_Toc7200"/>
      <w:bookmarkStart w:id="9" w:name="_Toc11693"/>
      <w:bookmarkStart w:id="10" w:name="_Toc13866"/>
      <w:r>
        <w:rPr>
          <w:rFonts w:hint="eastAsia"/>
          <w:lang w:val="en-US" w:eastAsia="zh-CN"/>
        </w:rPr>
        <w:t xml:space="preserve">第二部分  </w:t>
      </w:r>
      <w:r>
        <w:rPr>
          <w:rFonts w:hint="eastAsia"/>
        </w:rPr>
        <w:t>单一来源项目要求</w:t>
      </w:r>
      <w:bookmarkEnd w:id="8"/>
      <w:bookmarkEnd w:id="9"/>
      <w:bookmarkEnd w:id="10"/>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本项目已按照财政部门要求在天津市政府采购网上发布单一来源公示，现公示期已满。特就本项目具体实施与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进行协商。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1" w:name="_Toc12554"/>
      <w:bookmarkStart w:id="12" w:name="_Toc16340"/>
      <w:bookmarkStart w:id="13" w:name="_Toc16715"/>
      <w:bookmarkStart w:id="14" w:name="_Toc28606"/>
      <w:bookmarkStart w:id="15" w:name="_Toc12312"/>
      <w:bookmarkStart w:id="16" w:name="_Toc4227"/>
      <w:bookmarkStart w:id="17" w:name="_Toc11564"/>
      <w:bookmarkStart w:id="18" w:name="_Toc457297644"/>
      <w:r>
        <w:rPr>
          <w:rFonts w:hint="eastAsia" w:ascii="宋体" w:hAnsi="宋体" w:eastAsia="宋体" w:cs="宋体"/>
          <w:color w:val="auto"/>
          <w:sz w:val="24"/>
          <w:szCs w:val="24"/>
          <w:highlight w:val="none"/>
        </w:rPr>
        <w:t>一、商务要求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（一）报价要求</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协商报价以人民币填列。</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的报价应包括：</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报价为完成文件规定全部任务所需的一切应有费用的最终优惠价格。所有相关费用均由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供应商应根据本项目单一来源采购文件要求，结合企业自身情况及市场竞争情况自主报价，一旦供应商递交响应文件，将被视为已充分了解本项目需求及相关风险，其报价已包含为完成本项目所需的全部费用。合同实施过程中，不接受任何因供应商原因引起的逾期交付或费用索赔。</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4.报价在不超采购预算的前提下，其合理性由协商小组在评审中予以考虑。</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5.验收及相关费用由供应商负责。</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（二）</w:t>
      </w:r>
      <w:r>
        <w:rPr>
          <w:rFonts w:hint="eastAsia" w:ascii="宋体" w:hAnsi="宋体" w:eastAsia="宋体" w:cs="宋体"/>
          <w:color w:val="auto"/>
          <w:sz w:val="24"/>
          <w:szCs w:val="24"/>
          <w:highlight w:val="none"/>
        </w:rPr>
        <w:t>采购要求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1、由采购小组提出相关技术方面问题，由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进行应答。</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2、按照使用要求提供给采购单位的优惠供应价格。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（三）付款方式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按实际体检人数、检查费用据实核对后，体检机构开具体检专用发票，结算全部体检费。（特殊情况以合同为准）</w:t>
      </w:r>
      <w:r>
        <w:rPr>
          <w:rFonts w:hint="eastAsia" w:ascii="宋体" w:hAnsi="宋体" w:cs="宋体"/>
          <w:color w:val="000000" w:themeColor="text1"/>
          <w:kern w:val="0"/>
          <w:sz w:val="24"/>
          <w:szCs w:val="24"/>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（四）单一来源协商保证金与履约保证金的递交与退还</w:t>
      </w:r>
      <w:r>
        <w:rPr>
          <w:rFonts w:hint="eastAsia" w:ascii="宋体" w:hAnsi="宋体" w:eastAsia="宋体" w:cs="宋体"/>
          <w:color w:val="auto"/>
          <w:sz w:val="24"/>
          <w:szCs w:val="24"/>
          <w:highlight w:val="none"/>
          <w:lang w:val="zh-CN" w:eastAsia="zh-CN"/>
        </w:rPr>
        <w:t>（本项目不采用）</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1.本项目</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收取单一来源协商保证金</w:t>
      </w:r>
      <w:r>
        <w:rPr>
          <w:rFonts w:hint="eastAsia" w:ascii="宋体" w:hAnsi="宋体" w:cs="宋体"/>
          <w:color w:val="auto"/>
          <w:sz w:val="24"/>
          <w:szCs w:val="24"/>
          <w:highlight w:val="none"/>
          <w:lang w:val="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（1）递交方式：</w:t>
      </w:r>
      <w:r>
        <w:rPr>
          <w:rFonts w:hint="eastAsia" w:ascii="宋体" w:hAnsi="宋体" w:eastAsia="宋体" w:cs="宋体"/>
          <w:color w:val="auto"/>
          <w:sz w:val="24"/>
          <w:szCs w:val="24"/>
          <w:highlight w:val="none"/>
          <w:lang w:val="zh-CN" w:eastAsia="zh-CN"/>
        </w:rPr>
        <w:t>以支票、汇票、本票</w:t>
      </w:r>
      <w:r>
        <w:rPr>
          <w:rFonts w:hint="eastAsia" w:ascii="宋体" w:hAnsi="宋体" w:eastAsia="宋体" w:cs="宋体"/>
          <w:color w:val="auto"/>
          <w:sz w:val="24"/>
          <w:szCs w:val="24"/>
          <w:highlight w:val="none"/>
          <w:lang w:val="zh-CN"/>
        </w:rPr>
        <w:t>、银行汇款（建议采用银行汇款形式交纳保证金）</w:t>
      </w:r>
      <w:r>
        <w:rPr>
          <w:rFonts w:hint="eastAsia" w:ascii="宋体" w:hAnsi="宋体" w:eastAsia="宋体" w:cs="宋体"/>
          <w:color w:val="auto"/>
          <w:sz w:val="24"/>
          <w:szCs w:val="24"/>
          <w:highlight w:val="none"/>
          <w:lang w:val="zh-CN" w:eastAsia="zh-CN"/>
        </w:rPr>
        <w:t>或者金融机构、担保机构出具的保函等非现金形式提交。</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汇款备注：</w:t>
      </w:r>
      <w:r>
        <w:rPr>
          <w:rFonts w:hint="eastAsia" w:ascii="宋体" w:hAnsi="宋体" w:cs="宋体"/>
          <w:color w:val="auto"/>
          <w:sz w:val="24"/>
          <w:szCs w:val="24"/>
          <w:highlight w:val="none"/>
          <w:lang w:eastAsia="zh-CN"/>
        </w:rPr>
        <w:t>XCSD-2022-525</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eastAsia="zh-CN"/>
        </w:rPr>
        <w:t>单一来源协商保证金</w:t>
      </w:r>
      <w:r>
        <w:rPr>
          <w:rFonts w:hint="eastAsia" w:ascii="宋体" w:hAnsi="宋体" w:eastAsia="宋体" w:cs="宋体"/>
          <w:color w:val="auto"/>
          <w:sz w:val="24"/>
          <w:szCs w:val="24"/>
          <w:highlight w:val="none"/>
          <w:lang w:val="zh-CN"/>
        </w:rPr>
        <w:t>递交至：</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单位名称：天津信诚盛德工程咨询有限公司</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开户银行：中国建设银行股份有限公司天津悦雅花园支行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银行帐号：12050165790100000280</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r>
        <w:rPr>
          <w:rFonts w:hint="eastAsia" w:ascii="宋体" w:hAnsi="宋体" w:eastAsia="宋体" w:cs="宋体"/>
          <w:color w:val="auto"/>
          <w:sz w:val="24"/>
          <w:szCs w:val="24"/>
          <w:highlight w:val="none"/>
          <w:lang w:eastAsia="zh-CN"/>
        </w:rPr>
        <w:t>单一来源协商保证金</w:t>
      </w:r>
      <w:r>
        <w:rPr>
          <w:rFonts w:hint="eastAsia" w:ascii="宋体" w:hAnsi="宋体" w:eastAsia="宋体" w:cs="宋体"/>
          <w:color w:val="auto"/>
          <w:sz w:val="24"/>
          <w:szCs w:val="24"/>
          <w:highlight w:val="none"/>
          <w:lang w:val="zh-CN"/>
        </w:rPr>
        <w:t>应从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的基本账户汇出，并注明用途、协商项目、联系人及电话，以便查对核实。交纳单一来源协商保证金单位名称必须与参加单一来源响应的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名称一致，单一来源协商保证金未能到帐的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其响应文件按无效响应处理。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（3）提交时间：</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最迟于提交响应文件截止时间前将单一来源协商保证金电汇或转账至采购代理机构指定账户，同时将递交保证金后获取的电子回单、汇款凭证等相关证明装订在响应文件（正、副本）中，由采购代理机构开具的保证金收据可在提交响应文件截止前领取，提交响应文件时须准备好收据原件备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（4）未按规定提交单一来源协商保证金的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，将被视为未在实质上响应单一来源文件，其响应文件将被拒绝。</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注：未按规定递交单一来源协商保证金是指未按指定时间前到账、未按指定金额提交、未按指定方式提交单一来源协商保证金。</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 单一来源协商保证金的退还</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（1）单一来源协商结束后，天津信诚盛德工程咨询有限公司将根据以下情况办理单一来源协商保证金的退还工作。</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 对单一来源协商过程中依法作为无效响应、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报价超出项目预算而造成的流标等，在单一来源协商结束后五个工作日内向</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退还单一来源协商保证金；</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②采购合同签定后五个工作日内退还</w:t>
      </w:r>
      <w:r>
        <w:rPr>
          <w:rFonts w:hint="eastAsia" w:ascii="宋体" w:hAnsi="宋体" w:cs="宋体"/>
          <w:color w:val="auto"/>
          <w:sz w:val="24"/>
          <w:szCs w:val="24"/>
          <w:highlight w:val="none"/>
          <w:lang w:val="zh-CN"/>
        </w:rPr>
        <w:t>成交供应商</w:t>
      </w:r>
      <w:r>
        <w:rPr>
          <w:rFonts w:hint="eastAsia" w:ascii="宋体" w:hAnsi="宋体" w:eastAsia="宋体" w:cs="宋体"/>
          <w:color w:val="auto"/>
          <w:sz w:val="24"/>
          <w:szCs w:val="24"/>
          <w:highlight w:val="none"/>
          <w:lang w:val="zh-CN"/>
        </w:rPr>
        <w:t>的单一来源协商保证金；</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（2）单一来源协商保证金退还一律按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提交单一来源协商保证金时的路径、银行帐号由银行予以无息返还，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应承担银行按规定收取的单一来源协商保证金退还的相关费用且应按照代理公司通知及时提交收据等相关材料，因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未及时提交相关材料导致单一来源协商保证金退还延迟的，代理机构不承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lang w:val="zh-CN"/>
        </w:rPr>
        <w:t>任何责任及费用。</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3.有下列情形之一的，单一来源协商保证金不予退还：</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在提交响应文件截止时间后撤回响应文件的；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在响应文件中提供虚假材料的；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）除因不可抗力或单一来源认可的情形以外，成交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不与采购人签订合同的；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未按照单一来源文件规定向采购代理机构支付服务费的。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4.本项目不收取履约保证金。</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（六）验收方法及标准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采购合同的约定和现行国家标准、行业标准以及企业标准对每一项技术、服务、安全标准的履约情况进行确认。必要时，采购人有权邀请参加第三方机构参与验收。参与验收第三方机构的意见作为验收书的参考资料一并存档。验收结束后，应当出具验收书，列明各项标准的验收情况及项目总体评价，由验收双方共同签署。</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要求</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bookmarkStart w:id="19" w:name="_Hlk527044220"/>
      <w:r>
        <w:rPr>
          <w:rFonts w:hint="eastAsia" w:ascii="宋体" w:hAnsi="宋体" w:eastAsia="宋体" w:cs="宋体"/>
          <w:color w:val="auto"/>
          <w:sz w:val="24"/>
          <w:szCs w:val="24"/>
          <w:highlight w:val="none"/>
          <w:lang w:val="en-US" w:eastAsia="zh-CN"/>
        </w:rPr>
        <w:t>1.提供响应服务机构情况，包括地址、联系方式及技术人员数量等。</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2.未经采购人同意，不得分包。禁止转包。否则，成交供应商承担相应的法律责任。</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3.具体详见项目需求书。</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服务时间</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1.服务期：自签订合同之日起至202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年12月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（特殊情况以合同为准）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2.服务地点：具体以双方合同约定为准。（特殊情况以合同为准）</w:t>
      </w:r>
    </w:p>
    <w:bookmarkEnd w:id="19"/>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四</w:t>
      </w:r>
      <w:r>
        <w:rPr>
          <w:rFonts w:hint="eastAsia" w:ascii="宋体" w:hAnsi="宋体" w:eastAsia="宋体" w:cs="宋体"/>
          <w:color w:val="auto"/>
          <w:sz w:val="24"/>
          <w:szCs w:val="24"/>
          <w:highlight w:val="none"/>
        </w:rPr>
        <w:t>、购买单一来源文件</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应在接到通知后，到天津信诚盛德工程咨询有限公司（</w:t>
      </w:r>
      <w:r>
        <w:rPr>
          <w:rFonts w:hint="eastAsia" w:ascii="宋体" w:hAnsi="宋体" w:cs="宋体"/>
          <w:color w:val="auto"/>
          <w:sz w:val="24"/>
          <w:szCs w:val="24"/>
          <w:highlight w:val="none"/>
          <w:lang w:eastAsia="zh-CN"/>
        </w:rPr>
        <w:t>天津市华苑产业园区梓苑路6号C座2幢215室</w:t>
      </w:r>
      <w:r>
        <w:rPr>
          <w:rFonts w:hint="eastAsia" w:ascii="宋体" w:hAnsi="宋体" w:eastAsia="宋体" w:cs="宋体"/>
          <w:color w:val="auto"/>
          <w:sz w:val="24"/>
          <w:szCs w:val="24"/>
          <w:highlight w:val="none"/>
          <w:lang w:val="zh-CN"/>
        </w:rPr>
        <w:t>）购买单一来源文件。</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zh-CN"/>
        </w:rPr>
        <w:t>、响应文件的递交</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按照规定的时间，</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须携带全部纸质响应文件（1正2副）和电子版响应文件（</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盘），到</w:t>
      </w: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开标室（</w:t>
      </w:r>
      <w:r>
        <w:rPr>
          <w:rFonts w:hint="eastAsia" w:ascii="宋体" w:hAnsi="宋体" w:cs="宋体"/>
          <w:color w:val="auto"/>
          <w:sz w:val="24"/>
          <w:szCs w:val="24"/>
          <w:highlight w:val="none"/>
          <w:lang w:eastAsia="zh-CN"/>
        </w:rPr>
        <w:t>天津市华苑产业园区梓苑路6号C座2幢215室</w:t>
      </w:r>
      <w:r>
        <w:rPr>
          <w:rFonts w:hint="eastAsia" w:ascii="宋体" w:hAnsi="宋体" w:eastAsia="宋体" w:cs="宋体"/>
          <w:color w:val="auto"/>
          <w:sz w:val="24"/>
          <w:szCs w:val="24"/>
          <w:highlight w:val="none"/>
        </w:rPr>
        <w:t>）参加协商。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20" w:name="_Toc30513"/>
      <w:bookmarkStart w:id="21" w:name="_Toc5599"/>
      <w:bookmarkStart w:id="22" w:name="_Toc14261"/>
      <w:bookmarkStart w:id="23" w:name="_Toc8424"/>
      <w:r>
        <w:rPr>
          <w:rFonts w:hint="eastAsia" w:ascii="宋体" w:hAnsi="宋体" w:eastAsia="宋体" w:cs="宋体"/>
          <w:color w:val="auto"/>
          <w:sz w:val="24"/>
          <w:szCs w:val="24"/>
          <w:highlight w:val="none"/>
        </w:rPr>
        <w:t>六、协商过程及成交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的产生办法</w:t>
      </w:r>
      <w:bookmarkEnd w:id="20"/>
      <w:bookmarkEnd w:id="21"/>
      <w:bookmarkEnd w:id="22"/>
      <w:bookmarkEnd w:id="23"/>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（一）协商小组首先对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所提供服务中涉及国家强制性技术标准的符合性进行评定，经评定符合国家强制性技术标准的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可进入协商阶段，否则为无效响应；</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（二）不能满足单一来源文件中任何一条实质性要求或经协商小组认定有重大偏离的响应文件，不进入价格协商阶段；</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（三）协商小组和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代表在实质性条款、服务要求以及合同草案条款不变的基础上，可进行价格协商。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确定办法：</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响应文件全部满足单一来源文件实质性要求、报价满足采购人要求且在采购人承受范围内，即为成交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24" w:name="_Toc30156"/>
      <w:bookmarkStart w:id="25" w:name="_Toc18872"/>
      <w:bookmarkStart w:id="26" w:name="_Toc5856"/>
      <w:bookmarkStart w:id="27" w:name="_Toc11950"/>
      <w:r>
        <w:rPr>
          <w:rFonts w:hint="eastAsia" w:ascii="宋体" w:hAnsi="宋体" w:eastAsia="宋体" w:cs="宋体"/>
          <w:color w:val="auto"/>
          <w:sz w:val="24"/>
          <w:szCs w:val="24"/>
          <w:highlight w:val="none"/>
        </w:rPr>
        <w:t>七、响应文件编制要求</w:t>
      </w:r>
      <w:bookmarkEnd w:id="24"/>
      <w:bookmarkEnd w:id="25"/>
      <w:bookmarkEnd w:id="26"/>
      <w:bookmarkEnd w:id="27"/>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本项目须提交响应文件（1正2副）和电子版一份（</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编写的响应文件须严格按照单一来源文件的规定格式编制响应文件（表格可按同样格式扩展），纸型均须采用A4纸型，装订方式胶装，必须编制目录，每一页均需编辑页号，中间不得丢页、少页。</w:t>
      </w:r>
      <w:bookmarkStart w:id="28" w:name="_Toc18777"/>
      <w:bookmarkStart w:id="29" w:name="_Toc24219"/>
      <w:bookmarkStart w:id="30" w:name="_Toc8632"/>
      <w:bookmarkStart w:id="31" w:name="_Toc28434"/>
    </w:p>
    <w:bookmarkEnd w:id="28"/>
    <w:bookmarkEnd w:id="29"/>
    <w:bookmarkEnd w:id="30"/>
    <w:bookmarkEnd w:id="31"/>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2" w:name="_Toc22306"/>
      <w:bookmarkStart w:id="33" w:name="_Toc2338"/>
      <w:bookmarkStart w:id="34" w:name="_Toc14405"/>
      <w:r>
        <w:rPr>
          <w:rFonts w:hint="eastAsia" w:ascii="宋体" w:hAnsi="宋体" w:eastAsia="宋体" w:cs="宋体"/>
          <w:color w:val="auto"/>
          <w:sz w:val="24"/>
          <w:szCs w:val="24"/>
          <w:highlight w:val="none"/>
        </w:rPr>
        <w:t>八、其他注意事项</w:t>
      </w:r>
      <w:bookmarkEnd w:id="32"/>
      <w:bookmarkEnd w:id="33"/>
      <w:bookmarkEnd w:id="34"/>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（一）协商后，不接受</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及与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有关的任何一方主动递交的材料（协商小组要求提供的除外）；</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应在响应文件中对所提供的服务进行点对点应答，并逐一做出具体响应。协商小组对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提交的“点对点应答表”响应情况进行审查。</w:t>
      </w:r>
      <w:bookmarkEnd w:id="11"/>
      <w:bookmarkEnd w:id="12"/>
      <w:bookmarkEnd w:id="13"/>
      <w:bookmarkEnd w:id="14"/>
      <w:bookmarkEnd w:id="15"/>
      <w:bookmarkEnd w:id="16"/>
      <w:bookmarkEnd w:id="17"/>
      <w:bookmarkEnd w:id="18"/>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、项目需求书</w:t>
      </w:r>
    </w:p>
    <w:p>
      <w:pPr>
        <w:spacing w:line="360" w:lineRule="auto"/>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bookmarkStart w:id="35" w:name="_Toc19912"/>
      <w:bookmarkStart w:id="36" w:name="_Toc9749"/>
      <w:r>
        <w:rPr>
          <w:rFonts w:hint="eastAsia" w:ascii="宋体" w:hAnsi="宋体"/>
          <w:color w:val="000000" w:themeColor="text1"/>
          <w:sz w:val="24"/>
          <w:szCs w:val="24"/>
          <w:highlight w:val="none"/>
          <w:lang w:val="en-US" w:eastAsia="zh-CN"/>
          <w14:textFill>
            <w14:solidFill>
              <w14:schemeClr w14:val="tx1"/>
            </w14:solidFill>
          </w14:textFill>
        </w:rPr>
        <w:t>本项目为49周岁以上失独家庭健康体检项目，体检人数男、女共计755人。</w:t>
      </w:r>
    </w:p>
    <w:tbl>
      <w:tblPr>
        <w:tblStyle w:val="13"/>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608"/>
        <w:gridCol w:w="1150"/>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default"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序号</w:t>
            </w:r>
          </w:p>
        </w:tc>
        <w:tc>
          <w:tcPr>
            <w:tcW w:w="3608"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体检项目（男）</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序号</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体检项目（女）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w:t>
            </w:r>
          </w:p>
        </w:tc>
        <w:tc>
          <w:tcPr>
            <w:tcW w:w="3608" w:type="dxa"/>
            <w:vAlign w:val="center"/>
          </w:tcPr>
          <w:p>
            <w:pPr>
              <w:numPr>
                <w:ilvl w:val="0"/>
                <w:numId w:val="0"/>
              </w:numPr>
              <w:ind w:leftChars="0"/>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一般查体</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w:t>
            </w:r>
          </w:p>
        </w:tc>
        <w:tc>
          <w:tcPr>
            <w:tcW w:w="3700" w:type="dxa"/>
            <w:vAlign w:val="center"/>
          </w:tcPr>
          <w:p>
            <w:pPr>
              <w:numPr>
                <w:ilvl w:val="0"/>
                <w:numId w:val="0"/>
              </w:numPr>
              <w:ind w:left="0" w:leftChars="0" w:firstLine="0" w:firstLineChars="0"/>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一般查体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2</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内科</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2</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3</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心电图</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3</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4</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胸部正侧位1</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4</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胸部正侧位1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5</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腹部彩超</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5</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腹部彩超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6</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甲状腺彩超</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6</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甲状腺彩超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7</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前列腺彩超</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7</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子宫、附件彩超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8</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颈动脉彩超</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8</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乳腺彩超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9</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肝功五项</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9</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颈动脉彩超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default"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10</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肾功三项</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10</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肝功五项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default"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11</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血流变</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11</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肾功三项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0" w:type="dxa"/>
            <w:vAlign w:val="center"/>
          </w:tcPr>
          <w:p>
            <w:pPr>
              <w:spacing w:line="360" w:lineRule="auto"/>
              <w:jc w:val="center"/>
              <w:rPr>
                <w:rFonts w:hint="default"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12</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血常规</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12</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血流变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80" w:type="dxa"/>
            <w:vAlign w:val="center"/>
          </w:tcPr>
          <w:p>
            <w:pPr>
              <w:spacing w:line="360" w:lineRule="auto"/>
              <w:jc w:val="center"/>
              <w:rPr>
                <w:rFonts w:hint="default" w:ascii="宋体" w:hAnsi="宋体" w:eastAsia="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13</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幽门螺旋杆菌</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13</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血常规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80" w:type="dxa"/>
            <w:vAlign w:val="center"/>
          </w:tcPr>
          <w:p>
            <w:pPr>
              <w:spacing w:line="360" w:lineRule="auto"/>
              <w:jc w:val="center"/>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14</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类风湿性关节炎早期筛查</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14</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幽门螺旋杆菌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80" w:type="dxa"/>
            <w:vAlign w:val="center"/>
          </w:tcPr>
          <w:p>
            <w:pPr>
              <w:spacing w:line="360" w:lineRule="auto"/>
              <w:jc w:val="center"/>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15</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尿常规+镜检</w:t>
            </w: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15</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类风湿性关节炎早期筛查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80" w:type="dxa"/>
            <w:vAlign w:val="center"/>
          </w:tcPr>
          <w:p>
            <w:pPr>
              <w:spacing w:line="360" w:lineRule="auto"/>
              <w:jc w:val="center"/>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16</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16</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尿常规+镜检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80" w:type="dxa"/>
            <w:vAlign w:val="center"/>
          </w:tcPr>
          <w:p>
            <w:pPr>
              <w:spacing w:line="360" w:lineRule="auto"/>
              <w:jc w:val="center"/>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17</w:t>
            </w:r>
          </w:p>
        </w:tc>
        <w:tc>
          <w:tcPr>
            <w:tcW w:w="3608"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p>
        </w:tc>
        <w:tc>
          <w:tcPr>
            <w:tcW w:w="115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17</w:t>
            </w:r>
          </w:p>
        </w:tc>
        <w:tc>
          <w:tcPr>
            <w:tcW w:w="3700" w:type="dxa"/>
            <w:vAlign w:val="center"/>
          </w:tcPr>
          <w:p>
            <w:pPr>
              <w:spacing w:line="360" w:lineRule="auto"/>
              <w:jc w:val="center"/>
              <w:rPr>
                <w:rFonts w:hint="eastAsia" w:ascii="宋体" w:hAnsi="宋体"/>
                <w:color w:val="000000" w:themeColor="text1"/>
                <w:sz w:val="24"/>
                <w:szCs w:val="24"/>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妇科检查+TCT</w:t>
            </w:r>
          </w:p>
        </w:tc>
      </w:tr>
    </w:tbl>
    <w:p>
      <w:pPr>
        <w:pStyle w:val="2"/>
        <w:rPr>
          <w:rFonts w:hint="eastAsia" w:ascii="宋体" w:hAnsi="宋体" w:eastAsia="宋体" w:cs="宋体"/>
          <w:b/>
          <w:color w:val="auto"/>
          <w:sz w:val="22"/>
          <w:szCs w:val="24"/>
          <w:highlight w:val="none"/>
        </w:rPr>
      </w:pPr>
    </w:p>
    <w:p>
      <w:pPr>
        <w:pStyle w:val="3"/>
        <w:bidi w:val="0"/>
        <w:rPr>
          <w:rFonts w:hint="eastAsia"/>
        </w:rPr>
        <w:sectPr>
          <w:headerReference r:id="rId7" w:type="default"/>
          <w:footerReference r:id="rId8" w:type="default"/>
          <w:pgSz w:w="11906" w:h="16838"/>
          <w:pgMar w:top="1134" w:right="1134" w:bottom="1134" w:left="1134" w:header="794" w:footer="964" w:gutter="0"/>
          <w:pgNumType w:start="1"/>
          <w:cols w:space="0" w:num="1"/>
          <w:docGrid w:type="lines" w:linePitch="312" w:charSpace="0"/>
        </w:sectPr>
      </w:pPr>
      <w:bookmarkStart w:id="37" w:name="_Toc32139"/>
    </w:p>
    <w:p>
      <w:pPr>
        <w:pStyle w:val="3"/>
        <w:bidi w:val="0"/>
        <w:rPr>
          <w:rFonts w:hint="eastAsia"/>
        </w:rPr>
      </w:pPr>
      <w:bookmarkStart w:id="38" w:name="_Toc6649"/>
      <w:r>
        <w:rPr>
          <w:rFonts w:hint="eastAsia"/>
        </w:rPr>
        <w:t xml:space="preserve">第三部分  </w:t>
      </w:r>
      <w:bookmarkEnd w:id="35"/>
      <w:bookmarkEnd w:id="36"/>
      <w:r>
        <w:rPr>
          <w:rFonts w:hint="eastAsia"/>
        </w:rPr>
        <w:t>单一来源协商须知</w:t>
      </w:r>
      <w:bookmarkEnd w:id="37"/>
      <w:bookmarkEnd w:id="38"/>
    </w:p>
    <w:p>
      <w:pPr>
        <w:pStyle w:val="26"/>
        <w:tabs>
          <w:tab w:val="center" w:pos="4212"/>
          <w:tab w:val="left" w:pos="6433"/>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说明</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概述</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根据《中华人民共和国政府采购法》、《中华人民共和国政府采购法实施条例》</w:t>
      </w:r>
      <w:r>
        <w:rPr>
          <w:rFonts w:hint="eastAsia" w:ascii="宋体" w:hAnsi="宋体" w:eastAsia="宋体" w:cs="宋体"/>
          <w:color w:val="auto"/>
          <w:sz w:val="24"/>
          <w:szCs w:val="24"/>
          <w:highlight w:val="none"/>
          <w:lang w:val="en-US" w:eastAsia="zh-CN"/>
        </w:rPr>
        <w:t>和《政府采购非招标采购方式管理办法》（财政部令第74号）</w:t>
      </w:r>
      <w:r>
        <w:rPr>
          <w:rFonts w:hint="eastAsia" w:ascii="宋体" w:hAnsi="宋体" w:eastAsia="宋体" w:cs="宋体"/>
          <w:color w:val="auto"/>
          <w:sz w:val="24"/>
          <w:szCs w:val="24"/>
          <w:highlight w:val="none"/>
        </w:rPr>
        <w:t>等有关法律、法规和规章的规定，本采购项目已具备采购条件。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本单一来源文件仅适用于单一来源邀请函中所叙述项目的采购。</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参与单一来源协商活动的所有各方，对在参与协商过程中获悉的国家、商业和技术秘密以及其它依法应当保密的内容，均负有保密义务，违者应对由此造成的后果承担全部法律责任。</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“采购人”系指本次协商活动的采购单位，即“</w:t>
      </w:r>
      <w:r>
        <w:rPr>
          <w:rFonts w:hint="eastAsia" w:ascii="宋体" w:hAnsi="宋体" w:eastAsia="宋体" w:cs="宋体"/>
          <w:color w:val="auto"/>
          <w:sz w:val="24"/>
          <w:szCs w:val="24"/>
          <w:highlight w:val="none"/>
          <w:lang w:val="en-US" w:eastAsia="zh-CN"/>
        </w:rPr>
        <w:t>天津市东丽区卫生健康委员会</w:t>
      </w:r>
      <w:r>
        <w:rPr>
          <w:rFonts w:hint="eastAsia" w:ascii="宋体" w:hAnsi="宋体" w:eastAsia="宋体" w:cs="宋体"/>
          <w:color w:val="auto"/>
          <w:sz w:val="24"/>
          <w:szCs w:val="24"/>
          <w:highlight w:val="none"/>
        </w:rPr>
        <w:t>”。“采购代理机构”系指组织本次协商活动的机构，即“</w:t>
      </w: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”系指向采购代理机构提交响应文件的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“服务”系指单一来源规定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须承担的运输、安装、调试、技术协助、校准、培训、维修以及其它类似的义务。</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解释权</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本次协商的最终解释权属于</w:t>
      </w:r>
      <w:r>
        <w:rPr>
          <w:rFonts w:hint="eastAsia" w:ascii="宋体" w:hAnsi="宋体" w:eastAsia="宋体" w:cs="宋体"/>
          <w:color w:val="auto"/>
          <w:sz w:val="24"/>
          <w:szCs w:val="24"/>
          <w:highlight w:val="none"/>
          <w:lang w:val="en-US" w:eastAsia="zh-CN"/>
        </w:rPr>
        <w:t>采购人、采购代理机构</w:t>
      </w:r>
      <w:r>
        <w:rPr>
          <w:rFonts w:hint="eastAsia" w:ascii="宋体" w:hAnsi="宋体" w:eastAsia="宋体" w:cs="宋体"/>
          <w:color w:val="auto"/>
          <w:sz w:val="24"/>
          <w:szCs w:val="24"/>
          <w:highlight w:val="none"/>
        </w:rPr>
        <w:t>。</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本文件未作须知明示，而又有相关法律、法规规定的，采购单位将对此解释为依据有关法律、法规的规定。</w:t>
      </w:r>
    </w:p>
    <w:p>
      <w:pPr>
        <w:pStyle w:val="26"/>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 合格的</w:t>
      </w:r>
      <w:r>
        <w:rPr>
          <w:rFonts w:hint="eastAsia" w:ascii="宋体" w:hAnsi="宋体" w:eastAsia="宋体" w:cs="宋体"/>
          <w:color w:val="auto"/>
          <w:sz w:val="24"/>
          <w:szCs w:val="24"/>
          <w:highlight w:val="none"/>
          <w:lang w:eastAsia="zh-CN"/>
        </w:rPr>
        <w:t>供应商</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符合《中华人民共和国政府采购法》第二十二条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参加政府采购活动应当具备的条件及其他有关法律、法规关于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的有关规定，有能力提供采购服务的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符合《单一来源邀请函》中关于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资格要求（实质性要求）的规定。</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关于分公司参加协商</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分公司作为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6"/>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关于提供前期服务的</w:t>
      </w:r>
      <w:r>
        <w:rPr>
          <w:rFonts w:hint="eastAsia" w:ascii="宋体" w:hAnsi="宋体" w:eastAsia="宋体" w:cs="宋体"/>
          <w:color w:val="auto"/>
          <w:sz w:val="24"/>
          <w:szCs w:val="24"/>
          <w:highlight w:val="none"/>
          <w:lang w:eastAsia="zh-CN"/>
        </w:rPr>
        <w:t>供应商</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合格的服务</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供的服务应当享有合法的所有权，没有侵犯任何第三方的知识产权、技术秘密等权利，而且不存在任何抵押、留置、查封等产权瑕疵。如有第三方向采购人提出侵犯其专利权、商标权或其它知识产权的主张，该责任应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除《单一来源项目要求》有特殊规定外，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提供的相关服务应当符合单一来源的要求，并且其质量完全符合国家标准、行业标准或地方标准。</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系统软件、通用软件必须是具有在中国境内的合法使用权或版权的正版软件，涉及到第三方提出侵权或知识产权的起诉及支付版税等费用由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承担所有责任及费用。</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代理服务费用</w:t>
      </w:r>
    </w:p>
    <w:p>
      <w:pPr>
        <w:pStyle w:val="2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6.1  本项目以成交通知书确定的成交总金额作为收费的计算基数。成交人须交纳代理服务费，</w:t>
      </w:r>
      <w:r>
        <w:rPr>
          <w:rFonts w:hint="eastAsia" w:ascii="宋体" w:hAnsi="宋体" w:eastAsia="宋体" w:cs="宋体"/>
          <w:color w:val="auto"/>
          <w:sz w:val="24"/>
          <w:szCs w:val="24"/>
          <w:highlight w:val="none"/>
          <w:lang w:val="en-US" w:eastAsia="zh-CN"/>
        </w:rPr>
        <w:t>该费用在接到代理机构通知后电汇至代理机构对公账户，待到账后可凭汇款凭证、成交通知书送达回执领取成交通知书及代理费发票。</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代理服务费按如下费率收费：</w:t>
      </w:r>
    </w:p>
    <w:tbl>
      <w:tblPr>
        <w:tblStyle w:val="12"/>
        <w:tblW w:w="48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9"/>
        <w:gridCol w:w="26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89"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成交金额（万元）</w:t>
            </w:r>
          </w:p>
        </w:tc>
        <w:tc>
          <w:tcPr>
            <w:tcW w:w="2641" w:type="dxa"/>
            <w:tcBorders>
              <w:top w:val="single" w:color="auto" w:sz="6"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89"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20（含）以下</w:t>
            </w:r>
          </w:p>
        </w:tc>
        <w:tc>
          <w:tcPr>
            <w:tcW w:w="2641" w:type="dxa"/>
            <w:tcBorders>
              <w:top w:val="single" w:color="auto" w:sz="6"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一次性收取3000元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89"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20-100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89"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100-500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89"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500-1000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89"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1000-5000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89"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5000-10000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89"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10000-100000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89"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100000以上</w:t>
            </w:r>
          </w:p>
        </w:tc>
        <w:tc>
          <w:tcPr>
            <w:tcW w:w="2641" w:type="dxa"/>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0.01%</w:t>
            </w:r>
          </w:p>
        </w:tc>
      </w:tr>
    </w:tbl>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注：代理服务收费按差额定率累进法计算。</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例如：某服务采购代理业务成交金额为3000万元，计算采购代理服务收费额如下：</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100万×1.5%=1.5万元</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（500一100）万元×0.8%=3.2万元</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（1000-500）万元×0.45%=2.25万元</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（3000-1000）万元×0.25%=5万元</w:t>
      </w:r>
    </w:p>
    <w:p>
      <w:pPr>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合计收费=1.5+3.2+2.25+5=11.95万元   </w:t>
      </w:r>
    </w:p>
    <w:p>
      <w:pPr>
        <w:pStyle w:val="26"/>
        <w:spacing w:line="36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kern w:val="0"/>
          <w:sz w:val="24"/>
          <w:szCs w:val="24"/>
          <w:highlight w:val="none"/>
          <w:lang w:val="en-US" w:eastAsia="zh-CN"/>
        </w:rPr>
        <w:t>该项目最终代理服务费为11.95</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95%=11.3525万元</w:t>
      </w:r>
    </w:p>
    <w:p>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6.2</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rPr>
        <w:t>需将代理服务费电汇至代理机构对公账户，待到账后凭汇款凭证和成交通知书送达回执换取发票和成交通知书。</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无论协商过程中的做法和结果如何，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自行承担所有与参加协商有关的费用。</w:t>
      </w:r>
    </w:p>
    <w:p>
      <w:pPr>
        <w:pStyle w:val="26"/>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信息发布</w:t>
      </w:r>
    </w:p>
    <w:p>
      <w:pPr>
        <w:pStyle w:val="26"/>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本项目需要公开的有关信息，包括</w:t>
      </w:r>
      <w:r>
        <w:rPr>
          <w:rFonts w:hint="eastAsia" w:ascii="宋体" w:hAnsi="宋体" w:eastAsia="宋体" w:cs="宋体"/>
          <w:color w:val="auto"/>
          <w:sz w:val="24"/>
          <w:szCs w:val="24"/>
          <w:highlight w:val="none"/>
          <w:lang w:val="en-US" w:eastAsia="zh-CN"/>
        </w:rPr>
        <w:t>单一来源公示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公告、终止公告等与</w:t>
      </w:r>
      <w:r>
        <w:rPr>
          <w:rFonts w:hint="eastAsia" w:ascii="宋体" w:hAnsi="宋体" w:eastAsia="宋体" w:cs="宋体"/>
          <w:color w:val="auto"/>
          <w:sz w:val="24"/>
          <w:szCs w:val="24"/>
          <w:highlight w:val="none"/>
          <w:lang w:val="en-US" w:eastAsia="zh-CN"/>
        </w:rPr>
        <w:t>单一来源协商</w:t>
      </w:r>
      <w:r>
        <w:rPr>
          <w:rFonts w:hint="eastAsia" w:ascii="宋体" w:hAnsi="宋体" w:eastAsia="宋体" w:cs="宋体"/>
          <w:color w:val="auto"/>
          <w:sz w:val="24"/>
          <w:szCs w:val="24"/>
          <w:highlight w:val="none"/>
        </w:rPr>
        <w:t>活动有关的通知，采购人、采购代理机构均将通过“天津市政府采购网（网址：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"http://tjgp.cz.tj.gov.cn和http:/ccgp-tianjin.gov.cn。）\”公开发布。"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http://tjgp.cz.tj.gov.cn/）”公开发布。</w:t>
      </w:r>
      <w:r>
        <w:rPr>
          <w:rFonts w:hint="eastAsia" w:ascii="宋体" w:hAnsi="宋体" w:eastAsia="宋体" w:cs="宋体"/>
          <w:color w:val="auto"/>
          <w:sz w:val="24"/>
          <w:szCs w:val="24"/>
          <w:highlight w:val="none"/>
        </w:rPr>
        <w:fldChar w:fldCharType="end"/>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其他</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本《单一来源协商须知》的条款如与《单一来源协商邀请函》、《单一来源项目要求》就同一内容的表述不一致的，以《单一来源协商邀请函》、《单一来源项目要求》中规定的内容为准。</w:t>
      </w:r>
    </w:p>
    <w:p>
      <w:pPr>
        <w:pStyle w:val="26"/>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单一来源文件说明</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单一来源文件的构成</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单一来源文件由下述部分组成：</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（1）单一来源协商邀请函</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（2）单一来源项目要求</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（3）单一来源协商须知</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（4）合同草案</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（5）响应文件格式</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（6）本项目单一来源的更正公告内容（如有）</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除非有特殊要求，单一来源文件不单独提供采购项目使用地的自然环境、气候条件、公用设施等情况，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被视为熟悉上述与履行合同有关的一切情况。</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《单一来源项目要求》加注“★”号条款为实质性技术条款，不得出现负偏离，发生负偏离即做无效响应处理。</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除单一来源文件另有规定外，单一来源文件中要求的每一项服务只允许一种服务应答，每一项服务的采购数量不允许变更。</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单一来源文件的澄清和修改</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提交响应文件截止前，采购单位需要对单一来源文件进行补充或修改的，将以书面更正公告形式发布。</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更正公告的内容为单一来源文件的组成部分。当单一来源文件与更正公告就同一内容的表述不一致时，以最后发出的更正公告内容为准。</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单一来源文件的澄清、答复、修改或补充都应由采购代理机构以书面形式发布，除此以外的其他任何澄清、修改方式及澄清、修改内容均属无效，不得作为应答的依据，由此导致的风险由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自行承担，采购单位不承担任何责任。</w:t>
      </w:r>
    </w:p>
    <w:p>
      <w:pPr>
        <w:snapToGrid w:val="0"/>
        <w:spacing w:line="360" w:lineRule="auto"/>
        <w:ind w:firstLine="4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关于更正公告回执的要求：</w:t>
      </w:r>
    </w:p>
    <w:p>
      <w:pPr>
        <w:numPr>
          <w:ilvl w:val="0"/>
          <w:numId w:val="1"/>
        </w:numPr>
        <w:snapToGrid w:val="0"/>
        <w:spacing w:line="360" w:lineRule="auto"/>
        <w:ind w:firstLine="4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如果项目需要发布更正公告，我司工作人员将通过电话或邮件等通讯方式通知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接到通知后应携带加盖公章的《更正公告回执》在提交响应文件当天，同资格性检查文件一并递交。当天未递交《更正公告回执》的，按其视同默认更正公告内容处理。</w:t>
      </w:r>
    </w:p>
    <w:p>
      <w:pPr>
        <w:numPr>
          <w:ilvl w:val="0"/>
          <w:numId w:val="1"/>
        </w:numPr>
        <w:snapToGrid w:val="0"/>
        <w:spacing w:line="360" w:lineRule="auto"/>
        <w:ind w:firstLine="4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《更正公告回执》模板参照下文：</w:t>
      </w:r>
    </w:p>
    <w:p>
      <w:pPr>
        <w:pStyle w:val="11"/>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更正公告回执</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今收到XXX项目(项目编号：XXX) 的更正公告</w:t>
      </w:r>
      <w:r>
        <w:rPr>
          <w:rFonts w:hint="eastAsia" w:ascii="宋体" w:hAnsi="宋体" w:eastAsia="宋体" w:cs="宋体"/>
          <w:color w:val="auto"/>
          <w:sz w:val="24"/>
          <w:szCs w:val="24"/>
          <w:highlight w:val="none"/>
          <w:lang w:val="en-US" w:eastAsia="zh-CN"/>
        </w:rPr>
        <w:t>第  号</w:t>
      </w:r>
      <w:r>
        <w:rPr>
          <w:rFonts w:hint="eastAsia" w:ascii="宋体" w:hAnsi="宋体" w:eastAsia="宋体" w:cs="宋体"/>
          <w:color w:val="auto"/>
          <w:sz w:val="24"/>
          <w:szCs w:val="24"/>
          <w:highlight w:val="none"/>
        </w:rPr>
        <w:t>。我们将视此更正公告内容为本项目单一来源的组成部分，并按整个单一来源文件的要求参加政府采购活动。</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特此证明。</w:t>
      </w:r>
    </w:p>
    <w:p>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p>
    <w:p>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XX年XX月XX日</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答疑会和踏勘现场</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采购单位召开答疑会的，所有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应按《单一来源协商邀请函》规定的时间、地点参加答疑会。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如不参加，其风险由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自行承担，采购单位不承担任何责任。</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采购单位组织踏勘现场的，所有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按《单一来源协商邀请函》规定的时间、地点参加踏勘现场活动。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如不参加，其风险由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自行承担，采购单位不承担任何责任。</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采购单位在答疑会或踏勘现场中口头介绍的情况，除经“</w:t>
      </w: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”以更正公告的形式通知外，不构成对单一来源文件的修改，不作为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编制响应文件的依据。</w:t>
      </w:r>
    </w:p>
    <w:p>
      <w:pPr>
        <w:pStyle w:val="26"/>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响应文件的编制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要求</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应仔细阅读单一来源文件的所有内容，按单一来源文件要求编制响应文件，以使其响应文件对单一来源文件做出实质性响应。否则，其响应文件可能被拒绝，</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须自行承担由此引起的风险和责任。</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应根据单一来源项目要求和响应文件格式编制响应文件，保证其真实有效，并承担相应的法律责任。</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应对响应文件所提供的全部资料的真实性承担法律责任，并无条件接受采购单位对其中任何资料进行核实（核对原件）的要求。采购单位核对发现有不一致或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无正当理由不按时提供原件的，按有关规定执行。</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协商语言及计量单位</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和采购代理机构就协商交换的文件和来往信件，应以中文书写，全部辅助材料及证明材料均应有中文文本，并以中文文本为准。外文资料必须提供中文译文，并保证与原文内容一致，否则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将承担相应法律责任。除签名、盖章、专用名称等特殊情形外，以中文以外的文字表述的响应文件，协商小组有权拒绝其响应文件。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除单一来源文件中另有规定外，响应文件所使用的计量单位均应使用中华人民共和国法定计量单位。</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响应文件格式</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应按单一来源文件中提供的响应文件格式完整填写并按规定格式签字盖章。因不按要求编制而引起的后果由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可对本单一来源文件“单一来源项目要求”所列的所有服务进行应答，也可只对其中一包或几包的服务应答；若无特殊说明，每一包的内容不得分项应答，采购人原则上按照整包确定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如响应多个包的，要求按包分别独立制作响应文件。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响应文件（包括封面和目录）的每一页，从封面开始按阿拉伯数字1、2、3…顺序编制页码。</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协商报价</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响应书、报价一览表等各表中的报价，若无特殊说明应采用人民币填报。</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协商报价是为完成单一来源文件规定的一切工作所需的全部费用的最终优惠价格。</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除《单一来源项目要求》中说明并允许外，协商的每一个服务的单项报价以及采购项目的协商总价均只允许有一个报价，任何有选择的报价，采购单位均将予以拒绝。</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资格证明文件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必须提交证明其有资格进行协商和有能力履行合同的文件，作为响应文件的一部分。</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（1）《单一来源协商邀请函》中规定的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资格要求（实质性要求）证明文件；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（2）若国家及行业对协商项目有特殊资格要求的，还须提供特殊资格证明文件；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法定代表人资格证明书及身份证复印件、法定代表人授权书及被授权委托人身份证复印件；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单一来源协商保证金</w:t>
      </w:r>
      <w:r>
        <w:rPr>
          <w:rFonts w:hint="eastAsia" w:ascii="宋体" w:hAnsi="宋体" w:eastAsia="宋体" w:cs="宋体"/>
          <w:color w:val="auto"/>
          <w:sz w:val="24"/>
          <w:szCs w:val="24"/>
          <w:highlight w:val="none"/>
        </w:rPr>
        <w:t>缴纳证明材料复印件；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响应文件</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须提交证明其拟供服务符合单一来源文件规定的技术响应文件，作为响应文件的一部分。</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上述文件可以是文字资料、图纸或数据，并须提供：</w:t>
      </w:r>
    </w:p>
    <w:p>
      <w:pPr>
        <w:pStyle w:val="26"/>
        <w:spacing w:line="360" w:lineRule="auto"/>
        <w:ind w:firstLine="480" w:firstLineChars="200"/>
        <w:jc w:val="both"/>
        <w:rPr>
          <w:rFonts w:hint="eastAsia" w:ascii="宋体" w:hAnsi="宋体" w:eastAsia="宋体" w:cs="宋体"/>
          <w:color w:val="auto"/>
          <w:sz w:val="24"/>
          <w:szCs w:val="24"/>
          <w:highlight w:val="none"/>
        </w:rPr>
      </w:pPr>
      <w:bookmarkStart w:id="39" w:name="_Hlk527044021"/>
      <w:r>
        <w:rPr>
          <w:rFonts w:hint="eastAsia" w:ascii="宋体" w:hAnsi="宋体" w:eastAsia="宋体" w:cs="宋体"/>
          <w:color w:val="auto"/>
          <w:sz w:val="24"/>
          <w:szCs w:val="24"/>
          <w:highlight w:val="none"/>
        </w:rPr>
        <w:t>（1）服务范围和内容的详细描述；</w:t>
      </w:r>
      <w:bookmarkEnd w:id="39"/>
      <w:r>
        <w:rPr>
          <w:rFonts w:hint="eastAsia" w:ascii="宋体" w:hAnsi="宋体" w:eastAsia="宋体" w:cs="宋体"/>
          <w:color w:val="auto"/>
          <w:sz w:val="24"/>
          <w:szCs w:val="24"/>
          <w:highlight w:val="none"/>
        </w:rPr>
        <w:t xml:space="preserve"> </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（2）逐条对单一来源文件要求的技术规格进行应答，并按单一来源文件所附格式完整地填写《技术要求点对点应答表》，说明自己所应答的服务内容与采购单位相应要求的偏离情况。</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响应文件中设备的性能指标应达到或优于单一来源文件中所列技术指标。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应注意单一来源文件中所列技术指标仅列出了最低限度。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在《技术要求点对点应答表》“项目需求书要求”的应答中必须列出具体数值或内容。如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未应答或只注明“符合”、“满足”等类似无具体内容的表述，将被视为不符合单一来源文件要求。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自行承担由此造成的一切后果。</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18.4响应文件中须提供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符合本项目执行采购政策的相关证明材料。</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18.5响应文件中还须按照单一来源文件规定的响应文件格式提供报价表及相关分项一览表。</w:t>
      </w:r>
    </w:p>
    <w:p>
      <w:pPr>
        <w:pStyle w:val="26"/>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19. </w:t>
      </w:r>
      <w:r>
        <w:rPr>
          <w:rFonts w:hint="eastAsia" w:ascii="宋体" w:hAnsi="宋体" w:eastAsia="宋体" w:cs="宋体"/>
          <w:color w:val="auto"/>
          <w:sz w:val="24"/>
          <w:szCs w:val="24"/>
          <w:highlight w:val="none"/>
          <w:lang w:eastAsia="zh-CN"/>
        </w:rPr>
        <w:t>单一来源协商保证金</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 </w:t>
      </w:r>
      <w:r>
        <w:rPr>
          <w:rFonts w:hint="eastAsia" w:ascii="宋体" w:hAnsi="宋体" w:eastAsia="宋体" w:cs="宋体"/>
          <w:color w:val="auto"/>
          <w:sz w:val="24"/>
          <w:szCs w:val="24"/>
          <w:highlight w:val="none"/>
          <w:lang w:eastAsia="zh-CN"/>
        </w:rPr>
        <w:t>单一来源协商保证金</w:t>
      </w:r>
      <w:r>
        <w:rPr>
          <w:rFonts w:hint="eastAsia" w:ascii="宋体" w:hAnsi="宋体" w:eastAsia="宋体" w:cs="宋体"/>
          <w:color w:val="auto"/>
          <w:sz w:val="24"/>
          <w:szCs w:val="24"/>
          <w:highlight w:val="none"/>
          <w:lang w:val="en-US" w:eastAsia="zh-CN"/>
        </w:rPr>
        <w:t>应当以非现金形式提交</w:t>
      </w:r>
      <w:r>
        <w:rPr>
          <w:rFonts w:hint="eastAsia" w:ascii="宋体" w:hAnsi="宋体" w:eastAsia="宋体" w:cs="宋体"/>
          <w:color w:val="auto"/>
          <w:sz w:val="24"/>
          <w:szCs w:val="24"/>
          <w:highlight w:val="none"/>
        </w:rPr>
        <w:t>。</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符合《中华人民共和国政府采购法》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w:t>
      </w:r>
      <w:r>
        <w:rPr>
          <w:rFonts w:hint="eastAsia" w:ascii="宋体" w:hAnsi="宋体" w:eastAsia="宋体" w:cs="宋体"/>
          <w:color w:val="auto"/>
          <w:sz w:val="24"/>
          <w:szCs w:val="24"/>
          <w:highlight w:val="none"/>
          <w:lang w:val="en-US" w:eastAsia="zh-CN"/>
        </w:rPr>
        <w:t>和《政府采购非招标采购方式管理办法》（财政部令第74号）</w:t>
      </w:r>
      <w:r>
        <w:rPr>
          <w:rFonts w:hint="eastAsia" w:ascii="宋体" w:hAnsi="宋体" w:eastAsia="宋体" w:cs="宋体"/>
          <w:color w:val="auto"/>
          <w:sz w:val="24"/>
          <w:szCs w:val="24"/>
          <w:highlight w:val="none"/>
        </w:rPr>
        <w:t>相关规定。</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响应有效期</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响应有效期为响应文件开启之日起60天。响应书中规定的有效期短于单一来源文件规定的，其响应文件将被拒绝。</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特殊情况下，采购代理机构可于响应有效期满之前，向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提出延长响应有效期的要求。答复应以书面形式进行。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可以拒绝上述要求，但不被没收</w:t>
      </w:r>
      <w:r>
        <w:rPr>
          <w:rFonts w:hint="eastAsia" w:ascii="宋体" w:hAnsi="宋体" w:eastAsia="宋体" w:cs="宋体"/>
          <w:color w:val="auto"/>
          <w:sz w:val="24"/>
          <w:szCs w:val="24"/>
          <w:highlight w:val="none"/>
          <w:lang w:eastAsia="zh-CN"/>
        </w:rPr>
        <w:t>单一来源协商保证金</w:t>
      </w:r>
      <w:r>
        <w:rPr>
          <w:rFonts w:hint="eastAsia" w:ascii="宋体" w:hAnsi="宋体" w:eastAsia="宋体" w:cs="宋体"/>
          <w:color w:val="auto"/>
          <w:sz w:val="24"/>
          <w:szCs w:val="24"/>
          <w:highlight w:val="none"/>
        </w:rPr>
        <w:t>。对于同意该要求的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，既不要求也不允许其修改响应文件，但将要求其延长</w:t>
      </w:r>
      <w:r>
        <w:rPr>
          <w:rFonts w:hint="eastAsia" w:ascii="宋体" w:hAnsi="宋体" w:eastAsia="宋体" w:cs="宋体"/>
          <w:color w:val="auto"/>
          <w:sz w:val="24"/>
          <w:szCs w:val="24"/>
          <w:highlight w:val="none"/>
          <w:lang w:eastAsia="zh-CN"/>
        </w:rPr>
        <w:t>单一来源协商保证金</w:t>
      </w:r>
      <w:r>
        <w:rPr>
          <w:rFonts w:hint="eastAsia" w:ascii="宋体" w:hAnsi="宋体" w:eastAsia="宋体" w:cs="宋体"/>
          <w:color w:val="auto"/>
          <w:sz w:val="24"/>
          <w:szCs w:val="24"/>
          <w:highlight w:val="none"/>
        </w:rPr>
        <w:t>的有效期。</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响应文件的签署及规定</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响应文件应按《单一来源项目要求》和《响应文件格式》如实编写，未尽事宜可自行补充。响应文件共包括资格审查、技术和资信、商务三部分，三部分内容装订成一册。响应文件内容不完整、格式不符合导致响应文件被误读、漏读或者查找不到相关内容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自行承担由此产生的风险。</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须知的要求进行并准备纸质响应文件（正本和副本）和电子版文件，纸质响应文件须胶装装订成册。在每一份响应文件上要明确注明“正本”或“副本”字样，正本与副本如有差异，以正本为准。</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21.3响应文件正本须用不褪色的黑色墨水书写或打印并由正式授权的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代表签字、盖章。</w:t>
      </w:r>
      <w:r>
        <w:rPr>
          <w:rFonts w:hint="eastAsia" w:ascii="宋体" w:hAnsi="宋体" w:eastAsia="宋体" w:cs="宋体"/>
          <w:color w:val="auto"/>
          <w:sz w:val="24"/>
          <w:szCs w:val="24"/>
          <w:highlight w:val="none"/>
          <w:lang w:val="en-US" w:eastAsia="zh-CN"/>
        </w:rPr>
        <w:t>副本可为正本的复印件。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21.4响应文件电子版文件须采用word无加密版格式，内容与纸质版一致（签字盖章除外）。</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对错处作必要修改外，响应文件中不得行间插字、涂抹或增删。若有修改须由签署响应文件的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代表签字和盖章。</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应在响应文件的封面上注明项目名称、项目编号、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地址、联系电话、</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代表、法定代表人、正本或副本。</w:t>
      </w:r>
    </w:p>
    <w:p>
      <w:pPr>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响应文件的提交</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22.响应文件的密封和标记</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应将响应文件正本和副本（所有）一起包封密封，电子</w:t>
      </w:r>
      <w:r>
        <w:rPr>
          <w:rFonts w:hint="eastAsia" w:ascii="宋体" w:hAnsi="宋体" w:eastAsia="宋体" w:cs="宋体"/>
          <w:color w:val="auto"/>
          <w:sz w:val="24"/>
          <w:szCs w:val="24"/>
          <w:highlight w:val="none"/>
          <w:lang w:val="en-US" w:eastAsia="zh-CN"/>
        </w:rPr>
        <w:t>版U</w:t>
      </w:r>
      <w:r>
        <w:rPr>
          <w:rFonts w:hint="eastAsia" w:ascii="宋体" w:hAnsi="宋体" w:eastAsia="宋体" w:cs="宋体"/>
          <w:color w:val="auto"/>
          <w:sz w:val="24"/>
          <w:szCs w:val="24"/>
          <w:highlight w:val="none"/>
        </w:rPr>
        <w:t>盘（应注明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名称）夹于响应文件的正本中。最终提交的响应文件为一包。</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应在密封包装上注明项目名称、项目编号，并注明于正式开启之前（指单一来源协商邀请函中规定的响应文件开启日期及时间）不准启封的字样，同时在密封处加盖公章和法人章。</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22.3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应在密封包装注明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地址、邮编、联系电话、</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代表、法定代表人等内容。</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如响应文件由专人送交，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应将响应文件按本22条中的规定进行密封和标记后，按单一来源文件注明的时间和地址送至采购代理机构。</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响应文件未按单一来源文件规定要求密封和标记的、字迹模糊无法辨认的，采购代理机构将拒绝接受，并对误投或过早启封概不负责。</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22.6电报、电话、传真及其它形式的响应文件概不接受。</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22.7一经提交，无论协商结果如何，其响应文件恕不退还。</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23.递交响应文件的截止时间。</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23.1采购代理机构在单一来源协商邀请函中规定的地址收到响应文件的时间应不迟于单一来源协商邀请函中规定的截止时间。</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24.迟交的响应文件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按本须知第23条的规定采购代理机构将拒绝并原封退回在其规定的截止时间后收到的响应文件。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25.响应文件的修改和撤销</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在递交响应文件后可对其响应文件进行修改或撤回，但采购代理机构须在递交响应文件截止时间之前收到该修改或撤销的书面通知。</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的修改或撤回的书面通知应按本须知第21条和第22条的规定进行编制、签署、密封、注上标记和递送，并注明“修改响应文件”或“撤回响应文件”字样。</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25.3在提交响应文件截止时间之后，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不得对其响应文件进行修改。</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不得在提交响应文件截止时间起至响应文件有效期届满前撤销其响应文件。</w:t>
      </w:r>
    </w:p>
    <w:p>
      <w:pPr>
        <w:pStyle w:val="26"/>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 协商</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26接收响应文件</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采购人和采购代理机构将在单一来源</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rPr>
        <w:t>规定的时间和地点接收</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的响应文件。</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 协商小组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27.1 协商小组成员由</w:t>
      </w:r>
      <w:r>
        <w:rPr>
          <w:rFonts w:hint="eastAsia" w:ascii="宋体" w:hAnsi="宋体" w:eastAsia="宋体" w:cs="宋体"/>
          <w:color w:val="auto"/>
          <w:sz w:val="24"/>
          <w:szCs w:val="24"/>
          <w:highlight w:val="none"/>
        </w:rPr>
        <w:t>专家库随机</w:t>
      </w:r>
      <w:r>
        <w:rPr>
          <w:rFonts w:hint="eastAsia" w:ascii="宋体" w:hAnsi="宋体" w:eastAsia="宋体" w:cs="宋体"/>
          <w:color w:val="auto"/>
          <w:kern w:val="2"/>
          <w:sz w:val="24"/>
          <w:szCs w:val="24"/>
          <w:highlight w:val="none"/>
        </w:rPr>
        <w:t>抽取的有关技术、经济等方面的专家和采购人代表组成，其中</w:t>
      </w:r>
      <w:r>
        <w:rPr>
          <w:rFonts w:hint="eastAsia" w:ascii="宋体" w:hAnsi="宋体" w:eastAsia="宋体" w:cs="宋体"/>
          <w:color w:val="auto"/>
          <w:sz w:val="24"/>
          <w:szCs w:val="24"/>
          <w:highlight w:val="none"/>
        </w:rPr>
        <w:t>随机抽取的</w:t>
      </w:r>
      <w:r>
        <w:rPr>
          <w:rFonts w:hint="eastAsia" w:ascii="宋体" w:hAnsi="宋体" w:eastAsia="宋体" w:cs="宋体"/>
          <w:color w:val="auto"/>
          <w:kern w:val="2"/>
          <w:sz w:val="24"/>
          <w:szCs w:val="24"/>
          <w:highlight w:val="none"/>
        </w:rPr>
        <w:t>专家的人数不少于成员总数的三分之二。</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27.2 协商小组负责审查响应文件是否符合单一来源</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szCs w:val="24"/>
          <w:highlight w:val="none"/>
        </w:rPr>
        <w:t>的要求，并进行审查、质询、评估和比较。协商小组认为必要时，可向</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进行质询。</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27.3 协商小组负责完成全部协商工作，向采购人提出经协商小组全体成员签字的书面协商记录。</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对响应文件的审查和响应性的确定</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资格审查。采购人代表依据法律法规和单一来源文件的规定，对响应文件中的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资格证明材料是否齐全进行审查，以确定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是否具备参加协商资格。</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资格审查内容：</w:t>
      </w:r>
    </w:p>
    <w:p>
      <w:pPr>
        <w:pStyle w:val="26"/>
        <w:numPr>
          <w:ilvl w:val="0"/>
          <w:numId w:val="2"/>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是否符合单一来源文件“第一部分单一来源协商邀请函”中“（五）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资格要求（实质性要求）”；</w:t>
      </w:r>
    </w:p>
    <w:p>
      <w:pPr>
        <w:pStyle w:val="26"/>
        <w:numPr>
          <w:ilvl w:val="0"/>
          <w:numId w:val="2"/>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是否按照单一来源文件要求提交了</w:t>
      </w:r>
      <w:r>
        <w:rPr>
          <w:rFonts w:hint="eastAsia" w:ascii="宋体" w:hAnsi="宋体" w:eastAsia="宋体" w:cs="宋体"/>
          <w:color w:val="auto"/>
          <w:sz w:val="24"/>
          <w:szCs w:val="24"/>
          <w:highlight w:val="none"/>
          <w:lang w:eastAsia="zh-CN"/>
        </w:rPr>
        <w:t>单一来源协商保证金</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未按规定递交</w:t>
      </w:r>
      <w:r>
        <w:rPr>
          <w:rFonts w:hint="eastAsia" w:ascii="宋体" w:hAnsi="宋体" w:eastAsia="宋体" w:cs="宋体"/>
          <w:color w:val="auto"/>
          <w:sz w:val="24"/>
          <w:szCs w:val="24"/>
          <w:highlight w:val="none"/>
          <w:lang w:eastAsia="zh-CN"/>
        </w:rPr>
        <w:t>单一来源协商保证金</w:t>
      </w:r>
      <w:r>
        <w:rPr>
          <w:rFonts w:hint="eastAsia" w:ascii="宋体" w:hAnsi="宋体" w:eastAsia="宋体" w:cs="宋体"/>
          <w:color w:val="auto"/>
          <w:kern w:val="2"/>
          <w:sz w:val="24"/>
          <w:szCs w:val="24"/>
          <w:highlight w:val="none"/>
        </w:rPr>
        <w:t>是指未按指定时间前到账、未按指定金额提交、未按指定方式提交</w:t>
      </w:r>
      <w:r>
        <w:rPr>
          <w:rFonts w:hint="eastAsia" w:ascii="宋体" w:hAnsi="宋体" w:eastAsia="宋体" w:cs="宋体"/>
          <w:color w:val="auto"/>
          <w:kern w:val="2"/>
          <w:sz w:val="24"/>
          <w:szCs w:val="24"/>
          <w:highlight w:val="none"/>
          <w:lang w:eastAsia="zh-CN"/>
        </w:rPr>
        <w:t>单一来源协商保证金</w:t>
      </w:r>
      <w:r>
        <w:rPr>
          <w:rFonts w:hint="eastAsia" w:ascii="宋体" w:hAnsi="宋体" w:eastAsia="宋体" w:cs="宋体"/>
          <w:color w:val="auto"/>
          <w:sz w:val="24"/>
          <w:szCs w:val="24"/>
          <w:highlight w:val="none"/>
        </w:rPr>
        <w:t>）。</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28.2 符合性检查。在对响应文件进行详细评估之前，协商小组对响应文件的有效性、完整性和响应程度进行审查，以确认响应文件是否实质性响应单一来源</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szCs w:val="24"/>
          <w:highlight w:val="none"/>
        </w:rPr>
        <w:t>。</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28.3 对提交响应文件截止时间后</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提交、补交的资质性文件，协商时不予承认。响应文件开启以后，除协商小组要求提供外，不接受</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及与</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有关的任何一方递交的材料。</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28.4 实质上没有响应单一来源要求的响应文件，将被拒绝。</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不得通过修改或撤回不符合要求的重大偏离而使其响应文件有效。</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kern w:val="2"/>
          <w:sz w:val="24"/>
          <w:szCs w:val="24"/>
          <w:highlight w:val="none"/>
        </w:rPr>
        <w:t>如出现下列情况之一的，响应无效：</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（1）响应文件中</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期不满足单一来源文件要求的；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（2）响应有效期短于单一来源</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szCs w:val="24"/>
          <w:highlight w:val="none"/>
        </w:rPr>
        <w:t>要求的；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（3）不能满足单一来源</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szCs w:val="24"/>
          <w:highlight w:val="none"/>
        </w:rPr>
        <w:t>中任何一条实质性要求或加注“★”号条款出现负偏离或经协商小组认定有重大偏离的响应文件或响应文件内容不符合相关强制性规定的；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（4）法定代表人授权书不符合单一来源</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szCs w:val="24"/>
          <w:highlight w:val="none"/>
        </w:rPr>
        <w:t>要求的；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（5）除《单一来源项目要求》中说明并允许外，单一来源</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szCs w:val="24"/>
          <w:highlight w:val="none"/>
        </w:rPr>
        <w:t>中要求的每一项服务不是唯一服务响应的或响应文件与单一来源</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szCs w:val="24"/>
          <w:highlight w:val="none"/>
        </w:rPr>
        <w:t>要求的每一项服务的采购数量不一致的。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（6）响应文件未按照规定格式签字或盖章的。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（7）协商报价超出采购预算且采购人不能支付的或经协商小组认定报价低于成本的；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（8）除《单一来源项目要求》中说明并允许外，响应的每一个服务的单项报价以及采购项目的协商总价存在多个报价或选择性报价的；</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28.5 协商小组对确定为实质上响应的响应文件进行审核，是否有计算上或累加上的算术错误，修改错误的原则如下：</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（1）响应文件中报价一览表内容与响应文件中其他部分报价不一致的，以报价一览表为准。</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28.6 协商小组将要求</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按上述修改错误的方法调整协商报价，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同意后，调整后的报价对</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起约束作用。如果</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不接受修改后的报价，其响应将被拒绝。</w:t>
      </w:r>
    </w:p>
    <w:p>
      <w:pPr>
        <w:pStyle w:val="26"/>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28.7 报价如有漏项，将被视为已包括在已报价的其他分项中，成交后，</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不得以任何理由要求增加价格。</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若不接受此价格，其响应文件将做无效处理。</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 响应文件的澄清</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澄清有关问题。为了有助于对响应文件进行审查、评估和比较，</w:t>
      </w:r>
      <w:r>
        <w:rPr>
          <w:rFonts w:hint="eastAsia" w:ascii="宋体" w:hAnsi="宋体" w:eastAsia="宋体" w:cs="宋体"/>
          <w:color w:val="auto"/>
          <w:kern w:val="2"/>
          <w:sz w:val="24"/>
          <w:szCs w:val="24"/>
          <w:highlight w:val="none"/>
        </w:rPr>
        <w:t>协商小组</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对响应文件中含义不明确、同类问题表述不一致或者有明显文字和计算错误的内容作出必要的澄清、说明或者纠正。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有义务按照</w:t>
      </w:r>
      <w:r>
        <w:rPr>
          <w:rFonts w:hint="eastAsia" w:ascii="宋体" w:hAnsi="宋体" w:eastAsia="宋体" w:cs="宋体"/>
          <w:color w:val="auto"/>
          <w:kern w:val="2"/>
          <w:sz w:val="24"/>
          <w:szCs w:val="24"/>
          <w:highlight w:val="none"/>
        </w:rPr>
        <w:t>协商小组</w:t>
      </w:r>
      <w:r>
        <w:rPr>
          <w:rFonts w:hint="eastAsia" w:ascii="宋体" w:hAnsi="宋体" w:eastAsia="宋体" w:cs="宋体"/>
          <w:color w:val="auto"/>
          <w:sz w:val="24"/>
          <w:szCs w:val="24"/>
          <w:highlight w:val="none"/>
        </w:rPr>
        <w:t>通知的时间、地点指派</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代表人就相关问题进行澄清。</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29.2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澄清、说明、答复或者补充的内容须以书面形式并由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法定代表人或其授权代理人签字或盖章。</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29.3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的澄清、说明、答复或者补充应在规定的时间内完成，并不得超出响应文件的范围或对响应内容进行实质性的修改。</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 澄清文件将作为响应文件的一部分，与响应文件具有同等的法律效力。</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 响应文件的评估和比较</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协商小组将根据单一来源文件确定的协商原则和协商方法对确定为实质上响应单一来源要求的响应文件进行评估和比较。</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协商原则和协商方法</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协商原则</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（1）协商小组应当按照客观、公正、审慎的原则，根据单一来源规定的协商程序、协商方法和协商标准进行独立评审。</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（2）单一来源文件内容违反国家有关强制性规定的，协商小组应当停止协商并向采购人或者采购代理机构说明情况。</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（3）对单一来源文件中描述有歧义或前后不一致的地方，协商小组有权进行评判。</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协商程序</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1)响应文件初审</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协商小组按照本部分第26条的规定对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的响应文件进行初步审查和响应性确定，不符合单一来源文件要求的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取消协商资格。</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2)为了有助于对响应内容进行审查、评估和比较，协商小组有权向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询问，请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澄清其响应内容，或就响应内容与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进行进一步协商。</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有责任按照采购代理机构通知的时间、地点指派专人进行答疑、澄清及协商；</w:t>
      </w:r>
    </w:p>
    <w:p>
      <w:pPr>
        <w:snapToGrid w:val="0"/>
        <w:spacing w:line="360" w:lineRule="auto"/>
        <w:ind w:firstLine="4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3)澄清或协商的答复，应全部以书面形式在规定的时间内完成，并须由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代表签署，作为响应文件的一部分，对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具有约束力。</w:t>
      </w:r>
    </w:p>
    <w:p>
      <w:pPr>
        <w:snapToGrid w:val="0"/>
        <w:spacing w:line="360" w:lineRule="auto"/>
        <w:ind w:firstLine="4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应在协商小组规定的时间内完成最终报价，超过规定时间的报价将被拒绝；</w:t>
      </w:r>
    </w:p>
    <w:p>
      <w:pPr>
        <w:snapToGrid w:val="0"/>
        <w:spacing w:line="360" w:lineRule="auto"/>
        <w:ind w:firstLine="4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5)报价全部为书面形式，并须由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代表签署，作为报价文件的一部分，对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具有约束力。</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其他注意事项</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在协商期间，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不得向协商小组成员或采购代理机构询问协商情况、施加任何影响，不得进行旨在影响协商结果的活动。</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为保证协商结果的公正性，在协商过程中，协商小组成员不得与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私下交换意见。在协商期间及协商工作结束后，凡与协商情况有接触的任何人不得透露审查、澄清、评价和比较等协商的有关资料以及授标建议等协商情况。</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3 本项目不接受赠品、回扣或者与采购无关的其他商品、服务。</w:t>
      </w:r>
    </w:p>
    <w:p>
      <w:pPr>
        <w:pStyle w:val="26"/>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  授予合同</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的产生</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协商小组按照质量和服务均能满足单一来源文件实质性响应要求且报价未超出采购预算的原则确定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34.成交通知书发放</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发放《成交通知书》，《成交通知书》一经发出即发生法律效力。</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签订合同</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采购人与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应当在成交通知书发出之日起三十日内，按照单一来源文件确定的事项签订政府采购合同。</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单一来源文件、</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的响应文件及其澄清文件等，均为签订合同的依据，且为合同的组成部分。</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履约保证金</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若《单一来源项目要求》规定须提交履约保证金的，合同签订前，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须按照规定要求提交履约保证金，履约保证金的有效期至货到并最终验收合格之日。</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36.2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未能按合同规定履行其义务，采购人有权没收履约保证金。</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拒绝与采购人签订合同的，采购人将重新开展政府采购活动。</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合同分包</w:t>
      </w:r>
    </w:p>
    <w:p>
      <w:pPr>
        <w:pStyle w:val="26"/>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 未经采购人同意，</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不得分包合同。</w:t>
      </w:r>
    </w:p>
    <w:p>
      <w:pPr>
        <w:spacing w:line="360" w:lineRule="auto"/>
        <w:ind w:right="-153" w:rightChars="-73"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38.2 政府采购合同分包履行的，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就采购项目和分包项目向采购人负责，分包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就分包项目承担责任。</w:t>
      </w:r>
    </w:p>
    <w:p>
      <w:pPr>
        <w:bidi w:val="0"/>
        <w:rPr>
          <w:rFonts w:hint="eastAsia"/>
        </w:rPr>
      </w:pPr>
    </w:p>
    <w:p>
      <w:pPr>
        <w:pStyle w:val="3"/>
        <w:bidi w:val="0"/>
        <w:rPr>
          <w:rFonts w:hint="eastAsia"/>
        </w:rPr>
      </w:pPr>
      <w:bookmarkStart w:id="40" w:name="_Toc23364"/>
      <w:bookmarkStart w:id="41" w:name="_Toc26644"/>
      <w:bookmarkStart w:id="42" w:name="_Toc5999"/>
      <w:bookmarkStart w:id="43" w:name="_Toc3974"/>
      <w:bookmarkStart w:id="44" w:name="_Toc25435"/>
      <w:bookmarkStart w:id="45" w:name="_Toc27820"/>
      <w:r>
        <w:rPr>
          <w:rFonts w:hint="eastAsia" w:eastAsia="宋体"/>
          <w:b/>
        </w:rPr>
        <w:t>第四部分  合同草案</w:t>
      </w:r>
      <w:bookmarkEnd w:id="40"/>
      <w:bookmarkEnd w:id="41"/>
      <w:bookmarkEnd w:id="42"/>
      <w:bookmarkEnd w:id="43"/>
      <w:bookmarkEnd w:id="44"/>
      <w:bookmarkEnd w:id="45"/>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合同一般条款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需方：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供、需双方根据      项目（项目编号：</w:t>
      </w:r>
      <w:r>
        <w:rPr>
          <w:rFonts w:hint="eastAsia" w:ascii="宋体" w:hAnsi="宋体" w:eastAsia="宋体" w:cs="宋体"/>
          <w:color w:val="auto"/>
          <w:sz w:val="24"/>
          <w:szCs w:val="24"/>
          <w:highlight w:val="none"/>
          <w:lang w:eastAsia="zh-CN"/>
        </w:rPr>
        <w:t>XCSD-20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）的政府采购结果和单一来源文件的要求，并经双方协商一致，达成合同：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一、采购内容：  （详见附件）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合同总价款：人民币     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大写：人民币     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二、质量要求及对质量负责条件和期限：见附件。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三、供方所提供的</w:t>
      </w:r>
      <w:r>
        <w:rPr>
          <w:rFonts w:hint="eastAsia" w:ascii="宋体" w:hAnsi="宋体" w:eastAsia="宋体" w:cs="宋体"/>
          <w:color w:val="auto"/>
          <w:sz w:val="24"/>
          <w:szCs w:val="24"/>
          <w:highlight w:val="none"/>
          <w:lang w:val="en-US" w:eastAsia="zh-CN"/>
        </w:rPr>
        <w:t>货物及</w:t>
      </w:r>
      <w:r>
        <w:rPr>
          <w:rFonts w:hint="eastAsia" w:ascii="宋体" w:hAnsi="宋体" w:eastAsia="宋体" w:cs="宋体"/>
          <w:color w:val="auto"/>
          <w:sz w:val="24"/>
          <w:szCs w:val="24"/>
          <w:highlight w:val="none"/>
        </w:rPr>
        <w:t>服务必须具有合法手续及相关文件。如涉及知识产权则必须是自己拥有或合法使用的。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时间、地点、方式：见附件。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五、供方应随服务向需方交付服务的相关的资料。如果所提交文件是外文的，供方有义务为需方提供中文或译成中文文件。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六、验收工作由需方负责对合同进行验收。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七、付款方式：见附件。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供方开户银行（汉字全称）：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行号（数字代码）：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       号：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八、合同约定的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或验收期届满，需方由于不具备现场条件导致供方无法验收，合同顺延，延期30日以上，需方应按约定付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九、有关涉及本合同供方向</w:t>
      </w: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所提交的响应文件及有关澄清资料和服务承诺均视为本合同不可分割的部分，对供方具有约束力。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十、本合同一式叁份，需方留存壹份，供方留存壹份，送</w:t>
      </w:r>
      <w:r>
        <w:rPr>
          <w:rFonts w:hint="eastAsia" w:ascii="宋体" w:hAnsi="宋体" w:eastAsia="宋体" w:cs="宋体"/>
          <w:color w:val="auto"/>
          <w:sz w:val="24"/>
          <w:szCs w:val="24"/>
          <w:highlight w:val="none"/>
          <w:lang w:eastAsia="zh-CN"/>
        </w:rPr>
        <w:t>天津信诚盛德工程咨询有限公司</w:t>
      </w:r>
      <w:r>
        <w:rPr>
          <w:rFonts w:hint="eastAsia" w:ascii="宋体" w:hAnsi="宋体" w:eastAsia="宋体" w:cs="宋体"/>
          <w:color w:val="auto"/>
          <w:sz w:val="24"/>
          <w:szCs w:val="24"/>
          <w:highlight w:val="none"/>
        </w:rPr>
        <w:t>壹份，均具同等效力，签字盖章后生效。</w:t>
      </w:r>
    </w:p>
    <w:tbl>
      <w:tblPr>
        <w:tblStyle w:val="12"/>
        <w:tblW w:w="8522" w:type="dxa"/>
        <w:jc w:val="center"/>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供方（公章）：</w:t>
            </w: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p>
        </w:tc>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需方（公章）：</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tc>
        <w:tc>
          <w:tcPr>
            <w:tcW w:w="4261" w:type="dxa"/>
            <w:vAlign w:val="top"/>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合同特殊条款</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合同特殊条款是合同一般条款的补充和修改。如果两者之间有抵触，应以特殊条款为准。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合同特殊条款由成交单位和采购人根据项目的具体情况协商拟订。</w:t>
      </w:r>
    </w:p>
    <w:p>
      <w:pPr>
        <w:pStyle w:val="10"/>
        <w:snapToGrid w:val="0"/>
        <w:spacing w:line="360" w:lineRule="auto"/>
        <w:outlineLvl w:val="9"/>
        <w:rPr>
          <w:rFonts w:hint="eastAsia" w:ascii="宋体" w:hAnsi="宋体" w:eastAsia="宋体" w:cs="宋体"/>
          <w:color w:val="auto"/>
          <w:sz w:val="24"/>
          <w:szCs w:val="24"/>
          <w:highlight w:val="none"/>
        </w:rPr>
        <w:sectPr>
          <w:pgSz w:w="11906" w:h="16838"/>
          <w:pgMar w:top="1134" w:right="1134" w:bottom="1134" w:left="1134" w:header="794" w:footer="964" w:gutter="0"/>
          <w:cols w:space="0" w:num="1"/>
          <w:docGrid w:type="lines" w:linePitch="312" w:charSpace="0"/>
        </w:sectPr>
      </w:pPr>
    </w:p>
    <w:p>
      <w:pPr>
        <w:pStyle w:val="3"/>
        <w:bidi w:val="0"/>
        <w:rPr>
          <w:rFonts w:hint="eastAsia" w:ascii="宋体" w:hAnsi="宋体" w:eastAsia="宋体" w:cs="宋体"/>
          <w:bCs/>
          <w:color w:val="auto"/>
          <w:sz w:val="24"/>
          <w:szCs w:val="24"/>
          <w:highlight w:val="none"/>
        </w:rPr>
        <w:sectPr>
          <w:footerReference r:id="rId9" w:type="default"/>
          <w:pgSz w:w="11906" w:h="16838"/>
          <w:pgMar w:top="1134" w:right="1134" w:bottom="1134" w:left="1134" w:header="851" w:footer="992" w:gutter="0"/>
          <w:cols w:space="0" w:num="1"/>
          <w:docGrid w:type="lines" w:linePitch="312" w:charSpace="0"/>
        </w:sectPr>
      </w:pPr>
      <w:bookmarkStart w:id="46" w:name="_Toc23080"/>
      <w:bookmarkStart w:id="47" w:name="_Toc6938"/>
      <w:bookmarkStart w:id="48" w:name="_Toc738"/>
      <w:bookmarkStart w:id="49" w:name="_Toc24249"/>
      <w:bookmarkStart w:id="50" w:name="_Toc19731"/>
      <w:bookmarkStart w:id="51" w:name="_Toc25890"/>
      <w:bookmarkStart w:id="52" w:name="_Toc1353"/>
      <w:bookmarkStart w:id="53" w:name="_Toc26327"/>
      <w:r>
        <w:rPr>
          <w:rFonts w:hint="eastAsia" w:eastAsia="宋体"/>
          <w:b/>
        </w:rPr>
        <w:t>第五部分  响应文件格式</w:t>
      </w:r>
      <w:bookmarkEnd w:id="46"/>
      <w:bookmarkEnd w:id="47"/>
      <w:bookmarkEnd w:id="48"/>
      <w:bookmarkEnd w:id="49"/>
      <w:bookmarkEnd w:id="50"/>
      <w:bookmarkEnd w:id="51"/>
      <w:bookmarkEnd w:id="52"/>
      <w:bookmarkEnd w:id="53"/>
    </w:p>
    <w:p>
      <w:pPr>
        <w:tabs>
          <w:tab w:val="left" w:pos="360"/>
        </w:tabs>
        <w:snapToGrid w:val="0"/>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b/>
          <w:bCs/>
          <w:color w:val="auto"/>
          <w:sz w:val="36"/>
          <w:szCs w:val="36"/>
          <w:highlight w:val="none"/>
        </w:rPr>
        <w:t xml:space="preserve">   正本（副本）</w:t>
      </w:r>
    </w:p>
    <w:p>
      <w:pPr>
        <w:tabs>
          <w:tab w:val="left" w:pos="360"/>
        </w:tabs>
        <w:snapToGrid w:val="0"/>
        <w:spacing w:line="360" w:lineRule="auto"/>
        <w:rPr>
          <w:rFonts w:hint="eastAsia" w:ascii="宋体" w:hAnsi="宋体" w:eastAsia="宋体" w:cs="宋体"/>
          <w:color w:val="auto"/>
          <w:sz w:val="24"/>
          <w:szCs w:val="24"/>
          <w:highlight w:val="none"/>
        </w:rPr>
      </w:pPr>
    </w:p>
    <w:p>
      <w:pPr>
        <w:tabs>
          <w:tab w:val="left" w:pos="360"/>
        </w:tabs>
        <w:snapToGrid w:val="0"/>
        <w:spacing w:line="360" w:lineRule="auto"/>
        <w:ind w:firstLine="480"/>
        <w:jc w:val="center"/>
        <w:rPr>
          <w:rFonts w:hint="eastAsia" w:ascii="宋体" w:hAnsi="宋体" w:eastAsia="宋体" w:cs="宋体"/>
          <w:color w:val="auto"/>
          <w:sz w:val="24"/>
          <w:szCs w:val="24"/>
          <w:highlight w:val="none"/>
        </w:rPr>
      </w:pPr>
    </w:p>
    <w:p>
      <w:pPr>
        <w:pStyle w:val="2"/>
        <w:rPr>
          <w:rFonts w:hint="eastAsia"/>
        </w:rPr>
      </w:pPr>
    </w:p>
    <w:p>
      <w:pPr>
        <w:tabs>
          <w:tab w:val="left" w:pos="360"/>
        </w:tabs>
        <w:snapToGrid w:val="0"/>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72"/>
          <w:szCs w:val="72"/>
          <w:highlight w:val="none"/>
        </w:rPr>
        <w:t>响　应  文  件</w:t>
      </w:r>
    </w:p>
    <w:p>
      <w:pPr>
        <w:tabs>
          <w:tab w:val="left" w:pos="360"/>
        </w:tabs>
        <w:snapToGrid w:val="0"/>
        <w:spacing w:line="360" w:lineRule="auto"/>
        <w:ind w:firstLine="480"/>
        <w:rPr>
          <w:rFonts w:hint="eastAsia" w:ascii="宋体" w:hAnsi="宋体" w:eastAsia="宋体" w:cs="宋体"/>
          <w:b/>
          <w:bCs/>
          <w:color w:val="auto"/>
          <w:sz w:val="40"/>
          <w:szCs w:val="40"/>
          <w:highlight w:val="none"/>
        </w:rPr>
      </w:pPr>
    </w:p>
    <w:p>
      <w:pPr>
        <w:tabs>
          <w:tab w:val="left" w:pos="360"/>
        </w:tabs>
        <w:snapToGrid w:val="0"/>
        <w:spacing w:line="360" w:lineRule="auto"/>
        <w:ind w:firstLine="480"/>
        <w:rPr>
          <w:rFonts w:hint="eastAsia" w:ascii="宋体" w:hAnsi="宋体" w:eastAsia="宋体" w:cs="宋体"/>
          <w:b/>
          <w:bCs/>
          <w:color w:val="auto"/>
          <w:sz w:val="24"/>
          <w:szCs w:val="24"/>
          <w:highlight w:val="none"/>
        </w:rPr>
      </w:pPr>
    </w:p>
    <w:p>
      <w:pPr>
        <w:tabs>
          <w:tab w:val="left" w:pos="360"/>
        </w:tabs>
        <w:snapToGrid w:val="0"/>
        <w:spacing w:line="360" w:lineRule="auto"/>
        <w:ind w:firstLine="480"/>
        <w:rPr>
          <w:rFonts w:hint="eastAsia" w:ascii="宋体" w:hAnsi="宋体" w:eastAsia="宋体" w:cs="宋体"/>
          <w:color w:val="auto"/>
          <w:sz w:val="24"/>
          <w:szCs w:val="24"/>
          <w:highlight w:val="none"/>
        </w:rPr>
      </w:pPr>
    </w:p>
    <w:p>
      <w:pPr>
        <w:tabs>
          <w:tab w:val="left" w:pos="360"/>
        </w:tabs>
        <w:snapToGrid w:val="0"/>
        <w:spacing w:line="360" w:lineRule="auto"/>
        <w:rPr>
          <w:rFonts w:hint="eastAsia" w:ascii="宋体" w:hAnsi="宋体" w:eastAsia="宋体" w:cs="宋体"/>
          <w:color w:val="auto"/>
          <w:sz w:val="36"/>
          <w:szCs w:val="36"/>
          <w:highlight w:val="none"/>
        </w:rPr>
      </w:pPr>
    </w:p>
    <w:p>
      <w:pPr>
        <w:tabs>
          <w:tab w:val="left" w:pos="360"/>
        </w:tabs>
        <w:snapToGrid w:val="0"/>
        <w:spacing w:line="360" w:lineRule="auto"/>
        <w:ind w:firstLine="56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项目名称：</w:t>
      </w:r>
    </w:p>
    <w:p>
      <w:pPr>
        <w:tabs>
          <w:tab w:val="left" w:pos="360"/>
        </w:tabs>
        <w:snapToGrid w:val="0"/>
        <w:spacing w:line="360" w:lineRule="auto"/>
        <w:ind w:firstLine="56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项目编号：</w:t>
      </w:r>
    </w:p>
    <w:p>
      <w:pPr>
        <w:tabs>
          <w:tab w:val="left" w:pos="360"/>
        </w:tabs>
        <w:snapToGrid w:val="0"/>
        <w:spacing w:line="360" w:lineRule="auto"/>
        <w:ind w:firstLine="56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供应商</w:t>
      </w:r>
      <w:r>
        <w:rPr>
          <w:rFonts w:hint="eastAsia" w:ascii="宋体" w:hAnsi="宋体" w:eastAsia="宋体" w:cs="宋体"/>
          <w:b/>
          <w:bCs/>
          <w:color w:val="auto"/>
          <w:sz w:val="36"/>
          <w:szCs w:val="36"/>
          <w:highlight w:val="none"/>
        </w:rPr>
        <w:t>名称（公章）：</w:t>
      </w:r>
    </w:p>
    <w:p>
      <w:pPr>
        <w:tabs>
          <w:tab w:val="left" w:pos="360"/>
        </w:tabs>
        <w:snapToGrid w:val="0"/>
        <w:spacing w:line="360" w:lineRule="auto"/>
        <w:ind w:firstLine="56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供应商</w:t>
      </w:r>
      <w:r>
        <w:rPr>
          <w:rFonts w:hint="eastAsia" w:ascii="宋体" w:hAnsi="宋体" w:eastAsia="宋体" w:cs="宋体"/>
          <w:b/>
          <w:bCs/>
          <w:color w:val="auto"/>
          <w:sz w:val="36"/>
          <w:szCs w:val="36"/>
          <w:highlight w:val="none"/>
        </w:rPr>
        <w:t>地址：</w:t>
      </w:r>
    </w:p>
    <w:p>
      <w:pPr>
        <w:tabs>
          <w:tab w:val="left" w:pos="360"/>
        </w:tabs>
        <w:snapToGrid w:val="0"/>
        <w:spacing w:line="360" w:lineRule="auto"/>
        <w:ind w:firstLine="56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法定代表人（签字或盖章）：</w:t>
      </w:r>
    </w:p>
    <w:p>
      <w:pPr>
        <w:tabs>
          <w:tab w:val="left" w:pos="360"/>
        </w:tabs>
        <w:snapToGrid w:val="0"/>
        <w:spacing w:line="360" w:lineRule="auto"/>
        <w:ind w:firstLine="56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供应商</w:t>
      </w:r>
      <w:r>
        <w:rPr>
          <w:rFonts w:hint="eastAsia" w:ascii="宋体" w:hAnsi="宋体" w:eastAsia="宋体" w:cs="宋体"/>
          <w:b/>
          <w:bCs/>
          <w:color w:val="auto"/>
          <w:sz w:val="36"/>
          <w:szCs w:val="36"/>
          <w:highlight w:val="none"/>
        </w:rPr>
        <w:t>代表：</w:t>
      </w:r>
    </w:p>
    <w:p>
      <w:pPr>
        <w:tabs>
          <w:tab w:val="left" w:pos="360"/>
        </w:tabs>
        <w:snapToGrid w:val="0"/>
        <w:spacing w:line="360" w:lineRule="auto"/>
        <w:ind w:firstLine="560"/>
        <w:rPr>
          <w:rFonts w:hint="eastAsia" w:ascii="宋体" w:hAnsi="宋体" w:eastAsia="宋体" w:cs="宋体"/>
          <w:b/>
          <w:bCs/>
          <w:color w:val="auto"/>
          <w:sz w:val="36"/>
          <w:szCs w:val="36"/>
          <w:highlight w:val="none"/>
        </w:rPr>
        <w:sectPr>
          <w:pgSz w:w="11906" w:h="16838"/>
          <w:pgMar w:top="1134" w:right="1134" w:bottom="1134" w:left="1134" w:header="851" w:footer="992" w:gutter="0"/>
          <w:cols w:space="0" w:num="1"/>
          <w:docGrid w:type="lines" w:linePitch="312" w:charSpace="0"/>
        </w:sectPr>
      </w:pPr>
      <w:r>
        <w:rPr>
          <w:rFonts w:hint="eastAsia" w:ascii="宋体" w:hAnsi="宋体" w:eastAsia="宋体" w:cs="宋体"/>
          <w:b/>
          <w:bCs/>
          <w:color w:val="auto"/>
          <w:sz w:val="36"/>
          <w:szCs w:val="36"/>
          <w:highlight w:val="none"/>
        </w:rPr>
        <w:t>日期：</w:t>
      </w:r>
    </w:p>
    <w:p>
      <w:pPr>
        <w:keepNext w:val="0"/>
        <w:keepLines w:val="0"/>
        <w:pageBreakBefore w:val="0"/>
        <w:widowControl w:val="0"/>
        <w:numPr>
          <w:ilvl w:val="0"/>
          <w:numId w:val="3"/>
        </w:numPr>
        <w:tabs>
          <w:tab w:val="left" w:pos="360"/>
        </w:tabs>
        <w:kinsoku/>
        <w:wordWrap/>
        <w:overflowPunct/>
        <w:topLinePunct w:val="0"/>
        <w:autoSpaceDE/>
        <w:autoSpaceDN/>
        <w:bidi w:val="0"/>
        <w:adjustRightInd/>
        <w:snapToGrid w:val="0"/>
        <w:spacing w:before="100" w:after="100" w:line="360" w:lineRule="auto"/>
        <w:jc w:val="center"/>
        <w:textAlignment w:val="auto"/>
        <w:rPr>
          <w:rFonts w:hint="eastAsia" w:ascii="宋体" w:hAnsi="宋体" w:eastAsia="宋体" w:cs="宋体"/>
          <w:b/>
          <w:color w:val="auto"/>
          <w:sz w:val="32"/>
          <w:szCs w:val="32"/>
          <w:highlight w:val="none"/>
        </w:rPr>
      </w:pPr>
      <w:bookmarkStart w:id="54" w:name="_Toc237"/>
      <w:r>
        <w:rPr>
          <w:rFonts w:hint="eastAsia" w:ascii="宋体" w:hAnsi="宋体" w:eastAsia="宋体" w:cs="宋体"/>
          <w:b/>
          <w:color w:val="auto"/>
          <w:sz w:val="32"/>
          <w:szCs w:val="32"/>
          <w:highlight w:val="none"/>
        </w:rPr>
        <w:t>资格审查文件</w:t>
      </w:r>
    </w:p>
    <w:p>
      <w:pPr>
        <w:tabs>
          <w:tab w:val="left" w:pos="360"/>
        </w:tabs>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一、本项目单一来源文件第一部分“</w:t>
      </w:r>
      <w:r>
        <w:rPr>
          <w:rFonts w:hint="eastAsia" w:ascii="宋体" w:hAnsi="宋体" w:eastAsia="宋体" w:cs="宋体"/>
          <w:b/>
          <w:bCs/>
          <w:color w:val="auto"/>
          <w:sz w:val="28"/>
          <w:szCs w:val="28"/>
          <w:highlight w:val="none"/>
          <w:lang w:val="en-US" w:eastAsia="zh-CN"/>
        </w:rPr>
        <w:t>供应商</w:t>
      </w:r>
      <w:r>
        <w:rPr>
          <w:rFonts w:hint="eastAsia" w:ascii="宋体" w:hAnsi="宋体" w:eastAsia="宋体" w:cs="宋体"/>
          <w:b/>
          <w:bCs/>
          <w:color w:val="auto"/>
          <w:sz w:val="28"/>
          <w:szCs w:val="28"/>
          <w:highlight w:val="none"/>
        </w:rPr>
        <w:t>资格要求（实质性要求）”中要求提交的所有材料（所有材料均须加盖</w:t>
      </w:r>
      <w:r>
        <w:rPr>
          <w:rFonts w:hint="eastAsia" w:ascii="宋体" w:hAnsi="宋体" w:eastAsia="宋体" w:cs="宋体"/>
          <w:b/>
          <w:bCs/>
          <w:color w:val="auto"/>
          <w:sz w:val="28"/>
          <w:szCs w:val="28"/>
          <w:highlight w:val="none"/>
          <w:lang w:val="en-US" w:eastAsia="zh-CN"/>
        </w:rPr>
        <w:t>供应商</w:t>
      </w:r>
      <w:r>
        <w:rPr>
          <w:rFonts w:hint="eastAsia" w:ascii="宋体" w:hAnsi="宋体" w:eastAsia="宋体" w:cs="宋体"/>
          <w:b/>
          <w:bCs/>
          <w:color w:val="auto"/>
          <w:sz w:val="28"/>
          <w:szCs w:val="28"/>
          <w:highlight w:val="none"/>
        </w:rPr>
        <w:t>公章）</w:t>
      </w:r>
    </w:p>
    <w:p>
      <w:pPr>
        <w:widowControl/>
        <w:snapToGrid w:val="0"/>
        <w:spacing w:line="360" w:lineRule="auto"/>
        <w:jc w:val="left"/>
        <w:rPr>
          <w:rFonts w:hint="eastAsia" w:ascii="宋体" w:hAnsi="宋体" w:eastAsia="宋体" w:cs="宋体"/>
          <w:b/>
          <w:bCs/>
          <w:color w:val="auto"/>
          <w:sz w:val="24"/>
          <w:szCs w:val="24"/>
          <w:highlight w:val="none"/>
        </w:rPr>
      </w:pPr>
    </w:p>
    <w:p>
      <w:pPr>
        <w:widowControl/>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br w:type="page"/>
      </w:r>
    </w:p>
    <w:p>
      <w:pPr>
        <w:snapToGrid w:val="0"/>
        <w:spacing w:line="360" w:lineRule="auto"/>
        <w:ind w:right="84" w:firstLine="241" w:firstLineChars="1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附件1：非联合体参加协商声明函</w:t>
      </w:r>
    </w:p>
    <w:p>
      <w:pPr>
        <w:pStyle w:val="2"/>
        <w:rPr>
          <w:rFonts w:hint="eastAsia"/>
        </w:rPr>
      </w:pPr>
    </w:p>
    <w:p>
      <w:pPr>
        <w:snapToGrid w:val="0"/>
        <w:spacing w:line="360" w:lineRule="auto"/>
        <w:ind w:right="84" w:firstLine="241" w:firstLineChars="1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w:t>
      </w:r>
      <w:r>
        <w:rPr>
          <w:rFonts w:hint="eastAsia" w:ascii="宋体" w:hAnsi="宋体" w:eastAsia="宋体" w:cs="宋体"/>
          <w:bCs/>
          <w:color w:val="auto"/>
          <w:sz w:val="24"/>
          <w:szCs w:val="24"/>
          <w:highlight w:val="none"/>
        </w:rPr>
        <w:t>我单位承诺此次响应属于非联合体参加</w:t>
      </w:r>
      <w:r>
        <w:rPr>
          <w:rFonts w:hint="eastAsia" w:ascii="宋体" w:hAnsi="宋体" w:eastAsia="宋体" w:cs="宋体"/>
          <w:b/>
          <w:color w:val="auto"/>
          <w:sz w:val="24"/>
          <w:szCs w:val="24"/>
          <w:highlight w:val="none"/>
        </w:rPr>
        <w:t>协商</w:t>
      </w:r>
      <w:r>
        <w:rPr>
          <w:rFonts w:hint="eastAsia" w:ascii="宋体" w:hAnsi="宋体" w:eastAsia="宋体" w:cs="宋体"/>
          <w:bCs/>
          <w:color w:val="auto"/>
          <w:sz w:val="24"/>
          <w:szCs w:val="24"/>
          <w:highlight w:val="none"/>
        </w:rPr>
        <w:t>，本公司对声明的真实性负责。如有虚假，将依法承担相应责任。</w:t>
      </w:r>
    </w:p>
    <w:p>
      <w:pPr>
        <w:snapToGrid w:val="0"/>
        <w:spacing w:line="360" w:lineRule="auto"/>
        <w:ind w:right="84"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特此声明。</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right="8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pPr>
        <w:snapToGrid w:val="0"/>
        <w:spacing w:line="360" w:lineRule="auto"/>
        <w:ind w:firstLine="5040" w:firstLineChars="2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p>
    <w:p>
      <w:pPr>
        <w:snapToGrid w:val="0"/>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  年   月   日</w:t>
      </w:r>
    </w:p>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附件2：无重大违法记录声明书</w:t>
      </w:r>
    </w:p>
    <w:p>
      <w:pPr>
        <w:snapToGrid w:val="0"/>
        <w:spacing w:line="360" w:lineRule="auto"/>
        <w:rPr>
          <w:rFonts w:hint="eastAsia" w:ascii="宋体" w:hAnsi="宋体" w:eastAsia="宋体" w:cs="宋体"/>
          <w:color w:val="auto"/>
          <w:sz w:val="24"/>
          <w:szCs w:val="24"/>
          <w:highlight w:val="none"/>
        </w:rPr>
      </w:pPr>
    </w:p>
    <w:p>
      <w:pPr>
        <w:snapToGrid w:val="0"/>
        <w:spacing w:line="360" w:lineRule="auto"/>
        <w:ind w:right="84"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lang w:eastAsia="zh-CN"/>
        </w:rPr>
        <w:t>天津信诚盛德工程咨询有限公司</w:t>
      </w:r>
    </w:p>
    <w:p>
      <w:pPr>
        <w:snapToGrid w:val="0"/>
        <w:spacing w:line="360" w:lineRule="auto"/>
        <w:ind w:right="84"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我公司参与      项目单一来源协商，现郑重声明：</w:t>
      </w:r>
    </w:p>
    <w:p>
      <w:pPr>
        <w:snapToGrid w:val="0"/>
        <w:spacing w:line="360" w:lineRule="auto"/>
        <w:ind w:right="84"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我方参加本次协商活动前三年内，在经营活动中无重大违法活动记录，符合《中华人民共和国政府采购法》等相关法律法规规定的</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资格条件。我方对此声明负全部法律责任。</w:t>
      </w:r>
    </w:p>
    <w:p>
      <w:pPr>
        <w:snapToGrid w:val="0"/>
        <w:spacing w:line="360" w:lineRule="auto"/>
        <w:ind w:right="84"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特此声明。</w:t>
      </w:r>
    </w:p>
    <w:p>
      <w:pPr>
        <w:snapToGrid w:val="0"/>
        <w:spacing w:line="360" w:lineRule="auto"/>
        <w:ind w:right="84" w:firstLine="240" w:firstLineChars="100"/>
        <w:rPr>
          <w:rFonts w:hint="eastAsia" w:ascii="宋体" w:hAnsi="宋体" w:eastAsia="宋体" w:cs="宋体"/>
          <w:bCs/>
          <w:color w:val="auto"/>
          <w:sz w:val="24"/>
          <w:szCs w:val="24"/>
          <w:highlight w:val="none"/>
        </w:rPr>
      </w:pPr>
    </w:p>
    <w:p>
      <w:pPr>
        <w:snapToGrid w:val="0"/>
        <w:spacing w:line="360" w:lineRule="auto"/>
        <w:ind w:right="84" w:firstLine="240" w:firstLineChars="100"/>
        <w:rPr>
          <w:rFonts w:hint="eastAsia" w:ascii="宋体" w:hAnsi="宋体" w:eastAsia="宋体" w:cs="宋体"/>
          <w:bCs/>
          <w:color w:val="auto"/>
          <w:sz w:val="24"/>
          <w:szCs w:val="24"/>
          <w:highlight w:val="none"/>
        </w:rPr>
      </w:pPr>
    </w:p>
    <w:p>
      <w:pPr>
        <w:snapToGrid w:val="0"/>
        <w:spacing w:line="360" w:lineRule="auto"/>
        <w:ind w:right="84"/>
        <w:rPr>
          <w:rFonts w:hint="eastAsia" w:ascii="宋体" w:hAnsi="宋体" w:eastAsia="宋体" w:cs="宋体"/>
          <w:bCs/>
          <w:color w:val="auto"/>
          <w:sz w:val="24"/>
          <w:szCs w:val="24"/>
          <w:highlight w:val="none"/>
        </w:rPr>
      </w:pPr>
    </w:p>
    <w:p>
      <w:pPr>
        <w:snapToGrid w:val="0"/>
        <w:spacing w:line="360" w:lineRule="auto"/>
        <w:ind w:right="84" w:firstLine="240" w:firstLineChars="100"/>
        <w:rPr>
          <w:rFonts w:hint="eastAsia" w:ascii="宋体" w:hAnsi="宋体" w:eastAsia="宋体" w:cs="宋体"/>
          <w:bCs/>
          <w:color w:val="auto"/>
          <w:sz w:val="24"/>
          <w:szCs w:val="24"/>
          <w:highlight w:val="none"/>
        </w:rPr>
      </w:pPr>
    </w:p>
    <w:p>
      <w:pPr>
        <w:snapToGrid w:val="0"/>
        <w:spacing w:line="360" w:lineRule="auto"/>
        <w:ind w:right="84" w:firstLine="240" w:firstLineChars="100"/>
        <w:rPr>
          <w:rFonts w:hint="eastAsia" w:ascii="宋体" w:hAnsi="宋体" w:eastAsia="宋体" w:cs="宋体"/>
          <w:bCs/>
          <w:color w:val="auto"/>
          <w:sz w:val="24"/>
          <w:szCs w:val="24"/>
          <w:highlight w:val="none"/>
        </w:rPr>
      </w:pPr>
    </w:p>
    <w:p>
      <w:pPr>
        <w:snapToGrid w:val="0"/>
        <w:spacing w:line="360" w:lineRule="auto"/>
        <w:ind w:firstLine="5040" w:firstLineChars="2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p>
    <w:p>
      <w:pPr>
        <w:snapToGrid w:val="0"/>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  年   月   日</w:t>
      </w:r>
    </w:p>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附件3</w:t>
      </w:r>
    </w:p>
    <w:p>
      <w:pPr>
        <w:snapToGrid w:val="0"/>
        <w:spacing w:line="360" w:lineRule="auto"/>
        <w:jc w:val="center"/>
        <w:rPr>
          <w:rFonts w:hint="eastAsia" w:ascii="宋体" w:hAnsi="宋体" w:eastAsia="宋体" w:cs="宋体"/>
          <w:bCs/>
          <w:color w:val="auto"/>
          <w:sz w:val="24"/>
          <w:szCs w:val="24"/>
          <w:highlight w:val="none"/>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在“天津市政府采购网”上注册有效的截图复印件</w:t>
      </w:r>
    </w:p>
    <w:p>
      <w:pPr>
        <w:bidi w:val="0"/>
        <w:rPr>
          <w:rFonts w:hint="eastAsia"/>
        </w:rPr>
      </w:pPr>
    </w:p>
    <w:p>
      <w:pPr>
        <w:tabs>
          <w:tab w:val="left" w:pos="360"/>
        </w:tabs>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单一来源协商保证金</w:t>
      </w:r>
      <w:r>
        <w:rPr>
          <w:rFonts w:hint="eastAsia" w:ascii="宋体" w:hAnsi="宋体" w:eastAsia="宋体" w:cs="宋体"/>
          <w:b/>
          <w:bCs/>
          <w:color w:val="auto"/>
          <w:sz w:val="24"/>
          <w:szCs w:val="24"/>
          <w:highlight w:val="none"/>
        </w:rPr>
        <w:t>缴纳证明材料复印件（加盖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公章）</w:t>
      </w:r>
    </w:p>
    <w:p>
      <w:pPr>
        <w:autoSpaceDN w:val="0"/>
        <w:snapToGrid w:val="0"/>
        <w:spacing w:line="360" w:lineRule="auto"/>
        <w:jc w:val="center"/>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bidi w:val="0"/>
        <w:rPr>
          <w:rFonts w:hint="eastAsia"/>
        </w:rPr>
      </w:pPr>
    </w:p>
    <w:p>
      <w:pPr>
        <w:bidi w:val="0"/>
        <w:rPr>
          <w:rFonts w:hint="eastAsia"/>
        </w:rPr>
      </w:pPr>
    </w:p>
    <w:p>
      <w:pPr>
        <w:bidi w:val="0"/>
        <w:rPr>
          <w:rFonts w:hint="eastAsia"/>
          <w:lang w:val="en-US"/>
        </w:rPr>
      </w:pPr>
    </w:p>
    <w:p>
      <w:pPr>
        <w:pStyle w:val="2"/>
        <w:rPr>
          <w:rFonts w:hint="eastAsia"/>
          <w:lang w:val="en-US"/>
        </w:rPr>
        <w:sectPr>
          <w:pgSz w:w="11906" w:h="16838"/>
          <w:pgMar w:top="1134" w:right="1134" w:bottom="1134" w:left="1134" w:header="851" w:footer="992" w:gutter="0"/>
          <w:cols w:space="425" w:num="1"/>
          <w:docGrid w:type="lines" w:linePitch="312" w:charSpace="0"/>
        </w:sectPr>
      </w:pPr>
    </w:p>
    <w:p>
      <w:pPr>
        <w:bidi w:val="0"/>
        <w:rPr>
          <w:rFonts w:hint="eastAsia"/>
        </w:rPr>
      </w:pPr>
    </w:p>
    <w:p>
      <w:pPr>
        <w:tabs>
          <w:tab w:val="left" w:pos="360"/>
        </w:tabs>
        <w:snapToGrid w:val="0"/>
        <w:spacing w:after="312" w:afterLines="10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三、</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法定代表人资格证明书及法定代表人授权委托书</w:t>
      </w:r>
    </w:p>
    <w:p>
      <w:pPr>
        <w:autoSpaceDN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法定代表人资格证明书</w:t>
      </w:r>
    </w:p>
    <w:p>
      <w:pPr>
        <w:pStyle w:val="11"/>
        <w:snapToGrid w:val="0"/>
        <w:spacing w:line="360" w:lineRule="auto"/>
        <w:ind w:firstLine="480"/>
        <w:rPr>
          <w:rFonts w:hint="eastAsia" w:ascii="宋体" w:hAnsi="宋体" w:eastAsia="宋体" w:cs="宋体"/>
          <w:color w:val="auto"/>
          <w:sz w:val="24"/>
          <w:szCs w:val="24"/>
          <w:highlight w:val="none"/>
        </w:rPr>
      </w:pPr>
    </w:p>
    <w:p>
      <w:pPr>
        <w:pStyle w:val="11"/>
        <w:snapToGrid w:val="0"/>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单位名称：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pStyle w:val="11"/>
        <w:snapToGrid w:val="0"/>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u w:val="single"/>
        </w:rPr>
        <w:t xml:space="preserve">              </w:t>
      </w:r>
    </w:p>
    <w:p>
      <w:pPr>
        <w:pStyle w:val="11"/>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1"/>
        <w:snapToGrid w:val="0"/>
        <w:spacing w:line="360" w:lineRule="auto"/>
        <w:ind w:firstLine="1027" w:firstLine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的法定代表人。特此证明。</w:t>
      </w:r>
    </w:p>
    <w:p>
      <w:pPr>
        <w:pStyle w:val="11"/>
        <w:snapToGrid w:val="0"/>
        <w:spacing w:line="360" w:lineRule="auto"/>
        <w:ind w:firstLine="480"/>
        <w:rPr>
          <w:rFonts w:hint="eastAsia" w:ascii="宋体" w:hAnsi="宋体" w:eastAsia="宋体" w:cs="宋体"/>
          <w:color w:val="auto"/>
          <w:sz w:val="24"/>
          <w:szCs w:val="24"/>
          <w:highlight w:val="none"/>
        </w:rPr>
      </w:pPr>
    </w:p>
    <w:p>
      <w:pPr>
        <w:pStyle w:val="11"/>
        <w:widowControl/>
        <w:snapToGrid w:val="0"/>
        <w:spacing w:before="100" w:beforeAutospacing="1" w:line="360" w:lineRule="auto"/>
        <w:ind w:firstLine="56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：（盖章）</w:t>
      </w:r>
    </w:p>
    <w:p>
      <w:pPr>
        <w:pStyle w:val="11"/>
        <w:widowControl/>
        <w:snapToGrid w:val="0"/>
        <w:spacing w:before="100" w:beforeAutospacing="1" w:line="360" w:lineRule="auto"/>
        <w:ind w:firstLine="56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1"/>
        <w:widowControl/>
        <w:snapToGrid w:val="0"/>
        <w:spacing w:before="100" w:beforeAutospacing="1" w:line="360" w:lineRule="auto"/>
        <w:ind w:firstLine="5669"/>
        <w:rPr>
          <w:rFonts w:hint="eastAsia" w:ascii="宋体" w:hAnsi="宋体" w:eastAsia="宋体" w:cs="宋体"/>
          <w:color w:val="auto"/>
          <w:sz w:val="24"/>
          <w:szCs w:val="24"/>
          <w:highlight w:val="none"/>
        </w:rPr>
      </w:pPr>
    </w:p>
    <w:tbl>
      <w:tblPr>
        <w:tblStyle w:val="1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法定代表人身份证正面</w:t>
            </w: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tc>
        <w:tc>
          <w:tcPr>
            <w:tcW w:w="4264" w:type="dxa"/>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法定代表人身份证背面</w:t>
            </w:r>
          </w:p>
        </w:tc>
      </w:tr>
    </w:tbl>
    <w:p>
      <w:pPr>
        <w:pStyle w:val="11"/>
        <w:widowControl/>
        <w:snapToGrid w:val="0"/>
        <w:spacing w:before="100" w:beforeAutospacing="1" w:line="360" w:lineRule="auto"/>
        <w:ind w:firstLine="5669"/>
        <w:rPr>
          <w:rFonts w:hint="eastAsia" w:ascii="宋体" w:hAnsi="宋体" w:eastAsia="宋体" w:cs="宋体"/>
          <w:color w:val="auto"/>
          <w:sz w:val="24"/>
          <w:szCs w:val="24"/>
          <w:highlight w:val="none"/>
        </w:rPr>
        <w:sectPr>
          <w:pgSz w:w="11906" w:h="16838"/>
          <w:pgMar w:top="1134" w:right="1134" w:bottom="1134" w:left="1134" w:header="851" w:footer="992" w:gutter="0"/>
          <w:cols w:space="720" w:num="1"/>
          <w:docGrid w:type="lines" w:linePitch="312" w:charSpace="0"/>
        </w:sectPr>
      </w:pPr>
    </w:p>
    <w:p>
      <w:pPr>
        <w:tabs>
          <w:tab w:val="left" w:pos="974"/>
          <w:tab w:val="center" w:pos="4216"/>
        </w:tabs>
        <w:autoSpaceDN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ab/>
      </w:r>
      <w:r>
        <w:rPr>
          <w:rFonts w:hint="eastAsia" w:ascii="宋体" w:hAnsi="宋体" w:cs="宋体"/>
          <w:b/>
          <w:bCs/>
          <w:color w:val="auto"/>
          <w:sz w:val="24"/>
          <w:szCs w:val="24"/>
          <w:highlight w:val="none"/>
          <w:lang w:eastAsia="zh-CN"/>
        </w:rPr>
        <w:tab/>
      </w:r>
      <w:r>
        <w:rPr>
          <w:rFonts w:hint="eastAsia" w:ascii="宋体" w:hAnsi="宋体" w:eastAsia="宋体" w:cs="宋体"/>
          <w:b/>
          <w:bCs/>
          <w:color w:val="auto"/>
          <w:sz w:val="24"/>
          <w:szCs w:val="24"/>
          <w:highlight w:val="none"/>
        </w:rPr>
        <w:t>法定代表人授权书</w:t>
      </w:r>
    </w:p>
    <w:p>
      <w:pPr>
        <w:snapToGrid w:val="0"/>
        <w:spacing w:line="360" w:lineRule="auto"/>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天津信诚盛德工程咨询有限公司</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我________（姓名）系_________（</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名称）的法定代表人，现授权委托本单位在职职工________（姓名，职务）（身份证号码：_______________、联系电话：____________）作为</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代表人以我方的名义参加贵司_____________项目（项目编号：_______________）的单一来源协商活动，并代表我方全权办理针对上述项目的响应、协商、响应文件澄清、签约等一切具体事务和签署相关文件。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我方对该代表人的签名事项负全部责任。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本授权书至响应有效期结束前始终有效。</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该代表人无转委托权，特此委托。</w:t>
      </w:r>
    </w:p>
    <w:p>
      <w:pPr>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名称（盖章）：</w:t>
      </w:r>
    </w:p>
    <w:p>
      <w:pPr>
        <w:snapToGrid w:val="0"/>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napToGrid w:val="0"/>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w:t>
      </w:r>
    </w:p>
    <w:p>
      <w:pPr>
        <w:pStyle w:val="2"/>
        <w:rPr>
          <w:rFonts w:hint="eastAsia"/>
        </w:rPr>
      </w:pPr>
    </w:p>
    <w:tbl>
      <w:tblPr>
        <w:tblStyle w:val="1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代表人身份证正面</w:t>
            </w: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tc>
        <w:tc>
          <w:tcPr>
            <w:tcW w:w="4264" w:type="dxa"/>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代表人身份证背面</w:t>
            </w:r>
          </w:p>
        </w:tc>
      </w:tr>
    </w:tbl>
    <w:p>
      <w:pPr>
        <w:autoSpaceDN w:val="0"/>
        <w:snapToGrid w:val="0"/>
        <w:spacing w:line="360" w:lineRule="auto"/>
        <w:jc w:val="left"/>
        <w:rPr>
          <w:rFonts w:hint="eastAsia" w:ascii="宋体" w:hAnsi="宋体" w:eastAsia="宋体" w:cs="宋体"/>
          <w:bCs/>
          <w:color w:val="auto"/>
          <w:sz w:val="24"/>
          <w:szCs w:val="24"/>
          <w:highlight w:val="none"/>
        </w:rPr>
      </w:pPr>
    </w:p>
    <w:p>
      <w:pPr>
        <w:autoSpaceDN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autoSpaceDN w:val="0"/>
        <w:snapToGrid w:val="0"/>
        <w:spacing w:line="360" w:lineRule="auto"/>
        <w:ind w:left="420" w:left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认为应提交的其他资格审查相关的材料</w:t>
      </w:r>
    </w:p>
    <w:p>
      <w:pPr>
        <w:autoSpaceDN w:val="0"/>
        <w:snapToGrid w:val="0"/>
        <w:spacing w:line="360" w:lineRule="auto"/>
        <w:ind w:left="420" w:left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keepNext w:val="0"/>
        <w:keepLines w:val="0"/>
        <w:pageBreakBefore w:val="0"/>
        <w:widowControl w:val="0"/>
        <w:numPr>
          <w:ilvl w:val="0"/>
          <w:numId w:val="3"/>
        </w:numPr>
        <w:tabs>
          <w:tab w:val="left" w:pos="360"/>
        </w:tabs>
        <w:kinsoku/>
        <w:wordWrap/>
        <w:overflowPunct/>
        <w:topLinePunct w:val="0"/>
        <w:autoSpaceDE/>
        <w:autoSpaceDN/>
        <w:bidi w:val="0"/>
        <w:adjustRightInd/>
        <w:snapToGrid w:val="0"/>
        <w:spacing w:before="100" w:after="10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技术、资信文件</w:t>
      </w:r>
    </w:p>
    <w:p>
      <w:pPr>
        <w:tabs>
          <w:tab w:val="left" w:pos="36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w:t>
      </w:r>
      <w:bookmarkEnd w:id="54"/>
    </w:p>
    <w:p>
      <w:pPr>
        <w:tabs>
          <w:tab w:val="left" w:pos="360"/>
        </w:tabs>
        <w:snapToGrid w:val="0"/>
        <w:spacing w:line="360" w:lineRule="auto"/>
        <w:ind w:firstLine="4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响应书</w:t>
      </w:r>
    </w:p>
    <w:p>
      <w:pPr>
        <w:snapToGrid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天津信诚盛德工程咨询有限公司</w:t>
      </w:r>
    </w:p>
    <w:p>
      <w:pPr>
        <w:tabs>
          <w:tab w:val="left" w:pos="540"/>
          <w:tab w:val="left" w:pos="720"/>
        </w:tabs>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根据贵方为天津市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项目的单一来源邀请（项目编号：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职务）经正式授权并代表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名称、地址）提交响应文件正本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份、响应文件电子版</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将按单一来源文件的规定履行合同责任和义务。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我公司已详细审查全部单一来源文件，及全部参考资料和所有附件。我司完全理解并同意放弃对这方面有不明及误解的权利，并认为全部单一来源文件及全部参考资料和所有附件公平公正，无倾向性和排他性。</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我公司的协商有效期为提交响应文件的截止之日起60天。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我公司同意按照采购人要求提供的与响应有关的一切数据或资料，并声明响应文件及所提供的一切资料均真实有效。由于我公司提供资料不实而造成的责任和后果由我公司自行承担。</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我公司承诺完全符合《中华人民共和国政府采购法》、《中华人民共和国政府采购法实施条例》等法律法规规定，并随时接受采购人、采购代理机构的检查验证。在整个协商过程中，我公司若有违规行为，我公司完全接受贵司依照相关法律法规和单一来源文件的规定给予处罚。</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响应截止日前3年在经营活动中没有重大违法记录。</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我公司若成交，本承诺将成为合同不可分割的一部分，与合同具有同等的法律效力。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如违反上述承诺，我公司响应无效且接受相关部门依法作出的处罚，并承担通过“天津市政府采购网”等相关媒体予以公布的任何风险和责任。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与本项目有关的一切正式往来通讯请寄：</w:t>
      </w: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p>
    <w:p>
      <w:pPr>
        <w:snapToGrid w:val="0"/>
        <w:spacing w:line="360" w:lineRule="auto"/>
        <w:ind w:firstLine="480"/>
        <w:rPr>
          <w:rFonts w:hint="eastAsia" w:ascii="宋体" w:hAnsi="宋体" w:eastAsia="宋体" w:cs="宋体"/>
          <w:color w:val="auto"/>
          <w:sz w:val="24"/>
          <w:szCs w:val="24"/>
          <w:highlight w:val="none"/>
        </w:rPr>
        <w:sectPr>
          <w:pgSz w:w="11906" w:h="16838"/>
          <w:pgMar w:top="1134" w:right="1134" w:bottom="1134" w:left="1134" w:header="851" w:footer="992" w:gutter="0"/>
          <w:cols w:space="0" w:num="1"/>
          <w:docGrid w:type="lines" w:linePitch="312" w:charSpace="0"/>
        </w:sect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pPr>
        <w:tabs>
          <w:tab w:val="left" w:pos="3780"/>
          <w:tab w:val="left" w:pos="3960"/>
        </w:tabs>
        <w:snapToGrid w:val="0"/>
        <w:spacing w:line="360" w:lineRule="auto"/>
        <w:ind w:firstLine="4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服务项目一览表 </w:t>
      </w: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项目名称：</w:t>
      </w: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项目编号：</w:t>
      </w:r>
    </w:p>
    <w:tbl>
      <w:tblPr>
        <w:tblStyle w:val="12"/>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06"/>
        <w:gridCol w:w="1830"/>
        <w:gridCol w:w="189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名称</w:t>
            </w:r>
          </w:p>
        </w:tc>
        <w:tc>
          <w:tcPr>
            <w:tcW w:w="1830"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1891"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服务时间</w:t>
            </w:r>
          </w:p>
        </w:tc>
        <w:tc>
          <w:tcPr>
            <w:tcW w:w="1312"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406" w:type="dxa"/>
            <w:vAlign w:val="center"/>
          </w:tcPr>
          <w:p>
            <w:pPr>
              <w:spacing w:line="360" w:lineRule="auto"/>
              <w:jc w:val="center"/>
              <w:rPr>
                <w:rFonts w:hint="eastAsia" w:ascii="宋体" w:hAnsi="宋体" w:eastAsia="宋体" w:cs="宋体"/>
                <w:color w:val="auto"/>
                <w:sz w:val="24"/>
                <w:szCs w:val="24"/>
                <w:highlight w:val="none"/>
              </w:rPr>
            </w:pPr>
          </w:p>
        </w:tc>
        <w:tc>
          <w:tcPr>
            <w:tcW w:w="1830" w:type="dxa"/>
            <w:vAlign w:val="center"/>
          </w:tcPr>
          <w:p>
            <w:pPr>
              <w:spacing w:line="360" w:lineRule="auto"/>
              <w:jc w:val="center"/>
              <w:rPr>
                <w:rFonts w:hint="eastAsia" w:ascii="宋体" w:hAnsi="宋体" w:eastAsia="宋体" w:cs="宋体"/>
                <w:color w:val="auto"/>
                <w:sz w:val="24"/>
                <w:szCs w:val="24"/>
                <w:highlight w:val="none"/>
              </w:rPr>
            </w:pPr>
          </w:p>
        </w:tc>
        <w:tc>
          <w:tcPr>
            <w:tcW w:w="1891" w:type="dxa"/>
            <w:vAlign w:val="center"/>
          </w:tcPr>
          <w:p>
            <w:pPr>
              <w:spacing w:line="360" w:lineRule="auto"/>
              <w:jc w:val="center"/>
              <w:rPr>
                <w:rFonts w:hint="eastAsia" w:ascii="宋体" w:hAnsi="宋体" w:eastAsia="宋体" w:cs="宋体"/>
                <w:color w:val="auto"/>
                <w:sz w:val="24"/>
                <w:szCs w:val="24"/>
                <w:highlight w:val="none"/>
              </w:rPr>
            </w:pPr>
          </w:p>
        </w:tc>
        <w:tc>
          <w:tcPr>
            <w:tcW w:w="1312" w:type="dxa"/>
            <w:vAlign w:val="center"/>
          </w:tcPr>
          <w:p>
            <w:pPr>
              <w:spacing w:line="360" w:lineRule="auto"/>
              <w:jc w:val="center"/>
              <w:rPr>
                <w:rFonts w:hint="eastAsia" w:ascii="宋体" w:hAnsi="宋体" w:eastAsia="宋体" w:cs="宋体"/>
                <w:color w:val="auto"/>
                <w:sz w:val="24"/>
                <w:szCs w:val="24"/>
                <w:highlight w:val="none"/>
              </w:rPr>
            </w:pPr>
          </w:p>
        </w:tc>
      </w:tr>
    </w:tbl>
    <w:p>
      <w:pPr>
        <w:snapToGrid w:val="0"/>
        <w:spacing w:line="360" w:lineRule="auto"/>
        <w:ind w:left="180" w:firstLine="480"/>
        <w:rPr>
          <w:rFonts w:hint="eastAsia" w:ascii="宋体" w:hAnsi="宋体" w:eastAsia="宋体" w:cs="宋体"/>
          <w:color w:val="auto"/>
          <w:sz w:val="24"/>
          <w:szCs w:val="24"/>
          <w:highlight w:val="none"/>
        </w:rPr>
      </w:pPr>
    </w:p>
    <w:p>
      <w:pPr>
        <w:snapToGrid w:val="0"/>
        <w:spacing w:line="360" w:lineRule="auto"/>
        <w:ind w:firstLine="5520" w:firstLineChars="23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代表签字：</w:t>
      </w:r>
    </w:p>
    <w:p>
      <w:pPr>
        <w:snapToGrid w:val="0"/>
        <w:spacing w:line="360" w:lineRule="auto"/>
        <w:ind w:firstLine="5520" w:firstLineChars="23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p>
    <w:p>
      <w:pPr>
        <w:snapToGrid w:val="0"/>
        <w:spacing w:line="360" w:lineRule="auto"/>
        <w:ind w:firstLine="5520" w:firstLineChars="23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pPr>
        <w:snapToGrid w:val="0"/>
        <w:spacing w:line="360" w:lineRule="auto"/>
        <w:ind w:left="180" w:firstLine="480"/>
        <w:rPr>
          <w:rFonts w:hint="eastAsia" w:ascii="宋体" w:hAnsi="宋体" w:eastAsia="宋体" w:cs="宋体"/>
          <w:color w:val="auto"/>
          <w:sz w:val="24"/>
          <w:szCs w:val="24"/>
          <w:highlight w:val="none"/>
        </w:rPr>
      </w:pPr>
    </w:p>
    <w:p>
      <w:pPr>
        <w:snapToGrid w:val="0"/>
        <w:spacing w:line="360" w:lineRule="auto"/>
        <w:ind w:left="18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附件3</w:t>
      </w:r>
    </w:p>
    <w:p>
      <w:pPr>
        <w:tabs>
          <w:tab w:val="left" w:pos="360"/>
        </w:tabs>
        <w:spacing w:after="312" w:afterLines="10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商务要求点对点应答表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12"/>
        <w:tblW w:w="9481" w:type="dxa"/>
        <w:jc w:val="center"/>
        <w:tblLayout w:type="fixed"/>
        <w:tblCellMar>
          <w:top w:w="0" w:type="dxa"/>
          <w:left w:w="108" w:type="dxa"/>
          <w:bottom w:w="0" w:type="dxa"/>
          <w:right w:w="108" w:type="dxa"/>
        </w:tblCellMar>
      </w:tblPr>
      <w:tblGrid>
        <w:gridCol w:w="1441"/>
        <w:gridCol w:w="2894"/>
        <w:gridCol w:w="2551"/>
        <w:gridCol w:w="1470"/>
        <w:gridCol w:w="1125"/>
      </w:tblGrid>
      <w:tr>
        <w:tblPrEx>
          <w:tblCellMar>
            <w:top w:w="0" w:type="dxa"/>
            <w:left w:w="108" w:type="dxa"/>
            <w:bottom w:w="0" w:type="dxa"/>
            <w:right w:w="108" w:type="dxa"/>
          </w:tblCellMar>
        </w:tblPrEx>
        <w:trPr>
          <w:trHeight w:val="90" w:hRule="atLeast"/>
          <w:jc w:val="center"/>
        </w:trPr>
        <w:tc>
          <w:tcPr>
            <w:tcW w:w="144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94" w:type="dxa"/>
            <w:tcBorders>
              <w:top w:val="single" w:color="auto" w:sz="8" w:space="0"/>
              <w:left w:val="nil"/>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单一来源文件要求</w:t>
            </w:r>
          </w:p>
        </w:tc>
        <w:tc>
          <w:tcPr>
            <w:tcW w:w="2551" w:type="dxa"/>
            <w:tcBorders>
              <w:top w:val="single" w:color="auto" w:sz="8" w:space="0"/>
              <w:left w:val="nil"/>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响应文件应答</w:t>
            </w:r>
          </w:p>
        </w:tc>
        <w:tc>
          <w:tcPr>
            <w:tcW w:w="1470" w:type="dxa"/>
            <w:tcBorders>
              <w:top w:val="single" w:color="auto" w:sz="8" w:space="0"/>
              <w:left w:val="nil"/>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偏离说明</w:t>
            </w:r>
          </w:p>
        </w:tc>
        <w:tc>
          <w:tcPr>
            <w:tcW w:w="1125" w:type="dxa"/>
            <w:tcBorders>
              <w:top w:val="single" w:color="auto" w:sz="8" w:space="0"/>
              <w:left w:val="nil"/>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CellMar>
            <w:top w:w="0" w:type="dxa"/>
            <w:left w:w="108" w:type="dxa"/>
            <w:bottom w:w="0" w:type="dxa"/>
            <w:right w:w="108" w:type="dxa"/>
          </w:tblCellMar>
        </w:tblPrEx>
        <w:trPr>
          <w:jc w:val="center"/>
        </w:trPr>
        <w:tc>
          <w:tcPr>
            <w:tcW w:w="9481" w:type="dxa"/>
            <w:gridSpan w:val="5"/>
            <w:tcBorders>
              <w:top w:val="single" w:color="auto" w:sz="8" w:space="0"/>
              <w:left w:val="single" w:color="auto" w:sz="8" w:space="0"/>
              <w:bottom w:val="single" w:color="auto" w:sz="8" w:space="0"/>
              <w:right w:val="single" w:color="000000"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（一）报价要求</w:t>
            </w:r>
          </w:p>
        </w:tc>
      </w:tr>
      <w:tr>
        <w:tblPrEx>
          <w:tblCellMar>
            <w:top w:w="0" w:type="dxa"/>
            <w:left w:w="108" w:type="dxa"/>
            <w:bottom w:w="0" w:type="dxa"/>
            <w:right w:w="108" w:type="dxa"/>
          </w:tblCellMar>
        </w:tblPrEx>
        <w:trPr>
          <w:trHeight w:val="46" w:hRule="atLeast"/>
          <w:jc w:val="center"/>
        </w:trPr>
        <w:tc>
          <w:tcPr>
            <w:tcW w:w="1441" w:type="dxa"/>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894"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51"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70"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25"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jc w:val="center"/>
        </w:trPr>
        <w:tc>
          <w:tcPr>
            <w:tcW w:w="9481" w:type="dxa"/>
            <w:gridSpan w:val="5"/>
            <w:tcBorders>
              <w:top w:val="single" w:color="auto" w:sz="8" w:space="0"/>
              <w:left w:val="single" w:color="auto" w:sz="8" w:space="0"/>
              <w:bottom w:val="single" w:color="auto" w:sz="8" w:space="0"/>
              <w:right w:val="single" w:color="000000"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（二）服务要求</w:t>
            </w:r>
          </w:p>
        </w:tc>
      </w:tr>
      <w:tr>
        <w:tblPrEx>
          <w:tblCellMar>
            <w:top w:w="0" w:type="dxa"/>
            <w:left w:w="108" w:type="dxa"/>
            <w:bottom w:w="0" w:type="dxa"/>
            <w:right w:w="108" w:type="dxa"/>
          </w:tblCellMar>
        </w:tblPrEx>
        <w:trPr>
          <w:jc w:val="center"/>
        </w:trPr>
        <w:tc>
          <w:tcPr>
            <w:tcW w:w="1441"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894"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51"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70" w:type="dxa"/>
            <w:tcBorders>
              <w:top w:val="nil"/>
              <w:left w:val="nil"/>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25" w:type="dxa"/>
            <w:tcBorders>
              <w:top w:val="nil"/>
              <w:left w:val="nil"/>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jc w:val="center"/>
        </w:trPr>
        <w:tc>
          <w:tcPr>
            <w:tcW w:w="9481" w:type="dxa"/>
            <w:gridSpan w:val="5"/>
            <w:tcBorders>
              <w:top w:val="single" w:color="auto" w:sz="8" w:space="0"/>
              <w:left w:val="single" w:color="auto" w:sz="8" w:space="0"/>
              <w:bottom w:val="single" w:color="auto" w:sz="8" w:space="0"/>
              <w:right w:val="single" w:color="000000"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p>
        </w:tc>
      </w:tr>
      <w:tr>
        <w:tblPrEx>
          <w:tblCellMar>
            <w:top w:w="0" w:type="dxa"/>
            <w:left w:w="108" w:type="dxa"/>
            <w:bottom w:w="0" w:type="dxa"/>
            <w:right w:w="108" w:type="dxa"/>
          </w:tblCellMar>
        </w:tblPrEx>
        <w:trPr>
          <w:jc w:val="center"/>
        </w:trPr>
        <w:tc>
          <w:tcPr>
            <w:tcW w:w="1441" w:type="dxa"/>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894"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51"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70"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25"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jc w:val="center"/>
        </w:trPr>
        <w:tc>
          <w:tcPr>
            <w:tcW w:w="9481" w:type="dxa"/>
            <w:gridSpan w:val="5"/>
            <w:tcBorders>
              <w:top w:val="single" w:color="auto" w:sz="8" w:space="0"/>
              <w:left w:val="single" w:color="auto" w:sz="8" w:space="0"/>
              <w:bottom w:val="single" w:color="auto" w:sz="8" w:space="0"/>
              <w:right w:val="single" w:color="000000"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w:t>
            </w:r>
          </w:p>
        </w:tc>
      </w:tr>
      <w:tr>
        <w:tblPrEx>
          <w:tblCellMar>
            <w:top w:w="0" w:type="dxa"/>
            <w:left w:w="108" w:type="dxa"/>
            <w:bottom w:w="0" w:type="dxa"/>
            <w:right w:w="108" w:type="dxa"/>
          </w:tblCellMar>
        </w:tblPrEx>
        <w:trPr>
          <w:jc w:val="center"/>
        </w:trPr>
        <w:tc>
          <w:tcPr>
            <w:tcW w:w="1441" w:type="dxa"/>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894"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51"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70"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25"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不如实填写偏离情况的响应文件将视为虚假材料。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偏离说明指单一来源文件要求与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响应文件应答之间的不同之处。</w:t>
      </w:r>
    </w:p>
    <w:p>
      <w:pPr>
        <w:spacing w:line="360" w:lineRule="auto"/>
        <w:rPr>
          <w:rFonts w:hint="eastAsia" w:ascii="宋体" w:hAnsi="宋体" w:eastAsia="宋体" w:cs="宋体"/>
          <w:color w:val="auto"/>
          <w:sz w:val="24"/>
          <w:szCs w:val="24"/>
          <w:highlight w:val="none"/>
        </w:rPr>
      </w:pPr>
    </w:p>
    <w:p>
      <w:pPr>
        <w:snapToGrid w:val="0"/>
        <w:spacing w:line="360" w:lineRule="auto"/>
        <w:ind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line="360" w:lineRule="auto"/>
        <w:ind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pPr>
        <w:snapToGrid w:val="0"/>
        <w:spacing w:line="360" w:lineRule="auto"/>
        <w:ind w:firstLine="5760" w:firstLineChars="24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32"/>
          <w:highlight w:val="none"/>
        </w:rPr>
        <w:br w:type="page"/>
      </w:r>
    </w:p>
    <w:p>
      <w:pPr>
        <w:tabs>
          <w:tab w:val="left" w:pos="360"/>
        </w:tabs>
        <w:spacing w:after="312" w:afterLines="10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附件４</w:t>
      </w:r>
    </w:p>
    <w:p>
      <w:pPr>
        <w:autoSpaceDN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技术要求点对点应答表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12"/>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719"/>
        <w:gridCol w:w="2204"/>
        <w:gridCol w:w="1313"/>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6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719"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单一来源文件要求</w:t>
            </w:r>
          </w:p>
        </w:tc>
        <w:tc>
          <w:tcPr>
            <w:tcW w:w="2204"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响应文件应答</w:t>
            </w:r>
          </w:p>
        </w:tc>
        <w:tc>
          <w:tcPr>
            <w:tcW w:w="1313"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偏离说明</w:t>
            </w:r>
          </w:p>
        </w:tc>
        <w:tc>
          <w:tcPr>
            <w:tcW w:w="844"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1" w:type="dxa"/>
            <w:gridSpan w:val="5"/>
            <w:vAlign w:val="center"/>
          </w:tcPr>
          <w:p>
            <w:pPr>
              <w:widowControl/>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技术要求（技术要求中的技术条款需逐条应答）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719"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2204"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1313"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844" w:type="dxa"/>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719"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2204"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1313"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844" w:type="dxa"/>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719"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2204"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1313"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844" w:type="dxa"/>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1" w:type="dxa"/>
            <w:gridSpan w:val="5"/>
            <w:vAlign w:val="center"/>
          </w:tcPr>
          <w:p>
            <w:pPr>
              <w:widowControl/>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项目需求书要求（项目需求书要求须逐条应答）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719"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单一来源文件要求</w:t>
            </w:r>
          </w:p>
        </w:tc>
        <w:tc>
          <w:tcPr>
            <w:tcW w:w="2204"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响应文件应答</w:t>
            </w:r>
          </w:p>
        </w:tc>
        <w:tc>
          <w:tcPr>
            <w:tcW w:w="1313"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偏离说明</w:t>
            </w:r>
          </w:p>
        </w:tc>
        <w:tc>
          <w:tcPr>
            <w:tcW w:w="844"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719"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2204"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1313"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844" w:type="dxa"/>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719"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2204"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1313"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844" w:type="dxa"/>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719"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2204"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1313" w:type="dxa"/>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844" w:type="dxa"/>
            <w:vAlign w:val="center"/>
          </w:tcPr>
          <w:p>
            <w:pPr>
              <w:widowControl/>
              <w:spacing w:line="360" w:lineRule="auto"/>
              <w:jc w:val="center"/>
              <w:rPr>
                <w:rFonts w:hint="eastAsia" w:ascii="宋体" w:hAnsi="宋体" w:eastAsia="宋体" w:cs="宋体"/>
                <w:color w:val="auto"/>
                <w:kern w:val="0"/>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不如实填写偏离情况的响应文件将视为虚假材料。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偏离说明指单一来源文件要求与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响应文件应答之间的不同之处。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在上表的响应文件应答中必须列出具体数值或内容。如</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未应答或只注明“符合”、“满足”等类似无具体内容的表述，将被视为不符合单一来源文件要求。</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自行承担由此造成的一切后果。</w:t>
      </w:r>
    </w:p>
    <w:p>
      <w:pPr>
        <w:pStyle w:val="2"/>
        <w:rPr>
          <w:rFonts w:hint="eastAsia"/>
        </w:rPr>
      </w:pPr>
    </w:p>
    <w:p>
      <w:pPr>
        <w:snapToGrid w:val="0"/>
        <w:spacing w:line="360" w:lineRule="auto"/>
        <w:ind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line="360" w:lineRule="auto"/>
        <w:ind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pPr>
        <w:snapToGrid w:val="0"/>
        <w:spacing w:line="360" w:lineRule="auto"/>
        <w:ind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line="360" w:lineRule="auto"/>
        <w:ind w:firstLine="480"/>
        <w:rPr>
          <w:rFonts w:hint="eastAsia" w:ascii="宋体" w:hAnsi="宋体" w:eastAsia="宋体" w:cs="宋体"/>
          <w:b/>
          <w:bCs/>
          <w:color w:val="auto"/>
          <w:sz w:val="24"/>
          <w:szCs w:val="24"/>
          <w:highlight w:val="none"/>
        </w:rPr>
      </w:pPr>
      <w:bookmarkStart w:id="55" w:name="_Toc7788"/>
      <w:r>
        <w:rPr>
          <w:rFonts w:hint="eastAsia" w:ascii="宋体" w:hAnsi="宋体" w:eastAsia="宋体" w:cs="宋体"/>
          <w:b/>
          <w:bCs/>
          <w:color w:val="auto"/>
          <w:sz w:val="24"/>
          <w:szCs w:val="24"/>
          <w:highlight w:val="none"/>
        </w:rPr>
        <w:br w:type="page"/>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bookmarkEnd w:id="55"/>
      <w:r>
        <w:rPr>
          <w:rFonts w:hint="eastAsia" w:ascii="宋体" w:hAnsi="宋体" w:eastAsia="宋体" w:cs="宋体"/>
          <w:b/>
          <w:bCs/>
          <w:color w:val="auto"/>
          <w:sz w:val="24"/>
          <w:szCs w:val="24"/>
          <w:highlight w:val="none"/>
        </w:rPr>
        <w:t>５</w:t>
      </w:r>
    </w:p>
    <w:p>
      <w:pPr>
        <w:snapToGrid w:val="0"/>
        <w:spacing w:line="360" w:lineRule="auto"/>
        <w:ind w:firstLine="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近三年主要相关项目业绩一览表</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12"/>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15"/>
        <w:gridCol w:w="879"/>
        <w:gridCol w:w="751"/>
        <w:gridCol w:w="1113"/>
        <w:gridCol w:w="1237"/>
        <w:gridCol w:w="863"/>
        <w:gridCol w:w="210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用户单位名称</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实施地点</w:t>
            </w:r>
          </w:p>
        </w:tc>
        <w:tc>
          <w:tcPr>
            <w:tcW w:w="11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联系人及联系方式</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项目起止时间</w:t>
            </w: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验收报告或用户出具的成功履行合同的相关证明材料</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eastAsia="宋体" w:cs="宋体"/>
                <w:color w:val="auto"/>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11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eastAsia="宋体" w:cs="宋体"/>
                <w:color w:val="auto"/>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11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eastAsia="宋体" w:cs="宋体"/>
                <w:color w:val="auto"/>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11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eastAsia="宋体" w:cs="宋体"/>
                <w:color w:val="auto"/>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11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eastAsia="宋体" w:cs="宋体"/>
                <w:color w:val="auto"/>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11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eastAsia="宋体" w:cs="宋体"/>
                <w:color w:val="auto"/>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11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eastAsia="宋体" w:cs="宋体"/>
                <w:color w:val="auto"/>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11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eastAsia="宋体" w:cs="宋体"/>
                <w:color w:val="auto"/>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11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jc w:val="center"/>
              <w:rPr>
                <w:rFonts w:hint="eastAsia" w:ascii="宋体" w:hAnsi="宋体" w:eastAsia="宋体" w:cs="宋体"/>
                <w:color w:val="auto"/>
                <w:sz w:val="24"/>
                <w:szCs w:val="24"/>
                <w:highlight w:val="none"/>
              </w:rPr>
            </w:pPr>
          </w:p>
        </w:tc>
      </w:tr>
    </w:tbl>
    <w:p>
      <w:pPr>
        <w:snapToGrid w:val="0"/>
        <w:spacing w:line="360" w:lineRule="auto"/>
        <w:ind w:firstLine="480"/>
        <w:jc w:val="center"/>
        <w:rPr>
          <w:rFonts w:hint="eastAsia" w:ascii="宋体" w:hAnsi="宋体" w:eastAsia="宋体" w:cs="宋体"/>
          <w:color w:val="auto"/>
          <w:sz w:val="24"/>
          <w:szCs w:val="24"/>
          <w:highlight w:val="none"/>
        </w:rPr>
      </w:pP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备注：若单一来源文件第二部分要求提供</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实施能力证明的，</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所列业绩应按其要求将证明材料按顺序附后。</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snapToGrid w:val="0"/>
        <w:spacing w:line="360" w:lineRule="auto"/>
        <w:ind w:firstLine="5520" w:firstLineChars="23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line="360" w:lineRule="auto"/>
        <w:ind w:firstLine="5520" w:firstLineChars="23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pPr>
        <w:pStyle w:val="2"/>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b/>
          <w:bCs/>
          <w:color w:val="auto"/>
          <w:sz w:val="24"/>
          <w:szCs w:val="24"/>
          <w:highlight w:val="none"/>
        </w:rPr>
      </w:pPr>
      <w:bookmarkStart w:id="56" w:name="_Toc21215"/>
      <w:r>
        <w:rPr>
          <w:rFonts w:hint="eastAsia" w:ascii="宋体" w:hAnsi="宋体" w:eastAsia="宋体" w:cs="宋体"/>
          <w:b/>
          <w:bCs/>
          <w:color w:val="auto"/>
          <w:sz w:val="24"/>
          <w:szCs w:val="24"/>
          <w:highlight w:val="none"/>
        </w:rPr>
        <w:t>附件</w:t>
      </w:r>
      <w:bookmarkEnd w:id="56"/>
      <w:r>
        <w:rPr>
          <w:rFonts w:hint="eastAsia" w:ascii="宋体" w:hAnsi="宋体" w:eastAsia="宋体" w:cs="宋体"/>
          <w:b/>
          <w:bCs/>
          <w:color w:val="auto"/>
          <w:sz w:val="24"/>
          <w:szCs w:val="24"/>
          <w:highlight w:val="none"/>
        </w:rPr>
        <w:t xml:space="preserve">６               </w:t>
      </w:r>
    </w:p>
    <w:p>
      <w:pPr>
        <w:snapToGrid w:val="0"/>
        <w:spacing w:line="360" w:lineRule="auto"/>
        <w:ind w:firstLine="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服务方案、内容及承诺</w:t>
      </w:r>
    </w:p>
    <w:p>
      <w:pPr>
        <w:pStyle w:val="22"/>
        <w:ind w:firstLine="42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（格式自拟）</w:t>
      </w:r>
    </w:p>
    <w:p>
      <w:pPr>
        <w:snapToGrid w:val="0"/>
        <w:spacing w:line="360" w:lineRule="auto"/>
        <w:ind w:firstLine="480"/>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color w:val="auto"/>
          <w:sz w:val="24"/>
          <w:szCs w:val="24"/>
          <w:highlight w:val="none"/>
        </w:rPr>
      </w:pPr>
    </w:p>
    <w:p>
      <w:pPr>
        <w:snapToGrid w:val="0"/>
        <w:spacing w:line="360" w:lineRule="auto"/>
        <w:ind w:firstLine="480"/>
        <w:rPr>
          <w:rFonts w:hint="eastAsia" w:ascii="宋体" w:hAnsi="宋体" w:eastAsia="宋体" w:cs="宋体"/>
          <w:color w:val="auto"/>
          <w:sz w:val="24"/>
          <w:szCs w:val="24"/>
          <w:highlight w:val="none"/>
        </w:rPr>
      </w:pPr>
    </w:p>
    <w:p>
      <w:pPr>
        <w:snapToGrid w:val="0"/>
        <w:spacing w:line="360" w:lineRule="auto"/>
        <w:ind w:firstLine="5520" w:firstLineChars="23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line="360" w:lineRule="auto"/>
        <w:ind w:firstLine="5520" w:firstLineChars="23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pPr>
        <w:pStyle w:val="2"/>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360" w:lineRule="auto"/>
        <w:ind w:firstLine="4080" w:firstLineChars="1700"/>
        <w:rPr>
          <w:rFonts w:hint="eastAsia" w:ascii="宋体" w:hAnsi="宋体" w:eastAsia="宋体" w:cs="宋体"/>
          <w:color w:val="auto"/>
          <w:sz w:val="24"/>
          <w:szCs w:val="24"/>
          <w:highlight w:val="none"/>
          <w:u w:val="single"/>
        </w:rPr>
        <w:sectPr>
          <w:pgSz w:w="11906" w:h="16838"/>
          <w:pgMar w:top="1134" w:right="1134" w:bottom="1134" w:left="1134" w:header="851" w:footer="992" w:gutter="0"/>
          <w:cols w:space="0" w:num="1"/>
          <w:docGrid w:type="lines" w:linePitch="312" w:charSpace="0"/>
        </w:sectPr>
      </w:pPr>
    </w:p>
    <w:p>
      <w:pPr>
        <w:tabs>
          <w:tab w:val="left" w:pos="360"/>
        </w:tabs>
        <w:spacing w:after="312" w:afterLines="100" w:line="360" w:lineRule="auto"/>
        <w:rPr>
          <w:rFonts w:hint="eastAsia" w:ascii="宋体" w:hAnsi="宋体" w:eastAsia="宋体" w:cs="宋体"/>
          <w:b/>
          <w:bCs/>
          <w:color w:val="auto"/>
          <w:sz w:val="24"/>
          <w:szCs w:val="24"/>
          <w:highlight w:val="none"/>
        </w:rPr>
      </w:pPr>
      <w:bookmarkStart w:id="57" w:name="_Toc8579"/>
      <w:bookmarkStart w:id="58" w:name="_Toc29247"/>
      <w:bookmarkStart w:id="59" w:name="_Toc457297673"/>
      <w:bookmarkStart w:id="60" w:name="_Toc19855"/>
      <w:bookmarkStart w:id="61" w:name="_Toc9145"/>
      <w:bookmarkStart w:id="62" w:name="_Toc3336"/>
      <w:r>
        <w:rPr>
          <w:rFonts w:hint="eastAsia" w:ascii="宋体" w:hAnsi="宋体" w:eastAsia="宋体" w:cs="宋体"/>
          <w:b/>
          <w:bCs/>
          <w:color w:val="auto"/>
          <w:sz w:val="24"/>
          <w:szCs w:val="24"/>
          <w:highlight w:val="none"/>
        </w:rPr>
        <w:t>附件7</w:t>
      </w:r>
    </w:p>
    <w:p>
      <w:pPr>
        <w:snapToGrid w:val="0"/>
        <w:spacing w:line="360" w:lineRule="auto"/>
        <w:ind w:firstLine="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认为需要提供的其他材料</w:t>
      </w:r>
    </w:p>
    <w:p>
      <w:pPr>
        <w:snapToGrid w:val="0"/>
        <w:spacing w:line="360" w:lineRule="auto"/>
        <w:ind w:firstLine="480"/>
        <w:jc w:val="center"/>
        <w:rPr>
          <w:rFonts w:hint="eastAsia" w:ascii="宋体" w:hAnsi="宋体" w:eastAsia="宋体" w:cs="宋体"/>
          <w:b/>
          <w:bCs/>
          <w:color w:val="auto"/>
          <w:sz w:val="24"/>
          <w:szCs w:val="24"/>
          <w:highlight w:val="none"/>
        </w:rPr>
      </w:pPr>
      <w:bookmarkStart w:id="63" w:name="OLE_LINK1"/>
    </w:p>
    <w:p>
      <w:pPr>
        <w:snapToGrid w:val="0"/>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Cs/>
          <w:color w:val="auto"/>
          <w:sz w:val="24"/>
          <w:szCs w:val="24"/>
          <w:highlight w:val="none"/>
        </w:rPr>
        <w:t>银行开户许可证复印件</w:t>
      </w:r>
    </w:p>
    <w:p>
      <w:pPr>
        <w:snapToGrid w:val="0"/>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Cs/>
          <w:color w:val="auto"/>
          <w:sz w:val="24"/>
          <w:szCs w:val="24"/>
          <w:highlight w:val="none"/>
        </w:rPr>
        <w:t>开票信息</w:t>
      </w:r>
    </w:p>
    <w:p>
      <w:pPr>
        <w:snapToGrid w:val="0"/>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7.3相关技术方案、相关证明材料等</w:t>
      </w:r>
      <w:bookmarkEnd w:id="63"/>
    </w:p>
    <w:p>
      <w:pP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7.4其他</w:t>
      </w:r>
      <w:r>
        <w:rPr>
          <w:rFonts w:hint="eastAsia" w:ascii="宋体" w:hAnsi="宋体" w:eastAsia="宋体" w:cs="宋体"/>
          <w:b/>
          <w:bCs/>
          <w:color w:val="auto"/>
          <w:sz w:val="24"/>
          <w:szCs w:val="24"/>
          <w:highlight w:val="none"/>
        </w:rPr>
        <w:br w:type="page"/>
      </w:r>
    </w:p>
    <w:bookmarkEnd w:id="57"/>
    <w:bookmarkEnd w:id="58"/>
    <w:bookmarkEnd w:id="59"/>
    <w:bookmarkEnd w:id="60"/>
    <w:bookmarkEnd w:id="61"/>
    <w:bookmarkEnd w:id="62"/>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before="100" w:after="10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第三部分  报价</w:t>
      </w:r>
    </w:p>
    <w:p>
      <w:pPr>
        <w:pStyle w:val="2"/>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tabs>
          <w:tab w:val="left" w:pos="360"/>
        </w:tabs>
        <w:snapToGrid w:val="0"/>
        <w:spacing w:line="360" w:lineRule="auto"/>
        <w:jc w:val="left"/>
        <w:rPr>
          <w:rFonts w:hint="eastAsia" w:ascii="宋体" w:hAnsi="宋体" w:eastAsia="宋体" w:cs="宋体"/>
          <w:b/>
          <w:bCs/>
          <w:color w:val="auto"/>
          <w:sz w:val="24"/>
          <w:szCs w:val="24"/>
          <w:highlight w:val="none"/>
          <w:lang w:val="en-US" w:eastAsia="zh-CN"/>
        </w:rPr>
      </w:pPr>
      <w:bookmarkStart w:id="64" w:name="_Toc637"/>
      <w:bookmarkStart w:id="65" w:name="_Toc10805"/>
      <w:r>
        <w:rPr>
          <w:rFonts w:hint="eastAsia" w:ascii="宋体" w:hAnsi="宋体" w:eastAsia="宋体" w:cs="宋体"/>
          <w:b/>
          <w:bCs/>
          <w:color w:val="auto"/>
          <w:sz w:val="24"/>
          <w:szCs w:val="24"/>
          <w:highlight w:val="none"/>
        </w:rPr>
        <w:t>附件</w:t>
      </w:r>
      <w:bookmarkEnd w:id="64"/>
      <w:bookmarkEnd w:id="65"/>
      <w:r>
        <w:rPr>
          <w:rFonts w:hint="eastAsia" w:ascii="宋体" w:hAnsi="宋体" w:cs="宋体"/>
          <w:b/>
          <w:bCs/>
          <w:color w:val="auto"/>
          <w:sz w:val="24"/>
          <w:szCs w:val="24"/>
          <w:highlight w:val="none"/>
          <w:lang w:val="en-US" w:eastAsia="zh-CN"/>
        </w:rPr>
        <w:t>1</w:t>
      </w:r>
    </w:p>
    <w:p>
      <w:pPr>
        <w:tabs>
          <w:tab w:val="left" w:pos="360"/>
        </w:tabs>
        <w:snapToGrid w:val="0"/>
        <w:spacing w:line="360" w:lineRule="auto"/>
        <w:ind w:firstLine="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报价书</w:t>
      </w:r>
    </w:p>
    <w:p>
      <w:pPr>
        <w:snapToGrid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天津信诚盛德工程咨询有限公司</w:t>
      </w:r>
    </w:p>
    <w:p>
      <w:pPr>
        <w:tabs>
          <w:tab w:val="left" w:pos="540"/>
          <w:tab w:val="left" w:pos="720"/>
        </w:tabs>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）的单一来源邀请，签字代表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职务）经正式授权并代表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名称、地址）提交响应文件正本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份和电子版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snapToGri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所附协商报价表中规定的应提供和交付的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总价及</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期分别为</w:t>
      </w:r>
    </w:p>
    <w:p>
      <w:pPr>
        <w:snapToGrid w:val="0"/>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  包：</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总价：人民币大写：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napToGrid w:val="0"/>
        <w:spacing w:line="360" w:lineRule="auto"/>
        <w:ind w:firstLine="1502" w:firstLineChars="62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p>
    <w:p>
      <w:pPr>
        <w:snapToGrid w:val="0"/>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我单位已经对全部价格进行了认真核对，保证本报价真实、准确无误，并承担本价格所对应本项目的一切责任和义务。</w:t>
      </w:r>
    </w:p>
    <w:p>
      <w:pPr>
        <w:snapToGrid w:val="0"/>
        <w:spacing w:line="360" w:lineRule="auto"/>
        <w:ind w:left="192" w:firstLine="7200" w:firstLineChars="3000"/>
        <w:jc w:val="left"/>
        <w:rPr>
          <w:rFonts w:hint="eastAsia" w:ascii="宋体" w:hAnsi="宋体" w:eastAsia="宋体" w:cs="宋体"/>
          <w:color w:val="auto"/>
          <w:sz w:val="24"/>
          <w:szCs w:val="24"/>
          <w:highlight w:val="none"/>
        </w:rPr>
      </w:pPr>
    </w:p>
    <w:p>
      <w:pPr>
        <w:snapToGrid w:val="0"/>
        <w:spacing w:line="360" w:lineRule="auto"/>
        <w:ind w:left="192" w:firstLine="7200" w:firstLineChars="3000"/>
        <w:jc w:val="left"/>
        <w:rPr>
          <w:rFonts w:hint="eastAsia" w:ascii="宋体" w:hAnsi="宋体" w:eastAsia="宋体" w:cs="宋体"/>
          <w:color w:val="auto"/>
          <w:sz w:val="24"/>
          <w:szCs w:val="24"/>
          <w:highlight w:val="none"/>
        </w:rPr>
      </w:pPr>
    </w:p>
    <w:p>
      <w:pPr>
        <w:snapToGrid w:val="0"/>
        <w:spacing w:line="360" w:lineRule="auto"/>
        <w:ind w:left="192" w:firstLine="7200" w:firstLineChars="3000"/>
        <w:jc w:val="left"/>
        <w:rPr>
          <w:rFonts w:hint="eastAsia" w:ascii="宋体" w:hAnsi="宋体" w:eastAsia="宋体" w:cs="宋体"/>
          <w:color w:val="auto"/>
          <w:sz w:val="24"/>
          <w:szCs w:val="24"/>
          <w:highlight w:val="none"/>
        </w:rPr>
      </w:pPr>
    </w:p>
    <w:p>
      <w:pPr>
        <w:snapToGrid w:val="0"/>
        <w:spacing w:line="360" w:lineRule="auto"/>
        <w:ind w:left="192" w:firstLine="7200" w:firstLineChars="3000"/>
        <w:jc w:val="left"/>
        <w:rPr>
          <w:rFonts w:hint="eastAsia" w:ascii="宋体" w:hAnsi="宋体" w:eastAsia="宋体" w:cs="宋体"/>
          <w:color w:val="auto"/>
          <w:sz w:val="24"/>
          <w:szCs w:val="24"/>
          <w:highlight w:val="none"/>
        </w:rPr>
      </w:pPr>
    </w:p>
    <w:p>
      <w:pPr>
        <w:spacing w:line="360" w:lineRule="auto"/>
        <w:ind w:left="192" w:firstLine="5148" w:firstLineChars="21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代表签字：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left="192" w:firstLine="5148" w:firstLineChars="21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left="192" w:firstLine="5148" w:firstLineChars="214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color w:val="auto"/>
          <w:sz w:val="24"/>
          <w:szCs w:val="24"/>
          <w:highlight w:val="none"/>
          <w:u w:val="single"/>
        </w:rPr>
      </w:pPr>
    </w:p>
    <w:p>
      <w:pPr>
        <w:tabs>
          <w:tab w:val="left" w:pos="4140"/>
        </w:tabs>
        <w:snapToGrid w:val="0"/>
        <w:spacing w:line="360" w:lineRule="auto"/>
        <w:rPr>
          <w:rFonts w:hint="eastAsia" w:ascii="宋体" w:hAnsi="宋体" w:eastAsia="宋体" w:cs="宋体"/>
          <w:b/>
          <w:bCs/>
          <w:color w:val="auto"/>
          <w:sz w:val="24"/>
          <w:szCs w:val="24"/>
          <w:highlight w:val="none"/>
        </w:rPr>
        <w:sectPr>
          <w:footerReference r:id="rId10" w:type="default"/>
          <w:pgSz w:w="11906" w:h="16838"/>
          <w:pgMar w:top="1134" w:right="1134" w:bottom="1134" w:left="1134" w:header="851" w:footer="992" w:gutter="0"/>
          <w:cols w:space="0" w:num="1"/>
          <w:docGrid w:type="lines" w:linePitch="312" w:charSpace="0"/>
        </w:sectPr>
      </w:pPr>
    </w:p>
    <w:p>
      <w:pPr>
        <w:tabs>
          <w:tab w:val="left" w:pos="4140"/>
        </w:tabs>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2</w:t>
      </w:r>
    </w:p>
    <w:p>
      <w:pPr>
        <w:snapToGrid w:val="0"/>
        <w:spacing w:line="360" w:lineRule="auto"/>
        <w:ind w:left="191" w:leftChars="91"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报价分项一览表</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snapToGrid w:val="0"/>
        <w:spacing w:line="360" w:lineRule="auto"/>
        <w:ind w:firstLine="7920" w:firstLineChars="3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单位：元</w:t>
      </w:r>
    </w:p>
    <w:tbl>
      <w:tblPr>
        <w:tblStyle w:val="1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293"/>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项号</w:t>
            </w:r>
          </w:p>
        </w:tc>
        <w:tc>
          <w:tcPr>
            <w:tcW w:w="3293" w:type="dxa"/>
            <w:vAlign w:val="center"/>
          </w:tcPr>
          <w:p>
            <w:pPr>
              <w:widowControl/>
              <w:snapToGri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费用名称</w:t>
            </w:r>
          </w:p>
        </w:tc>
        <w:tc>
          <w:tcPr>
            <w:tcW w:w="4296" w:type="dxa"/>
            <w:vAlign w:val="center"/>
          </w:tcPr>
          <w:p>
            <w:pPr>
              <w:widowControl/>
              <w:snapToGri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93"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4296" w:type="dxa"/>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大写：</w:t>
            </w:r>
          </w:p>
          <w:p>
            <w:pPr>
              <w:widowControl/>
              <w:snapToGrid w:val="0"/>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24"/>
                <w:highlight w:val="none"/>
              </w:rPr>
              <w:t>小写：</w:t>
            </w:r>
          </w:p>
        </w:tc>
      </w:tr>
    </w:tbl>
    <w:p>
      <w:pPr>
        <w:spacing w:line="360" w:lineRule="auto"/>
        <w:ind w:left="192" w:firstLine="3948" w:firstLineChars="1645"/>
        <w:rPr>
          <w:rFonts w:hint="eastAsia" w:ascii="宋体" w:hAnsi="宋体" w:eastAsia="宋体" w:cs="宋体"/>
          <w:color w:val="auto"/>
          <w:sz w:val="24"/>
          <w:szCs w:val="24"/>
          <w:highlight w:val="none"/>
          <w:lang w:val="en-US" w:eastAsia="zh-CN"/>
        </w:rPr>
      </w:pPr>
    </w:p>
    <w:p>
      <w:pPr>
        <w:spacing w:line="360" w:lineRule="auto"/>
        <w:ind w:left="192" w:firstLine="4428" w:firstLineChars="1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代表签字：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left="192" w:firstLine="4428" w:firstLineChars="1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left="192" w:firstLine="4428" w:firstLineChars="1845"/>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18RP4zAEAAJkDAAAOAAAAAAAAAAEAIAAAAB4BAABkcnMvZTJv&#10;RG9jLnhtbFBLBQYAAAAABgAGAFkBAABcBQAAAAA=&#10;">
              <v:fill on="f" focussize="0,0"/>
              <v:stroke on="f"/>
              <v:imagedata o:title=""/>
              <o:lock v:ext="edit" aspectratio="f"/>
              <v:textbox inset="0mm,0mm,0mm,0mm" style="mso-fit-shape-to-text:t;">
                <w:txbxContent>
                  <w:p>
                    <w:pPr>
                      <w:pStyle w:val="7"/>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Jy3x7NsBAACzAwAADgAAAAAAAAAB&#10;ACAAAAAfAQAAZHJzL2Uyb0RvYy54bWxQSwUGAAAAAAYABgBZAQAAbA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JWO7QAAAABQEAAA8AAAAAAAAAAQAgAAAA&#10;IgAAAGRycy9kb3ducmV2LnhtbFBLAQIUABQAAAAIAIdO4kCVwy7X2gEAALMDAAAOAAAAAAAAAAEA&#10;IAAAAB8BAABkcnMvZTJvRG9jLnhtbFBLBQYAAAAABgAGAFkBAABr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both"/>
      <w:rPr>
        <w:rFonts w:hint="eastAsia" w:ascii="宋体" w:hAnsi="宋体" w:eastAsia="宋体" w:cs="宋体"/>
        <w:sz w:val="20"/>
        <w:szCs w:val="20"/>
        <w:lang w:val="en-US"/>
      </w:rPr>
    </w:pPr>
    <w:r>
      <w:rPr>
        <w:rFonts w:hint="eastAsia" w:ascii="宋体" w:hAnsi="宋体" w:cs="宋体"/>
        <w:sz w:val="20"/>
        <w:szCs w:val="20"/>
        <w:lang w:val="en-US" w:eastAsia="zh-CN"/>
      </w:rPr>
      <w:t>天津市东丽区卫生健康委员会49周岁以上失独家庭健康体检项目      XCSD-2022-525</w:t>
    </w:r>
    <w:r>
      <w:rPr>
        <w:rFonts w:hint="eastAsia" w:ascii="宋体" w:hAnsi="宋体" w:eastAsia="宋体" w:cs="宋体"/>
        <w:sz w:val="20"/>
        <w:szCs w:val="20"/>
        <w:lang w:val="en-US" w:eastAsia="zh-CN"/>
      </w:rPr>
      <w:t xml:space="preserve">    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2E021"/>
    <w:multiLevelType w:val="singleLevel"/>
    <w:tmpl w:val="09D2E021"/>
    <w:lvl w:ilvl="0" w:tentative="0">
      <w:start w:val="1"/>
      <w:numFmt w:val="chineseCounting"/>
      <w:suff w:val="space"/>
      <w:lvlText w:val="第%1部分"/>
      <w:lvlJc w:val="left"/>
      <w:rPr>
        <w:rFonts w:hint="eastAsia"/>
      </w:rPr>
    </w:lvl>
  </w:abstractNum>
  <w:abstractNum w:abstractNumId="1">
    <w:nsid w:val="59E2EF2F"/>
    <w:multiLevelType w:val="singleLevel"/>
    <w:tmpl w:val="59E2EF2F"/>
    <w:lvl w:ilvl="0" w:tentative="0">
      <w:start w:val="1"/>
      <w:numFmt w:val="decimal"/>
      <w:suff w:val="nothing"/>
      <w:lvlText w:val="%1）"/>
      <w:lvlJc w:val="left"/>
    </w:lvl>
  </w:abstractNum>
  <w:abstractNum w:abstractNumId="2">
    <w:nsid w:val="74BE5E8E"/>
    <w:multiLevelType w:val="multilevel"/>
    <w:tmpl w:val="74BE5E8E"/>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MDhmODkyOWU0ZjNiYWFhZjYxNmZkZDlmMmM0YzUifQ=="/>
  </w:docVars>
  <w:rsids>
    <w:rsidRoot w:val="00823302"/>
    <w:rsid w:val="000337ED"/>
    <w:rsid w:val="000422F0"/>
    <w:rsid w:val="00055CC9"/>
    <w:rsid w:val="00133231"/>
    <w:rsid w:val="001418EB"/>
    <w:rsid w:val="001A3453"/>
    <w:rsid w:val="00210895"/>
    <w:rsid w:val="00214295"/>
    <w:rsid w:val="00225378"/>
    <w:rsid w:val="00233A96"/>
    <w:rsid w:val="00247064"/>
    <w:rsid w:val="002471C8"/>
    <w:rsid w:val="00275E0B"/>
    <w:rsid w:val="00294128"/>
    <w:rsid w:val="002F0E78"/>
    <w:rsid w:val="00306242"/>
    <w:rsid w:val="003443C3"/>
    <w:rsid w:val="00364FC3"/>
    <w:rsid w:val="00381028"/>
    <w:rsid w:val="003A4C8E"/>
    <w:rsid w:val="003A615F"/>
    <w:rsid w:val="0043558D"/>
    <w:rsid w:val="00486C1F"/>
    <w:rsid w:val="00495E08"/>
    <w:rsid w:val="004D4D9D"/>
    <w:rsid w:val="00501FF5"/>
    <w:rsid w:val="00526E6C"/>
    <w:rsid w:val="0053771D"/>
    <w:rsid w:val="00542C3A"/>
    <w:rsid w:val="005A25A3"/>
    <w:rsid w:val="005C1C85"/>
    <w:rsid w:val="006106D2"/>
    <w:rsid w:val="0063024F"/>
    <w:rsid w:val="006855B8"/>
    <w:rsid w:val="006C46B3"/>
    <w:rsid w:val="006C79A1"/>
    <w:rsid w:val="006D5847"/>
    <w:rsid w:val="006D6554"/>
    <w:rsid w:val="0070149D"/>
    <w:rsid w:val="00720052"/>
    <w:rsid w:val="00766270"/>
    <w:rsid w:val="0079646F"/>
    <w:rsid w:val="007A7F17"/>
    <w:rsid w:val="007B08CD"/>
    <w:rsid w:val="00823302"/>
    <w:rsid w:val="0084469A"/>
    <w:rsid w:val="008B2C8B"/>
    <w:rsid w:val="008C45C5"/>
    <w:rsid w:val="008D2FF3"/>
    <w:rsid w:val="008F5192"/>
    <w:rsid w:val="0091437E"/>
    <w:rsid w:val="00917105"/>
    <w:rsid w:val="00925F99"/>
    <w:rsid w:val="009278D7"/>
    <w:rsid w:val="00975489"/>
    <w:rsid w:val="0097694D"/>
    <w:rsid w:val="00977EC5"/>
    <w:rsid w:val="009D1166"/>
    <w:rsid w:val="009D7F6A"/>
    <w:rsid w:val="00A0723F"/>
    <w:rsid w:val="00A22334"/>
    <w:rsid w:val="00A269D1"/>
    <w:rsid w:val="00A542B3"/>
    <w:rsid w:val="00A87662"/>
    <w:rsid w:val="00A95696"/>
    <w:rsid w:val="00AF0E9F"/>
    <w:rsid w:val="00AF67B6"/>
    <w:rsid w:val="00B32839"/>
    <w:rsid w:val="00B64890"/>
    <w:rsid w:val="00B70B1B"/>
    <w:rsid w:val="00B75659"/>
    <w:rsid w:val="00B9486D"/>
    <w:rsid w:val="00BA4875"/>
    <w:rsid w:val="00BC6EE9"/>
    <w:rsid w:val="00BC7C3E"/>
    <w:rsid w:val="00BF5B89"/>
    <w:rsid w:val="00C46923"/>
    <w:rsid w:val="00C51E34"/>
    <w:rsid w:val="00C92BC9"/>
    <w:rsid w:val="00CC751A"/>
    <w:rsid w:val="00CD3E85"/>
    <w:rsid w:val="00CD52ED"/>
    <w:rsid w:val="00D13C3F"/>
    <w:rsid w:val="00D569CF"/>
    <w:rsid w:val="00D75625"/>
    <w:rsid w:val="00DE2B34"/>
    <w:rsid w:val="00E32DA3"/>
    <w:rsid w:val="00E33BA5"/>
    <w:rsid w:val="00E601D8"/>
    <w:rsid w:val="00E705A1"/>
    <w:rsid w:val="00E76A72"/>
    <w:rsid w:val="00E77DB4"/>
    <w:rsid w:val="00F16BC4"/>
    <w:rsid w:val="00F27ECD"/>
    <w:rsid w:val="00F73130"/>
    <w:rsid w:val="00F90486"/>
    <w:rsid w:val="00FA381C"/>
    <w:rsid w:val="00FA7BF7"/>
    <w:rsid w:val="00FE6B79"/>
    <w:rsid w:val="011B212E"/>
    <w:rsid w:val="019B53E2"/>
    <w:rsid w:val="01D47EC9"/>
    <w:rsid w:val="02274EC8"/>
    <w:rsid w:val="03CC3F79"/>
    <w:rsid w:val="0584694F"/>
    <w:rsid w:val="05854A5A"/>
    <w:rsid w:val="059D08C3"/>
    <w:rsid w:val="05B92FC0"/>
    <w:rsid w:val="065F50AC"/>
    <w:rsid w:val="06C57B67"/>
    <w:rsid w:val="071579E5"/>
    <w:rsid w:val="08426F46"/>
    <w:rsid w:val="08757E07"/>
    <w:rsid w:val="08806496"/>
    <w:rsid w:val="094C70DF"/>
    <w:rsid w:val="09555AB1"/>
    <w:rsid w:val="095A430F"/>
    <w:rsid w:val="09EC16BB"/>
    <w:rsid w:val="09F61D50"/>
    <w:rsid w:val="0A0C5900"/>
    <w:rsid w:val="0A2E3546"/>
    <w:rsid w:val="0AF66212"/>
    <w:rsid w:val="0B2072A0"/>
    <w:rsid w:val="0B43025D"/>
    <w:rsid w:val="0B4F0951"/>
    <w:rsid w:val="0C15079E"/>
    <w:rsid w:val="0CC02406"/>
    <w:rsid w:val="0D064062"/>
    <w:rsid w:val="0D404382"/>
    <w:rsid w:val="0D6C2329"/>
    <w:rsid w:val="0F025370"/>
    <w:rsid w:val="0F1E0AFE"/>
    <w:rsid w:val="0F2E688E"/>
    <w:rsid w:val="0F4F7359"/>
    <w:rsid w:val="0F786A98"/>
    <w:rsid w:val="0F8176DB"/>
    <w:rsid w:val="0FCB3337"/>
    <w:rsid w:val="0FD46091"/>
    <w:rsid w:val="0FE7508C"/>
    <w:rsid w:val="10E02AA9"/>
    <w:rsid w:val="11687F1D"/>
    <w:rsid w:val="119865A8"/>
    <w:rsid w:val="128C79CD"/>
    <w:rsid w:val="12935C35"/>
    <w:rsid w:val="12D91FDF"/>
    <w:rsid w:val="12EA653E"/>
    <w:rsid w:val="13D65A01"/>
    <w:rsid w:val="13DC6074"/>
    <w:rsid w:val="14162562"/>
    <w:rsid w:val="15FD0464"/>
    <w:rsid w:val="16070673"/>
    <w:rsid w:val="16464A7E"/>
    <w:rsid w:val="16C4280F"/>
    <w:rsid w:val="16F413C5"/>
    <w:rsid w:val="170A0BE8"/>
    <w:rsid w:val="1843125A"/>
    <w:rsid w:val="18437CF9"/>
    <w:rsid w:val="18737838"/>
    <w:rsid w:val="18C361D1"/>
    <w:rsid w:val="19864EDA"/>
    <w:rsid w:val="19B60BB4"/>
    <w:rsid w:val="19C31B35"/>
    <w:rsid w:val="19C6435A"/>
    <w:rsid w:val="1AF313BD"/>
    <w:rsid w:val="1B754A9E"/>
    <w:rsid w:val="1BBB773F"/>
    <w:rsid w:val="1BC16D63"/>
    <w:rsid w:val="1CBC6778"/>
    <w:rsid w:val="1D2D0071"/>
    <w:rsid w:val="1D4330A6"/>
    <w:rsid w:val="1D500AC9"/>
    <w:rsid w:val="1DCF493A"/>
    <w:rsid w:val="1E7D1683"/>
    <w:rsid w:val="1EE44415"/>
    <w:rsid w:val="1F721A21"/>
    <w:rsid w:val="1F882109"/>
    <w:rsid w:val="201E3957"/>
    <w:rsid w:val="2091237A"/>
    <w:rsid w:val="209D2A65"/>
    <w:rsid w:val="20BF429D"/>
    <w:rsid w:val="21743B9D"/>
    <w:rsid w:val="21A8172A"/>
    <w:rsid w:val="21FC63F1"/>
    <w:rsid w:val="22353A47"/>
    <w:rsid w:val="223D414C"/>
    <w:rsid w:val="224F429B"/>
    <w:rsid w:val="23810AD3"/>
    <w:rsid w:val="23B4581E"/>
    <w:rsid w:val="23EB271E"/>
    <w:rsid w:val="23FE4385"/>
    <w:rsid w:val="24102C6B"/>
    <w:rsid w:val="24DF3839"/>
    <w:rsid w:val="253C2671"/>
    <w:rsid w:val="253F3583"/>
    <w:rsid w:val="25495E94"/>
    <w:rsid w:val="25596489"/>
    <w:rsid w:val="257F59EC"/>
    <w:rsid w:val="25CF2990"/>
    <w:rsid w:val="25E237CC"/>
    <w:rsid w:val="26212588"/>
    <w:rsid w:val="262F241A"/>
    <w:rsid w:val="269B5FDC"/>
    <w:rsid w:val="26A32CED"/>
    <w:rsid w:val="2822134A"/>
    <w:rsid w:val="2863070C"/>
    <w:rsid w:val="28662918"/>
    <w:rsid w:val="28A66574"/>
    <w:rsid w:val="28EF26D3"/>
    <w:rsid w:val="29131DE3"/>
    <w:rsid w:val="29346306"/>
    <w:rsid w:val="296D1BF8"/>
    <w:rsid w:val="2A50331C"/>
    <w:rsid w:val="2AB273AE"/>
    <w:rsid w:val="2AF5680B"/>
    <w:rsid w:val="2B902382"/>
    <w:rsid w:val="2BC75561"/>
    <w:rsid w:val="2C22233C"/>
    <w:rsid w:val="2C985F29"/>
    <w:rsid w:val="2CFF241A"/>
    <w:rsid w:val="2D2978A1"/>
    <w:rsid w:val="2D4A25E0"/>
    <w:rsid w:val="2D5E0969"/>
    <w:rsid w:val="2D9B65E7"/>
    <w:rsid w:val="2D9F186D"/>
    <w:rsid w:val="2E223290"/>
    <w:rsid w:val="2E367775"/>
    <w:rsid w:val="2E726AC5"/>
    <w:rsid w:val="2E763DE2"/>
    <w:rsid w:val="2F2E10B1"/>
    <w:rsid w:val="2FAB3346"/>
    <w:rsid w:val="2FC334E8"/>
    <w:rsid w:val="2FEB2C39"/>
    <w:rsid w:val="2FF6164E"/>
    <w:rsid w:val="302D2B14"/>
    <w:rsid w:val="305135D1"/>
    <w:rsid w:val="305559C7"/>
    <w:rsid w:val="305B7FDF"/>
    <w:rsid w:val="30861CF0"/>
    <w:rsid w:val="30C97A83"/>
    <w:rsid w:val="313B6326"/>
    <w:rsid w:val="32513718"/>
    <w:rsid w:val="327F05D3"/>
    <w:rsid w:val="328E19AE"/>
    <w:rsid w:val="32F86985"/>
    <w:rsid w:val="339E1E7F"/>
    <w:rsid w:val="340D1B3C"/>
    <w:rsid w:val="341F322A"/>
    <w:rsid w:val="34336838"/>
    <w:rsid w:val="343D03F7"/>
    <w:rsid w:val="34424D6E"/>
    <w:rsid w:val="35C366DA"/>
    <w:rsid w:val="35D922DB"/>
    <w:rsid w:val="37AD7A05"/>
    <w:rsid w:val="37BD730F"/>
    <w:rsid w:val="37FA03AE"/>
    <w:rsid w:val="38345B65"/>
    <w:rsid w:val="384A70CC"/>
    <w:rsid w:val="38FE7BE3"/>
    <w:rsid w:val="39D42925"/>
    <w:rsid w:val="3A844BE0"/>
    <w:rsid w:val="3B0E3741"/>
    <w:rsid w:val="3B1957A2"/>
    <w:rsid w:val="3B2C29D0"/>
    <w:rsid w:val="3B670B70"/>
    <w:rsid w:val="3B8C3D1A"/>
    <w:rsid w:val="3BFF41E4"/>
    <w:rsid w:val="3C527120"/>
    <w:rsid w:val="3C6906C0"/>
    <w:rsid w:val="3CF87A49"/>
    <w:rsid w:val="3D1E38BC"/>
    <w:rsid w:val="3DA03958"/>
    <w:rsid w:val="3DAC434D"/>
    <w:rsid w:val="3DE418E4"/>
    <w:rsid w:val="3E1140B7"/>
    <w:rsid w:val="3E7C520C"/>
    <w:rsid w:val="3EC3774B"/>
    <w:rsid w:val="3F040F83"/>
    <w:rsid w:val="3F065125"/>
    <w:rsid w:val="3F166E8D"/>
    <w:rsid w:val="3FB365EF"/>
    <w:rsid w:val="40DC0C43"/>
    <w:rsid w:val="40FC7525"/>
    <w:rsid w:val="412E3284"/>
    <w:rsid w:val="413C0509"/>
    <w:rsid w:val="41720FB5"/>
    <w:rsid w:val="41852AB2"/>
    <w:rsid w:val="41E736DD"/>
    <w:rsid w:val="424F7463"/>
    <w:rsid w:val="42F21FB6"/>
    <w:rsid w:val="43535389"/>
    <w:rsid w:val="43F31F0C"/>
    <w:rsid w:val="4450192D"/>
    <w:rsid w:val="448D14E7"/>
    <w:rsid w:val="4496320C"/>
    <w:rsid w:val="44D90F35"/>
    <w:rsid w:val="453E1D9D"/>
    <w:rsid w:val="46511AE0"/>
    <w:rsid w:val="466462CC"/>
    <w:rsid w:val="471C163E"/>
    <w:rsid w:val="472D3343"/>
    <w:rsid w:val="47512CA4"/>
    <w:rsid w:val="481E3CCE"/>
    <w:rsid w:val="485F250F"/>
    <w:rsid w:val="487E2C4A"/>
    <w:rsid w:val="49423BA8"/>
    <w:rsid w:val="495913D8"/>
    <w:rsid w:val="499D4A2F"/>
    <w:rsid w:val="49AA36B1"/>
    <w:rsid w:val="49C4687C"/>
    <w:rsid w:val="49C81340"/>
    <w:rsid w:val="4A276DD4"/>
    <w:rsid w:val="4BFA7EAC"/>
    <w:rsid w:val="4C0B0CE7"/>
    <w:rsid w:val="4C911D61"/>
    <w:rsid w:val="4CAC7973"/>
    <w:rsid w:val="4CB169C5"/>
    <w:rsid w:val="4D343717"/>
    <w:rsid w:val="4DEA3FC9"/>
    <w:rsid w:val="4DF77007"/>
    <w:rsid w:val="4F021BCA"/>
    <w:rsid w:val="4F4779AD"/>
    <w:rsid w:val="50114837"/>
    <w:rsid w:val="505B05E8"/>
    <w:rsid w:val="50666784"/>
    <w:rsid w:val="50AC65C1"/>
    <w:rsid w:val="522A468E"/>
    <w:rsid w:val="52500E9E"/>
    <w:rsid w:val="52792E7C"/>
    <w:rsid w:val="535A1904"/>
    <w:rsid w:val="53A67D6C"/>
    <w:rsid w:val="53AF0E09"/>
    <w:rsid w:val="55856DDB"/>
    <w:rsid w:val="55991750"/>
    <w:rsid w:val="56617F91"/>
    <w:rsid w:val="577E43A3"/>
    <w:rsid w:val="57A3034F"/>
    <w:rsid w:val="58871392"/>
    <w:rsid w:val="58D40168"/>
    <w:rsid w:val="596931F5"/>
    <w:rsid w:val="59891F00"/>
    <w:rsid w:val="5A144CFE"/>
    <w:rsid w:val="5AA3662A"/>
    <w:rsid w:val="5AB649BD"/>
    <w:rsid w:val="5AC62645"/>
    <w:rsid w:val="5ACA3F51"/>
    <w:rsid w:val="5B30071D"/>
    <w:rsid w:val="5B6F4A8B"/>
    <w:rsid w:val="5B9A6E83"/>
    <w:rsid w:val="5BEA5EBF"/>
    <w:rsid w:val="5CEA0E14"/>
    <w:rsid w:val="5D1E074B"/>
    <w:rsid w:val="5E461002"/>
    <w:rsid w:val="5E605ADA"/>
    <w:rsid w:val="5E631F59"/>
    <w:rsid w:val="5EC82B26"/>
    <w:rsid w:val="5EF66E09"/>
    <w:rsid w:val="5EF86A44"/>
    <w:rsid w:val="5F412800"/>
    <w:rsid w:val="603620CD"/>
    <w:rsid w:val="60593614"/>
    <w:rsid w:val="60A6700A"/>
    <w:rsid w:val="60AD76D6"/>
    <w:rsid w:val="610F0A45"/>
    <w:rsid w:val="614762FF"/>
    <w:rsid w:val="6196228E"/>
    <w:rsid w:val="61F23FBA"/>
    <w:rsid w:val="61F7391C"/>
    <w:rsid w:val="623B59C1"/>
    <w:rsid w:val="625C630D"/>
    <w:rsid w:val="626676C7"/>
    <w:rsid w:val="628B5655"/>
    <w:rsid w:val="630D7B96"/>
    <w:rsid w:val="63937235"/>
    <w:rsid w:val="6422573C"/>
    <w:rsid w:val="645777C5"/>
    <w:rsid w:val="648D5F82"/>
    <w:rsid w:val="64BB02F9"/>
    <w:rsid w:val="65081540"/>
    <w:rsid w:val="653B301E"/>
    <w:rsid w:val="65766A16"/>
    <w:rsid w:val="65B7603D"/>
    <w:rsid w:val="662C07FF"/>
    <w:rsid w:val="663012BB"/>
    <w:rsid w:val="66BC2269"/>
    <w:rsid w:val="676B7D82"/>
    <w:rsid w:val="67B11959"/>
    <w:rsid w:val="68897FB8"/>
    <w:rsid w:val="68C31809"/>
    <w:rsid w:val="69307669"/>
    <w:rsid w:val="695D0146"/>
    <w:rsid w:val="6AB27658"/>
    <w:rsid w:val="6BF7396C"/>
    <w:rsid w:val="6C5940DF"/>
    <w:rsid w:val="6D365409"/>
    <w:rsid w:val="6D48165A"/>
    <w:rsid w:val="6D98696C"/>
    <w:rsid w:val="6DDC0098"/>
    <w:rsid w:val="6E1872AE"/>
    <w:rsid w:val="6EFA3A2A"/>
    <w:rsid w:val="6FA15F3C"/>
    <w:rsid w:val="6FCD4128"/>
    <w:rsid w:val="709769E4"/>
    <w:rsid w:val="72243B9D"/>
    <w:rsid w:val="72376CBC"/>
    <w:rsid w:val="72417715"/>
    <w:rsid w:val="72497943"/>
    <w:rsid w:val="72D70038"/>
    <w:rsid w:val="743D4684"/>
    <w:rsid w:val="744A79EB"/>
    <w:rsid w:val="747B6103"/>
    <w:rsid w:val="748E5B2A"/>
    <w:rsid w:val="749043FF"/>
    <w:rsid w:val="74942902"/>
    <w:rsid w:val="74A66A72"/>
    <w:rsid w:val="74B034F8"/>
    <w:rsid w:val="74F32824"/>
    <w:rsid w:val="75496F51"/>
    <w:rsid w:val="75AF2070"/>
    <w:rsid w:val="761D7D51"/>
    <w:rsid w:val="773B4F80"/>
    <w:rsid w:val="777727E6"/>
    <w:rsid w:val="78112CFA"/>
    <w:rsid w:val="789A584B"/>
    <w:rsid w:val="78C52FA6"/>
    <w:rsid w:val="792C3923"/>
    <w:rsid w:val="79507AB6"/>
    <w:rsid w:val="797C0864"/>
    <w:rsid w:val="79A731EA"/>
    <w:rsid w:val="79AE7522"/>
    <w:rsid w:val="79BF42E8"/>
    <w:rsid w:val="7A051F2D"/>
    <w:rsid w:val="7A077A83"/>
    <w:rsid w:val="7A3E58FC"/>
    <w:rsid w:val="7AE446F6"/>
    <w:rsid w:val="7B022DCE"/>
    <w:rsid w:val="7B10016B"/>
    <w:rsid w:val="7B193C74"/>
    <w:rsid w:val="7B1C2FB4"/>
    <w:rsid w:val="7B89704B"/>
    <w:rsid w:val="7B9F44A0"/>
    <w:rsid w:val="7C023864"/>
    <w:rsid w:val="7CEC1640"/>
    <w:rsid w:val="7CF763E7"/>
    <w:rsid w:val="7D183247"/>
    <w:rsid w:val="7E143BB1"/>
    <w:rsid w:val="7EEF5042"/>
    <w:rsid w:val="7EFB5DC8"/>
    <w:rsid w:val="7FA206DC"/>
    <w:rsid w:val="7FF7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200" w:beforeLines="0" w:beforeAutospacing="0" w:after="200" w:afterLines="0" w:afterAutospacing="0" w:line="360" w:lineRule="auto"/>
      <w:jc w:val="center"/>
      <w:outlineLvl w:val="0"/>
    </w:pPr>
    <w:rPr>
      <w:rFonts w:eastAsia="宋体"/>
      <w:b/>
      <w:kern w:val="44"/>
      <w:sz w:val="32"/>
    </w:rPr>
  </w:style>
  <w:style w:type="paragraph" w:styleId="4">
    <w:name w:val="heading 4"/>
    <w:basedOn w:val="1"/>
    <w:next w:val="1"/>
    <w:qFormat/>
    <w:uiPriority w:val="1"/>
    <w:pPr>
      <w:autoSpaceDE w:val="0"/>
      <w:autoSpaceDN w:val="0"/>
      <w:ind w:left="618"/>
      <w:jc w:val="left"/>
      <w:outlineLvl w:val="3"/>
    </w:pPr>
    <w:rPr>
      <w:rFonts w:ascii="宋体" w:hAnsi="宋体" w:eastAsia="宋体" w:cs="宋体"/>
      <w:b/>
      <w:bCs/>
      <w:kern w:val="0"/>
      <w:sz w:val="28"/>
      <w:szCs w:val="28"/>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0"/>
    <w:pPr>
      <w:spacing w:after="120"/>
    </w:pPr>
    <w:rPr>
      <w:kern w:val="0"/>
      <w:sz w:val="20"/>
      <w:szCs w:val="20"/>
    </w:rPr>
  </w:style>
  <w:style w:type="paragraph" w:styleId="5">
    <w:name w:val="annotation text"/>
    <w:basedOn w:val="1"/>
    <w:semiHidden/>
    <w:unhideWhenUsed/>
    <w:qFormat/>
    <w:uiPriority w:val="99"/>
    <w:pPr>
      <w:jc w:val="left"/>
    </w:pPr>
  </w:style>
  <w:style w:type="paragraph" w:styleId="6">
    <w:name w:val="Date"/>
    <w:basedOn w:val="1"/>
    <w:next w:val="1"/>
    <w:qFormat/>
    <w:uiPriority w:val="99"/>
    <w:pPr>
      <w:autoSpaceDE w:val="0"/>
      <w:autoSpaceDN w:val="0"/>
      <w:adjustRightInd w:val="0"/>
      <w:ind w:left="100" w:leftChars="2500"/>
      <w:jc w:val="left"/>
    </w:pPr>
    <w:rPr>
      <w:rFonts w:eastAsiaTheme="minorEastAsia" w:cstheme="minorBidi"/>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720" w:lineRule="auto"/>
    </w:pPr>
    <w:rPr>
      <w:rFonts w:eastAsia="宋体"/>
      <w:b/>
      <w:sz w:val="28"/>
    </w:rPr>
  </w:style>
  <w:style w:type="paragraph" w:styleId="10">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1">
    <w:name w:val="Normal (Web)"/>
    <w:basedOn w:val="1"/>
    <w:qFormat/>
    <w:uiPriority w:val="99"/>
    <w:rPr>
      <w:sz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FollowedHyperlink"/>
    <w:basedOn w:val="14"/>
    <w:semiHidden/>
    <w:unhideWhenUsed/>
    <w:qFormat/>
    <w:uiPriority w:val="99"/>
    <w:rPr>
      <w:color w:val="800080"/>
      <w:sz w:val="20"/>
      <w:szCs w:val="20"/>
      <w:u w:val="single"/>
    </w:rPr>
  </w:style>
  <w:style w:type="character" w:styleId="17">
    <w:name w:val="HTML Definition"/>
    <w:basedOn w:val="14"/>
    <w:semiHidden/>
    <w:unhideWhenUsed/>
    <w:qFormat/>
    <w:uiPriority w:val="99"/>
    <w:rPr>
      <w:i/>
    </w:rPr>
  </w:style>
  <w:style w:type="character" w:styleId="18">
    <w:name w:val="Hyperlink"/>
    <w:basedOn w:val="14"/>
    <w:semiHidden/>
    <w:unhideWhenUsed/>
    <w:qFormat/>
    <w:uiPriority w:val="99"/>
    <w:rPr>
      <w:color w:val="0000FF"/>
      <w:sz w:val="20"/>
      <w:szCs w:val="20"/>
      <w:u w:val="single"/>
    </w:rPr>
  </w:style>
  <w:style w:type="character" w:styleId="19">
    <w:name w:val="HTML Code"/>
    <w:basedOn w:val="14"/>
    <w:semiHidden/>
    <w:unhideWhenUsed/>
    <w:qFormat/>
    <w:uiPriority w:val="99"/>
    <w:rPr>
      <w:rFonts w:ascii="serif" w:hAnsi="serif" w:eastAsia="serif" w:cs="serif"/>
      <w:sz w:val="21"/>
      <w:szCs w:val="21"/>
    </w:rPr>
  </w:style>
  <w:style w:type="character" w:styleId="20">
    <w:name w:val="HTML Keyboard"/>
    <w:basedOn w:val="14"/>
    <w:semiHidden/>
    <w:unhideWhenUsed/>
    <w:qFormat/>
    <w:uiPriority w:val="99"/>
    <w:rPr>
      <w:rFonts w:hint="default" w:ascii="serif" w:hAnsi="serif" w:eastAsia="serif" w:cs="serif"/>
      <w:sz w:val="21"/>
      <w:szCs w:val="21"/>
    </w:rPr>
  </w:style>
  <w:style w:type="character" w:styleId="21">
    <w:name w:val="HTML Sample"/>
    <w:basedOn w:val="14"/>
    <w:semiHidden/>
    <w:unhideWhenUsed/>
    <w:qFormat/>
    <w:uiPriority w:val="99"/>
    <w:rPr>
      <w:rFonts w:hint="default" w:ascii="serif" w:hAnsi="serif" w:eastAsia="serif" w:cs="serif"/>
      <w:sz w:val="21"/>
      <w:szCs w:val="21"/>
    </w:rPr>
  </w:style>
  <w:style w:type="paragraph" w:customStyle="1" w:styleId="22">
    <w:name w:val="首行缩进"/>
    <w:basedOn w:val="1"/>
    <w:qFormat/>
    <w:uiPriority w:val="0"/>
    <w:pPr>
      <w:spacing w:line="360" w:lineRule="auto"/>
      <w:ind w:firstLine="480" w:firstLineChars="200"/>
    </w:pPr>
    <w:rPr>
      <w:rFonts w:asciiTheme="minorHAnsi" w:hAnsiTheme="minorHAnsi" w:cstheme="minorBidi"/>
      <w:sz w:val="24"/>
      <w:szCs w:val="22"/>
      <w:lang w:val="zh-CN"/>
    </w:rPr>
  </w:style>
  <w:style w:type="character" w:customStyle="1" w:styleId="23">
    <w:name w:val="页眉 字符"/>
    <w:basedOn w:val="14"/>
    <w:link w:val="8"/>
    <w:qFormat/>
    <w:uiPriority w:val="99"/>
    <w:rPr>
      <w:sz w:val="18"/>
      <w:szCs w:val="18"/>
    </w:rPr>
  </w:style>
  <w:style w:type="character" w:customStyle="1" w:styleId="24">
    <w:name w:val="页脚 字符"/>
    <w:basedOn w:val="14"/>
    <w:link w:val="7"/>
    <w:qFormat/>
    <w:uiPriority w:val="99"/>
    <w:rPr>
      <w:sz w:val="18"/>
      <w:szCs w:val="18"/>
    </w:rPr>
  </w:style>
  <w:style w:type="character" w:customStyle="1" w:styleId="25">
    <w:name w:val="正文文本 字符"/>
    <w:basedOn w:val="14"/>
    <w:link w:val="2"/>
    <w:qFormat/>
    <w:uiPriority w:val="0"/>
    <w:rPr>
      <w:rFonts w:ascii="Calibri" w:hAnsi="Calibri" w:eastAsia="宋体" w:cs="Times New Roman"/>
      <w:kern w:val="0"/>
      <w:sz w:val="20"/>
      <w:szCs w:val="20"/>
    </w:rPr>
  </w:style>
  <w:style w:type="paragraph" w:customStyle="1" w:styleId="26">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2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ielderror"/>
    <w:basedOn w:val="14"/>
    <w:qFormat/>
    <w:uiPriority w:val="0"/>
    <w:rPr>
      <w:color w:val="800000"/>
    </w:rPr>
  </w:style>
  <w:style w:type="character" w:customStyle="1" w:styleId="29">
    <w:name w:val="required"/>
    <w:basedOn w:val="14"/>
    <w:qFormat/>
    <w:uiPriority w:val="0"/>
    <w:rPr>
      <w:color w:val="FF0000"/>
    </w:rPr>
  </w:style>
  <w:style w:type="character" w:customStyle="1" w:styleId="30">
    <w:name w:val="tab1"/>
    <w:basedOn w:val="14"/>
    <w:qFormat/>
    <w:uiPriority w:val="0"/>
  </w:style>
  <w:style w:type="character" w:customStyle="1" w:styleId="31">
    <w:name w:val="tab2"/>
    <w:basedOn w:val="14"/>
    <w:qFormat/>
    <w:uiPriority w:val="0"/>
    <w:rPr>
      <w:color w:val="333366"/>
    </w:rPr>
  </w:style>
  <w:style w:type="character" w:customStyle="1" w:styleId="32">
    <w:name w:val="active"/>
    <w:basedOn w:val="14"/>
    <w:qFormat/>
    <w:uiPriority w:val="0"/>
    <w:rPr>
      <w:color w:val="FFFFFF"/>
    </w:rPr>
  </w:style>
  <w:style w:type="character" w:customStyle="1" w:styleId="33">
    <w:name w:val="hilite6"/>
    <w:basedOn w:val="14"/>
    <w:qFormat/>
    <w:uiPriority w:val="0"/>
    <w:rPr>
      <w:color w:val="000000"/>
    </w:rPr>
  </w:style>
  <w:style w:type="character" w:customStyle="1" w:styleId="34">
    <w:name w:val="hilite"/>
    <w:basedOn w:val="14"/>
    <w:qFormat/>
    <w:uiPriority w:val="0"/>
    <w:rPr>
      <w:color w:val="000000"/>
    </w:rPr>
  </w:style>
  <w:style w:type="character" w:customStyle="1" w:styleId="35">
    <w:name w:val="active6"/>
    <w:basedOn w:val="14"/>
    <w:qFormat/>
    <w:uiPriority w:val="0"/>
    <w:rPr>
      <w:color w:val="FFFFFF"/>
    </w:rPr>
  </w:style>
  <w:style w:type="character" w:customStyle="1" w:styleId="36">
    <w:name w:val="first-chil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16668</Words>
  <Characters>17658</Characters>
  <Lines>151</Lines>
  <Paragraphs>42</Paragraphs>
  <TotalTime>7</TotalTime>
  <ScaleCrop>false</ScaleCrop>
  <LinksUpToDate>false</LinksUpToDate>
  <CharactersWithSpaces>19082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2018-05-06T02:20:00Z</dcterms:created>
  <dc:creator>echo</dc:creator>
  <cp:lastModifiedBy>大个儿蛐蛐儿</cp:lastModifiedBy>
  <cp:lastPrinted>2022-03-03T03:05:00Z</cp:lastPrinted>
  <dcterms:modified xsi:type="dcterms:W3CDTF">2022-10-12T07:49:46Z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BACD86E93BED48C39D9F5E4E32FF06BF</vt:lpwstr>
  </property>
</Properties>
</file>