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2023年度万新街道办事处政府信息公开</w:t>
      </w:r>
    </w:p>
    <w:p>
      <w:pPr>
        <w:widowControl/>
        <w:shd w:val="clear" w:color="auto" w:fill="FFFFFF"/>
        <w:jc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工作年度报告</w:t>
      </w:r>
    </w:p>
    <w:p>
      <w:pPr>
        <w:widowControl/>
        <w:shd w:val="clear" w:color="auto" w:fill="FFFFFF"/>
        <w:spacing w:line="560" w:lineRule="exact"/>
        <w:ind w:firstLine="640" w:firstLineChars="200"/>
        <w:jc w:val="both"/>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本年度报告根据《中华人民共和国政府信息公开条例》（以下简称《条例》）的要求编制，全文包括总体情况、主动公开政府信息情况、收到和处理政府信息公开申请情况、政府信息公开行政复议和行政诉讼情况、政府信息公开工作存在的主要问题及改进情况、其他需要报告的事项等六部分。</w:t>
      </w:r>
      <w:bookmarkStart w:id="0" w:name="_GoBack"/>
      <w:bookmarkEnd w:id="0"/>
      <w:r>
        <w:rPr>
          <w:rFonts w:hint="eastAsia" w:ascii="仿宋_GB2312" w:hAnsi="宋体" w:eastAsia="仿宋_GB2312" w:cs="宋体"/>
          <w:kern w:val="0"/>
          <w:sz w:val="32"/>
          <w:szCs w:val="32"/>
          <w:lang w:val="en-US" w:eastAsia="zh-CN" w:bidi="ar-SA"/>
        </w:rPr>
        <w:t>本年度报告中所列数据统计期限为2023年1月1日至2023年12月31日。</w:t>
      </w:r>
    </w:p>
    <w:p>
      <w:pPr>
        <w:widowControl/>
        <w:shd w:val="clear" w:color="auto" w:fill="FFFFFF"/>
        <w:spacing w:line="560" w:lineRule="exact"/>
        <w:ind w:firstLine="480"/>
        <w:rPr>
          <w:rFonts w:ascii="黑体" w:hAnsi="宋体" w:eastAsia="黑体" w:cs="宋体"/>
          <w:kern w:val="0"/>
          <w:sz w:val="32"/>
          <w:szCs w:val="32"/>
        </w:rPr>
      </w:pPr>
      <w:r>
        <w:rPr>
          <w:rFonts w:hint="eastAsia" w:ascii="黑体" w:hAnsi="宋体" w:eastAsia="黑体" w:cs="宋体"/>
          <w:bCs/>
          <w:kern w:val="0"/>
          <w:sz w:val="32"/>
          <w:szCs w:val="32"/>
        </w:rPr>
        <w:t>一、总体情况</w:t>
      </w:r>
    </w:p>
    <w:p>
      <w:pPr>
        <w:pStyle w:val="4"/>
        <w:widowControl/>
        <w:shd w:val="clear" w:color="auto" w:fill="FFFFFF"/>
        <w:spacing w:beforeAutospacing="0" w:afterAutospacing="0" w:line="56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年，</w:t>
      </w:r>
      <w:r>
        <w:rPr>
          <w:rFonts w:hint="eastAsia" w:ascii="仿宋_GB2312" w:hAnsi="宋体" w:eastAsia="仿宋_GB2312" w:cs="宋体"/>
          <w:sz w:val="32"/>
          <w:szCs w:val="32"/>
          <w:lang w:eastAsia="zh-CN"/>
        </w:rPr>
        <w:t>万新街道全面贯彻党的二十大精神，深入贯彻落实</w:t>
      </w:r>
      <w:r>
        <w:rPr>
          <w:rFonts w:hint="eastAsia" w:ascii="仿宋_GB2312" w:hAnsi="宋体" w:eastAsia="仿宋_GB2312" w:cs="宋体"/>
          <w:sz w:val="32"/>
          <w:szCs w:val="32"/>
        </w:rPr>
        <w:t>《中华人民共和国政府信息公开条例》</w:t>
      </w:r>
      <w:r>
        <w:rPr>
          <w:rFonts w:hint="eastAsia" w:ascii="仿宋_GB2312" w:hAnsi="宋体" w:eastAsia="仿宋_GB2312" w:cs="宋体"/>
          <w:sz w:val="32"/>
          <w:szCs w:val="32"/>
          <w:lang w:eastAsia="zh-CN"/>
        </w:rPr>
        <w:t>要求，坚持以人民为中心，以群众需求为工作导向，在街道党工委正确的领导下，提升主动服务，落实精准服务，拓展多样服务，不断提升政府信息公开工作质效，切实提高群众的获得感、认同感。</w:t>
      </w:r>
      <w:r>
        <w:rPr>
          <w:rFonts w:hint="eastAsia" w:ascii="仿宋_GB2312" w:hAnsi="仿宋_GB2312" w:eastAsia="仿宋_GB2312" w:cs="仿宋_GB2312"/>
          <w:color w:val="000000"/>
          <w:kern w:val="0"/>
          <w:sz w:val="32"/>
          <w:szCs w:val="32"/>
          <w:lang w:eastAsia="zh-CN"/>
        </w:rPr>
        <w:t>现将</w:t>
      </w:r>
      <w:r>
        <w:rPr>
          <w:rFonts w:hint="eastAsia" w:ascii="仿宋_GB2312" w:hAnsi="仿宋_GB2312" w:eastAsia="仿宋_GB2312" w:cs="仿宋_GB2312"/>
          <w:color w:val="000000"/>
          <w:kern w:val="0"/>
          <w:sz w:val="32"/>
          <w:szCs w:val="32"/>
          <w:lang w:val="en-US" w:eastAsia="zh-CN"/>
        </w:rPr>
        <w:t>2023年度</w:t>
      </w:r>
      <w:r>
        <w:rPr>
          <w:rFonts w:hint="eastAsia" w:ascii="仿宋_GB2312" w:hAnsi="仿宋_GB2312" w:eastAsia="仿宋_GB2312" w:cs="仿宋_GB2312"/>
          <w:color w:val="000000"/>
          <w:kern w:val="0"/>
          <w:sz w:val="32"/>
          <w:szCs w:val="32"/>
          <w:lang w:eastAsia="zh-CN"/>
        </w:rPr>
        <w:t>万新街道政府信息公开工作情况报告如下。</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 主动公开信息情况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万新</w:t>
      </w:r>
      <w:r>
        <w:rPr>
          <w:rFonts w:hint="eastAsia" w:ascii="仿宋_GB2312" w:hAnsi="仿宋_GB2312" w:eastAsia="仿宋_GB2312" w:cs="仿宋_GB2312"/>
          <w:sz w:val="32"/>
          <w:szCs w:val="32"/>
        </w:rPr>
        <w:t>街共主动公开政府信息</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条。公开内容涵盖</w:t>
      </w:r>
      <w:r>
        <w:rPr>
          <w:rFonts w:hint="eastAsia" w:ascii="仿宋_GB2312" w:hAnsi="仿宋_GB2312" w:eastAsia="仿宋_GB2312" w:cs="仿宋_GB2312"/>
          <w:sz w:val="32"/>
          <w:szCs w:val="32"/>
          <w:lang w:eastAsia="zh-CN"/>
        </w:rPr>
        <w:t>万新街道动态、信息公开年度报告、行政执法报告、财政预决算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政府采购、人事任免、</w:t>
      </w:r>
      <w:r>
        <w:rPr>
          <w:rFonts w:hint="eastAsia" w:ascii="仿宋_GB2312" w:hAnsi="仿宋_GB2312" w:eastAsia="仿宋_GB2312" w:cs="仿宋_GB2312"/>
          <w:sz w:val="32"/>
          <w:szCs w:val="32"/>
        </w:rPr>
        <w:t>领导信息</w:t>
      </w:r>
      <w:r>
        <w:rPr>
          <w:rFonts w:hint="eastAsia" w:ascii="仿宋_GB2312" w:hAnsi="仿宋_GB2312" w:eastAsia="仿宋_GB2312" w:cs="仿宋_GB2312"/>
          <w:sz w:val="32"/>
          <w:szCs w:val="32"/>
          <w:lang w:eastAsia="zh-CN"/>
        </w:rPr>
        <w:t>、执法公告</w:t>
      </w:r>
      <w:r>
        <w:rPr>
          <w:rFonts w:hint="eastAsia" w:ascii="仿宋_GB2312" w:hAnsi="仿宋_GB2312" w:eastAsia="仿宋_GB2312" w:cs="仿宋_GB2312"/>
          <w:sz w:val="32"/>
          <w:szCs w:val="32"/>
        </w:rPr>
        <w:t>等方面。</w:t>
      </w:r>
    </w:p>
    <w:p>
      <w:pPr>
        <w:numPr>
          <w:ilvl w:val="0"/>
          <w:numId w:val="1"/>
        </w:num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依申请公开信息情况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为保障依申请公开工作有序开展，万新街道</w:t>
      </w:r>
      <w:r>
        <w:rPr>
          <w:rFonts w:hint="eastAsia" w:ascii="仿宋_GB2312" w:hAnsi="仿宋_GB2312" w:eastAsia="仿宋_GB2312" w:cs="仿宋_GB2312"/>
          <w:kern w:val="2"/>
          <w:sz w:val="32"/>
          <w:szCs w:val="32"/>
          <w:lang w:val="en-US" w:eastAsia="zh-CN" w:bidi="ar-SA"/>
        </w:rPr>
        <w:t>一方面优化了工作流程，畅通了受理渠道，指导相关工作人员规范办理依申请案件，</w:t>
      </w:r>
      <w:r>
        <w:rPr>
          <w:rFonts w:hint="eastAsia" w:ascii="仿宋_GB2312" w:hAnsi="仿宋_GB2312" w:eastAsia="仿宋_GB2312" w:cs="仿宋_GB2312"/>
          <w:sz w:val="32"/>
          <w:szCs w:val="32"/>
          <w:lang w:val="en-US" w:eastAsia="zh-CN"/>
        </w:rPr>
        <w:t>完善全链条工作程序</w:t>
      </w:r>
      <w:r>
        <w:rPr>
          <w:rFonts w:hint="eastAsia" w:ascii="仿宋_GB2312" w:hAnsi="仿宋_GB2312" w:eastAsia="仿宋_GB2312" w:cs="仿宋_GB2312"/>
          <w:kern w:val="2"/>
          <w:sz w:val="32"/>
          <w:szCs w:val="32"/>
          <w:lang w:val="en-US" w:eastAsia="zh-CN" w:bidi="ar-SA"/>
        </w:rPr>
        <w:t>；另一方面强化了工作沟通，就复杂申请事项加强与申请人的沟通，明确诉求所指向政府信息的针对性，</w:t>
      </w:r>
      <w:r>
        <w:rPr>
          <w:rFonts w:hint="eastAsia" w:ascii="仿宋_GB2312" w:hAnsi="仿宋_GB2312" w:eastAsia="仿宋_GB2312" w:cs="仿宋_GB2312"/>
          <w:sz w:val="32"/>
          <w:szCs w:val="32"/>
          <w:lang w:val="en-US" w:eastAsia="zh-CN"/>
        </w:rPr>
        <w:t>与街道法律服务顾问建立常态化联络机制，</w:t>
      </w:r>
      <w:r>
        <w:rPr>
          <w:rFonts w:hint="eastAsia" w:ascii="仿宋_GB2312" w:hAnsi="仿宋_GB2312" w:eastAsia="仿宋_GB2312" w:cs="仿宋_GB2312"/>
          <w:kern w:val="2"/>
          <w:sz w:val="32"/>
          <w:szCs w:val="32"/>
          <w:lang w:val="en-US" w:eastAsia="zh-CN" w:bidi="ar-SA"/>
        </w:rPr>
        <w:t>确保信息公开答复依法合规。</w:t>
      </w:r>
      <w:r>
        <w:rPr>
          <w:rFonts w:hint="eastAsia" w:ascii="仿宋_GB2312" w:hAnsi="仿宋_GB2312" w:eastAsia="仿宋_GB2312" w:cs="仿宋_GB2312"/>
          <w:sz w:val="32"/>
          <w:szCs w:val="32"/>
          <w:lang w:val="en-US" w:eastAsia="zh-CN"/>
        </w:rPr>
        <w:t>2023年度万新街道共计收到依申请信息公开申请共计116件，办理上年结转依申请1件，共答复依申请92件，结转2024年继续办理25件。</w:t>
      </w:r>
    </w:p>
    <w:p>
      <w:pPr>
        <w:widowControl/>
        <w:numPr>
          <w:ilvl w:val="0"/>
          <w:numId w:val="1"/>
        </w:numPr>
        <w:shd w:val="clear" w:color="auto" w:fill="FFFFFF"/>
        <w:spacing w:line="560" w:lineRule="exact"/>
        <w:ind w:left="0" w:leftChars="0"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政府信息管理情况</w:t>
      </w:r>
    </w:p>
    <w:p>
      <w:pPr>
        <w:numPr>
          <w:ilvl w:val="0"/>
          <w:numId w:val="0"/>
        </w:num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万新街道严格落实</w:t>
      </w:r>
      <w:r>
        <w:rPr>
          <w:rFonts w:hint="eastAsia" w:ascii="仿宋_GB2312" w:hAnsi="宋体" w:eastAsia="仿宋_GB2312" w:cs="宋体"/>
          <w:sz w:val="32"/>
          <w:szCs w:val="32"/>
        </w:rPr>
        <w:t>《中华人民共和国政府信息公开条例</w:t>
      </w:r>
      <w:r>
        <w:rPr>
          <w:rFonts w:hint="eastAsia" w:ascii="仿宋_GB2312" w:hAnsi="宋体" w:eastAsia="仿宋_GB2312" w:cs="宋体"/>
          <w:sz w:val="32"/>
          <w:szCs w:val="32"/>
          <w:lang w:eastAsia="zh-CN"/>
        </w:rPr>
        <w:t>》，在市委和</w:t>
      </w:r>
      <w:r>
        <w:rPr>
          <w:rFonts w:hint="eastAsia" w:ascii="仿宋_GB2312" w:hAnsi="仿宋_GB2312" w:eastAsia="仿宋_GB2312" w:cs="仿宋_GB2312"/>
          <w:sz w:val="32"/>
          <w:szCs w:val="32"/>
          <w:lang w:val="en-US" w:eastAsia="zh-CN"/>
        </w:rPr>
        <w:t>区委的科学指导下，不断提升政府信息公开的质量和制度化、规范化管理水平，对于民众重视的问题，依托东丽区政府信息公开门户网站进行主动信息公开发布，对于依申请信息，加大公开力度，依法依规对不予主动公开区政府信息进行审查，从严把握不予公开范围，对法定不予公开条款坚持最小化适用原则，切实做好以公开为常态、不公开为例外。</w:t>
      </w:r>
    </w:p>
    <w:p>
      <w:pPr>
        <w:numPr>
          <w:ilvl w:val="0"/>
          <w:numId w:val="1"/>
        </w:numPr>
        <w:spacing w:line="560" w:lineRule="exact"/>
        <w:ind w:left="0" w:leftChars="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平台建设</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在区政府政务公开部门的要求与指导下，万新街道依托东丽区政府信息公开门户网站政府信息公开专栏进行主动公开等工作，及时发布法治政府建设年度报告、</w:t>
      </w:r>
      <w:r>
        <w:rPr>
          <w:rFonts w:hint="eastAsia" w:ascii="仿宋_GB2312" w:hAnsi="仿宋_GB2312" w:eastAsia="仿宋_GB2312" w:cs="仿宋_GB2312"/>
          <w:sz w:val="32"/>
          <w:szCs w:val="32"/>
          <w:lang w:eastAsia="zh-CN"/>
        </w:rPr>
        <w:t>信息公开年度报告、行政执法报告等</w:t>
      </w:r>
      <w:r>
        <w:rPr>
          <w:rFonts w:hint="eastAsia" w:ascii="仿宋_GB2312" w:hAnsi="仿宋_GB2312" w:eastAsia="仿宋_GB2312" w:cs="仿宋_GB2312"/>
          <w:sz w:val="32"/>
          <w:szCs w:val="32"/>
          <w:lang w:val="en-US" w:eastAsia="zh-CN"/>
        </w:rPr>
        <w:t>法定主动公开内容，确保信息发布时效。定期对已公开信息进行审查，及时清理政府网站错链、断链、网页无法打开等问题，确保信息准确性。</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（五）监督保障工作</w:t>
      </w:r>
    </w:p>
    <w:p>
      <w:pPr>
        <w:pStyle w:val="4"/>
        <w:widowControl/>
        <w:shd w:val="clear" w:color="auto" w:fill="FFFFFF"/>
        <w:spacing w:beforeAutospacing="0" w:afterAutospacing="0" w:line="56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为提高政府信息公开工作质量，保障人民群众知情权，万新街道不断细化政务公开考评指标，对区级考核要点进行认真梳理，明确各部门工作重点，制定考核指标。加强对法定公开事项、重点工作和依申请信息回复等方面的监测，主动接受上级政府部门及本级纪检部门的监督，严格落实保密审查工作并需经各相关领导逐级审核，确保信息公开内容的合规合法性。</w:t>
      </w: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line="600" w:lineRule="exact"/>
        <w:ind w:left="0"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eastAsia="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rPr>
            </w:pPr>
            <w:r>
              <w:rPr>
                <w:rFonts w:hint="eastAsia" w:ascii="宋体" w:hAnsi="宋体" w:eastAsia="宋体" w:cs="宋体"/>
                <w:color w:val="000000"/>
                <w:kern w:val="0"/>
                <w:sz w:val="28"/>
                <w:szCs w:val="28"/>
                <w:lang w:val="en-US" w:eastAsia="zh-CN"/>
              </w:rPr>
              <w:t>3</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eastAsia="zh-CN"/>
              </w:rPr>
            </w:pPr>
            <w:r>
              <w:rPr>
                <w:rFonts w:hint="eastAsia" w:ascii="Calibri" w:hAnsi="Calibri" w:eastAsia="宋体" w:cs="宋体"/>
                <w:color w:val="000000"/>
                <w:kern w:val="0"/>
                <w:sz w:val="28"/>
                <w:szCs w:val="28"/>
                <w:lang w:val="en-US" w:eastAsia="zh-CN"/>
              </w:rPr>
              <w:t>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Calibri" w:hAnsi="Calibri" w:eastAsia="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118</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85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r>
    </w:tbl>
    <w:p>
      <w:pPr>
        <w:pStyle w:val="4"/>
        <w:widowControl/>
        <w:shd w:val="clear" w:color="auto" w:fill="FFFFFF"/>
        <w:spacing w:beforeAutospacing="0" w:afterAutospacing="0" w:line="560" w:lineRule="exact"/>
        <w:jc w:val="both"/>
        <w:rPr>
          <w:rFonts w:hint="default"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tbl>
      <w:tblPr>
        <w:tblStyle w:val="5"/>
        <w:tblW w:w="9748" w:type="dxa"/>
        <w:jc w:val="center"/>
        <w:tblLayout w:type="autofit"/>
        <w:tblCellMar>
          <w:top w:w="0" w:type="dxa"/>
          <w:left w:w="0" w:type="dxa"/>
          <w:bottom w:w="0" w:type="dxa"/>
          <w:right w:w="0" w:type="dxa"/>
        </w:tblCellMar>
      </w:tblPr>
      <w:tblGrid>
        <w:gridCol w:w="767"/>
        <w:gridCol w:w="943"/>
        <w:gridCol w:w="3213"/>
        <w:gridCol w:w="694"/>
        <w:gridCol w:w="687"/>
        <w:gridCol w:w="687"/>
        <w:gridCol w:w="687"/>
        <w:gridCol w:w="687"/>
        <w:gridCol w:w="688"/>
        <w:gridCol w:w="695"/>
      </w:tblGrid>
      <w:tr>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57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114</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116</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w:t>
            </w:r>
          </w:p>
        </w:tc>
      </w:tr>
      <w:tr>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32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32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18</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480" w:lineRule="auto"/>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20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3</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23</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23</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rPr>
            </w:pPr>
            <w:r>
              <w:rPr>
                <w:rFonts w:hint="eastAsia" w:ascii="Calibri" w:hAnsi="Calibri" w:eastAsia="宋体" w:cs="宋体"/>
                <w:color w:val="000000"/>
                <w:kern w:val="0"/>
                <w:sz w:val="20"/>
                <w:szCs w:val="20"/>
                <w:lang w:val="en-US" w:eastAsia="zh-CN"/>
              </w:rPr>
              <w:t xml:space="preserve">1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Calibri" w:hAnsi="Calibri" w:eastAsia="宋体" w:cs="宋体"/>
                <w:color w:val="000000"/>
                <w:kern w:val="0"/>
                <w:sz w:val="20"/>
                <w:szCs w:val="20"/>
                <w:lang w:val="en-US" w:eastAsia="zh-CN"/>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59"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6</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6</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1</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spacing w:line="720" w:lineRule="auto"/>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40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36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90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92</w:t>
            </w:r>
          </w:p>
        </w:tc>
      </w:tr>
      <w:tr>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25</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25</w:t>
            </w:r>
          </w:p>
        </w:tc>
      </w:tr>
    </w:tbl>
    <w:p>
      <w:pPr>
        <w:pStyle w:val="4"/>
        <w:widowControl/>
        <w:shd w:val="clear" w:color="auto" w:fill="FFFFFF"/>
        <w:spacing w:beforeAutospacing="0" w:afterAutospacing="0" w:line="560" w:lineRule="exact"/>
        <w:jc w:val="both"/>
        <w:rPr>
          <w:rFonts w:hint="default" w:ascii="仿宋_GB2312" w:hAnsi="仿宋_GB2312" w:eastAsia="仿宋_GB2312" w:cs="仿宋_GB2312"/>
          <w:color w:val="000000"/>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维持</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维持</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结果</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纠正</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其他</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尚未</w:t>
            </w:r>
          </w:p>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审结</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4</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4</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3</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1</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6</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2</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3</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Calibri" w:hAnsi="Calibri" w:eastAsia="宋体" w:cs="宋体"/>
                <w:color w:val="000000"/>
                <w:kern w:val="0"/>
                <w:sz w:val="20"/>
                <w:szCs w:val="20"/>
                <w:lang w:val="en-US" w:eastAsia="zh-CN"/>
              </w:rPr>
            </w:pPr>
            <w:r>
              <w:rPr>
                <w:rFonts w:hint="eastAsia" w:ascii="Calibri" w:hAnsi="Calibri" w:eastAsia="宋体" w:cs="宋体"/>
                <w:color w:val="000000"/>
                <w:kern w:val="0"/>
                <w:sz w:val="20"/>
                <w:szCs w:val="20"/>
                <w:lang w:val="en-US" w:eastAsia="zh-CN"/>
              </w:rPr>
              <w:t>5</w:t>
            </w:r>
          </w:p>
        </w:tc>
      </w:tr>
    </w:tbl>
    <w:p>
      <w:pPr>
        <w:pStyle w:val="4"/>
        <w:widowControl/>
        <w:shd w:val="clear" w:color="auto" w:fill="FFFFFF"/>
        <w:spacing w:beforeAutospacing="0" w:afterAutospacing="0" w:line="560" w:lineRule="exact"/>
        <w:jc w:val="both"/>
        <w:rPr>
          <w:rFonts w:hint="default" w:ascii="仿宋_GB2312" w:hAnsi="仿宋_GB2312" w:eastAsia="仿宋_GB2312" w:cs="仿宋_GB2312"/>
          <w:color w:val="000000"/>
          <w:kern w:val="0"/>
          <w:sz w:val="32"/>
          <w:szCs w:val="32"/>
          <w:lang w:val="en-US" w:eastAsia="zh-CN"/>
        </w:rPr>
      </w:pPr>
    </w:p>
    <w:p>
      <w:pPr>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line="600" w:lineRule="exact"/>
        <w:ind w:left="0"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存在的主要问题及改进情况</w:t>
      </w:r>
    </w:p>
    <w:p>
      <w:pPr>
        <w:widowControl/>
        <w:shd w:val="clear" w:color="auto" w:fill="FFFFFF"/>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2023年度，万新街道在区委的科学领导下，依照</w:t>
      </w:r>
      <w:r>
        <w:rPr>
          <w:rFonts w:hint="eastAsia" w:ascii="仿宋_GB2312" w:hAnsi="宋体" w:eastAsia="仿宋_GB2312" w:cs="宋体"/>
          <w:sz w:val="32"/>
          <w:szCs w:val="32"/>
        </w:rPr>
        <w:t>《中华人民共和国政府信息公开条例</w:t>
      </w:r>
      <w:r>
        <w:rPr>
          <w:rFonts w:hint="eastAsia" w:ascii="仿宋_GB2312" w:hAnsi="宋体" w:eastAsia="仿宋_GB2312" w:cs="宋体"/>
          <w:sz w:val="32"/>
          <w:szCs w:val="32"/>
          <w:lang w:eastAsia="zh-CN"/>
        </w:rPr>
        <w:t>》</w:t>
      </w:r>
      <w:r>
        <w:rPr>
          <w:rFonts w:hint="eastAsia" w:ascii="仿宋_GB2312" w:hAnsi="仿宋_GB2312" w:eastAsia="仿宋_GB2312" w:cs="仿宋_GB2312"/>
          <w:sz w:val="32"/>
          <w:szCs w:val="32"/>
          <w:lang w:val="en-US" w:eastAsia="zh-CN"/>
        </w:rPr>
        <w:t>统筹开展政府信息公开工作，取得了一定的成果，但在主动公开、依申请信息公开等工作上仍存在不足。2023年度发生4起结果为纠正的行政复议案件和4起结果为纠正的行政诉讼案件，在接到上级机关裁定结果后，万新街道党工委组织召开集中会商，认真研究出现问题，并督促相关部门及时整改，按期向当事人做出重新答复。</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万新街道目前存在的问题一是</w:t>
      </w:r>
      <w:r>
        <w:rPr>
          <w:rFonts w:hint="eastAsia" w:ascii="仿宋_GB2312" w:hAnsi="仿宋_GB2312" w:eastAsia="仿宋_GB2312" w:cs="仿宋_GB2312"/>
          <w:b w:val="0"/>
          <w:bCs w:val="0"/>
          <w:sz w:val="32"/>
          <w:szCs w:val="32"/>
          <w:lang w:val="en-US" w:eastAsia="zh-CN"/>
        </w:rPr>
        <w:t>各部门之间沟通不足</w:t>
      </w:r>
      <w:r>
        <w:rPr>
          <w:rFonts w:hint="eastAsia" w:ascii="仿宋_GB2312" w:hAnsi="仿宋_GB2312" w:eastAsia="仿宋_GB2312" w:cs="仿宋_GB2312"/>
          <w:sz w:val="32"/>
          <w:szCs w:val="32"/>
          <w:lang w:val="en-US" w:eastAsia="zh-CN"/>
        </w:rPr>
        <w:t>，部分信息公开事项未能尽早就申请人所申请公开事项同相关部门进行有效沟通，致使信息公开答复的内容不够准确；二是由于工作人员在信息公开所需的技能和知识掌握方面仍有欠缺，和群众沟通不到位，致使部分依申请信息公开工作无法得到群众的满意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黑体" w:hAnsi="黑体" w:eastAsia="黑体" w:cs="黑体"/>
          <w:b w:val="0"/>
          <w:bCs w:val="0"/>
          <w:color w:val="000000"/>
          <w:kern w:val="0"/>
          <w:sz w:val="32"/>
          <w:szCs w:val="32"/>
          <w:lang w:val="en-US" w:eastAsia="zh-CN"/>
        </w:rPr>
      </w:pPr>
      <w:r>
        <w:rPr>
          <w:rFonts w:hint="eastAsia" w:ascii="仿宋_GB2312" w:hAnsi="仿宋_GB2312" w:eastAsia="仿宋_GB2312" w:cs="仿宋_GB2312"/>
          <w:sz w:val="32"/>
          <w:szCs w:val="32"/>
          <w:lang w:val="en-US" w:eastAsia="zh-CN"/>
        </w:rPr>
        <w:t>下一步，万新街将持续对信息公开工作加以改进，加强与各科室沟通，认真按照依申请公开件规范办理流程，及时受理录入，缩短信息公开办理时间，提高信息公开效率；加大对相关工作人员业务能力培训，着重提高信息公开工作相关政策解读和与群众沟通的能力。</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textAlignment w:val="auto"/>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rPr>
        <w:t>六、其他需要报告的事项</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2023年度，万新街道发生2起情况为“其他结果”的信息公开事项，系当事人主动撤销，发生2起情况为“其他结果”的未经复议直接起诉案件，系当事人主动撤诉。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135A5"/>
    <w:multiLevelType w:val="singleLevel"/>
    <w:tmpl w:val="019135A5"/>
    <w:lvl w:ilvl="0" w:tentative="0">
      <w:start w:val="5"/>
      <w:numFmt w:val="chineseCounting"/>
      <w:suff w:val="nothing"/>
      <w:lvlText w:val="%1、"/>
      <w:lvlJc w:val="left"/>
      <w:rPr>
        <w:rFonts w:hint="eastAsia"/>
      </w:rPr>
    </w:lvl>
  </w:abstractNum>
  <w:abstractNum w:abstractNumId="1">
    <w:nsid w:val="1451B3C4"/>
    <w:multiLevelType w:val="singleLevel"/>
    <w:tmpl w:val="1451B3C4"/>
    <w:lvl w:ilvl="0" w:tentative="0">
      <w:start w:val="2"/>
      <w:numFmt w:val="chineseCounting"/>
      <w:suff w:val="space"/>
      <w:lvlText w:val="（%1）"/>
      <w:lvlJc w:val="left"/>
      <w:rPr>
        <w:rFonts w:hint="eastAsia"/>
      </w:rPr>
    </w:lvl>
  </w:abstractNum>
  <w:abstractNum w:abstractNumId="2">
    <w:nsid w:val="5BEDA1AE"/>
    <w:multiLevelType w:val="singleLevel"/>
    <w:tmpl w:val="5BEDA1A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ZTRhNTliZDVjMWEwYWNhMjhiNWI0NDY1MWY0MjMifQ=="/>
  </w:docVars>
  <w:rsids>
    <w:rsidRoot w:val="6A9A3696"/>
    <w:rsid w:val="00B83A6D"/>
    <w:rsid w:val="07A62D33"/>
    <w:rsid w:val="08144141"/>
    <w:rsid w:val="085602B5"/>
    <w:rsid w:val="09663710"/>
    <w:rsid w:val="0BA61553"/>
    <w:rsid w:val="0E385D2E"/>
    <w:rsid w:val="11294683"/>
    <w:rsid w:val="12274A70"/>
    <w:rsid w:val="15FD7FC2"/>
    <w:rsid w:val="164652FA"/>
    <w:rsid w:val="16C81EA7"/>
    <w:rsid w:val="1BC05D1A"/>
    <w:rsid w:val="1C163B8C"/>
    <w:rsid w:val="1C511D70"/>
    <w:rsid w:val="1E34715C"/>
    <w:rsid w:val="1E841682"/>
    <w:rsid w:val="231F715F"/>
    <w:rsid w:val="24AE4D42"/>
    <w:rsid w:val="2C84319C"/>
    <w:rsid w:val="2F4371F0"/>
    <w:rsid w:val="30071D11"/>
    <w:rsid w:val="3027631F"/>
    <w:rsid w:val="31EF0CAF"/>
    <w:rsid w:val="35171271"/>
    <w:rsid w:val="3685440E"/>
    <w:rsid w:val="37B22CCD"/>
    <w:rsid w:val="39C45DBC"/>
    <w:rsid w:val="3E2D1577"/>
    <w:rsid w:val="40AA37A1"/>
    <w:rsid w:val="431C0EC5"/>
    <w:rsid w:val="49DB676B"/>
    <w:rsid w:val="545B0648"/>
    <w:rsid w:val="546B0211"/>
    <w:rsid w:val="571F2080"/>
    <w:rsid w:val="58AE0E92"/>
    <w:rsid w:val="59ED04AB"/>
    <w:rsid w:val="5F473629"/>
    <w:rsid w:val="62045801"/>
    <w:rsid w:val="647C07BF"/>
    <w:rsid w:val="64996B1A"/>
    <w:rsid w:val="673646AF"/>
    <w:rsid w:val="6A9A3696"/>
    <w:rsid w:val="6ABF6769"/>
    <w:rsid w:val="6CC83FFB"/>
    <w:rsid w:val="6F176088"/>
    <w:rsid w:val="6F2A4AF9"/>
    <w:rsid w:val="6F7B44C1"/>
    <w:rsid w:val="709A5CAE"/>
    <w:rsid w:val="72D5074F"/>
    <w:rsid w:val="7A232871"/>
    <w:rsid w:val="7C1C7EBF"/>
    <w:rsid w:val="7D78195B"/>
    <w:rsid w:val="7DC222ED"/>
    <w:rsid w:val="7DDF1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character" w:styleId="7">
    <w:name w:val="page number"/>
    <w:basedOn w:val="6"/>
    <w:autoRedefine/>
    <w:qFormat/>
    <w:uiPriority w:val="0"/>
  </w:style>
  <w:style w:type="character" w:customStyle="1" w:styleId="8">
    <w:name w:val="fontstyle01"/>
    <w:basedOn w:val="6"/>
    <w:autoRedefine/>
    <w:qFormat/>
    <w:uiPriority w:val="0"/>
    <w:rPr>
      <w:rFonts w:ascii="黑体" w:hAnsi="宋体" w:eastAsia="黑体" w:cs="黑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2297</Words>
  <Characters>2360</Characters>
  <Lines>0</Lines>
  <Paragraphs>0</Paragraphs>
  <TotalTime>35</TotalTime>
  <ScaleCrop>false</ScaleCrop>
  <LinksUpToDate>false</LinksUpToDate>
  <CharactersWithSpaces>2361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2022-01-27T00:39:00Z</dcterms:created>
  <dc:creator>王减肥</dc:creator>
  <cp:lastModifiedBy>wangyaojia223</cp:lastModifiedBy>
  <dcterms:modified xsi:type="dcterms:W3CDTF">2024-01-23T08:20:30Z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CC0CBBF268664778A5142705F025DE9C</vt:lpwstr>
  </property>
</Properties>
</file>