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D13" w:rsidRDefault="001D5D13">
      <w:bookmarkStart w:id="0" w:name="_GoBack"/>
      <w:bookmarkEnd w:id="0"/>
    </w:p>
    <w:p w:rsidR="001D5D13" w:rsidRDefault="000D1172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天津市房屋建筑和市政基础设施工程造价咨询企业履约评价表</w:t>
      </w:r>
    </w:p>
    <w:tbl>
      <w:tblPr>
        <w:tblStyle w:val="a5"/>
        <w:tblW w:w="9376" w:type="dxa"/>
        <w:jc w:val="center"/>
        <w:tblLayout w:type="fixed"/>
        <w:tblLook w:val="04A0" w:firstRow="1" w:lastRow="0" w:firstColumn="1" w:lastColumn="0" w:noHBand="0" w:noVBand="1"/>
      </w:tblPr>
      <w:tblGrid>
        <w:gridCol w:w="3120"/>
        <w:gridCol w:w="6256"/>
      </w:tblGrid>
      <w:tr w:rsidR="001D5D13">
        <w:trPr>
          <w:trHeight w:hRule="exact" w:val="567"/>
          <w:jc w:val="center"/>
        </w:trPr>
        <w:tc>
          <w:tcPr>
            <w:tcW w:w="3120" w:type="dxa"/>
            <w:vAlign w:val="center"/>
          </w:tcPr>
          <w:p w:rsidR="001D5D13" w:rsidRDefault="000D1172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造价咨询企业名称</w:t>
            </w:r>
          </w:p>
        </w:tc>
        <w:tc>
          <w:tcPr>
            <w:tcW w:w="6256" w:type="dxa"/>
            <w:vAlign w:val="center"/>
          </w:tcPr>
          <w:p w:rsidR="001D5D13" w:rsidRDefault="001D5D13">
            <w:pPr>
              <w:jc w:val="left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1D5D13">
        <w:trPr>
          <w:trHeight w:hRule="exact" w:val="567"/>
          <w:jc w:val="center"/>
        </w:trPr>
        <w:tc>
          <w:tcPr>
            <w:tcW w:w="3120" w:type="dxa"/>
            <w:vAlign w:val="center"/>
          </w:tcPr>
          <w:p w:rsidR="001D5D13" w:rsidRDefault="000D1172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造价咨询项目名称</w:t>
            </w:r>
          </w:p>
        </w:tc>
        <w:tc>
          <w:tcPr>
            <w:tcW w:w="6256" w:type="dxa"/>
            <w:vAlign w:val="center"/>
          </w:tcPr>
          <w:p w:rsidR="001D5D13" w:rsidRDefault="001D5D13">
            <w:pPr>
              <w:jc w:val="left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1D5D13">
        <w:trPr>
          <w:trHeight w:hRule="exact" w:val="567"/>
          <w:jc w:val="center"/>
        </w:trPr>
        <w:tc>
          <w:tcPr>
            <w:tcW w:w="3120" w:type="dxa"/>
            <w:vAlign w:val="center"/>
          </w:tcPr>
          <w:p w:rsidR="001D5D13" w:rsidRDefault="000D1172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造价咨询合同编号</w:t>
            </w:r>
          </w:p>
        </w:tc>
        <w:tc>
          <w:tcPr>
            <w:tcW w:w="6256" w:type="dxa"/>
            <w:vAlign w:val="center"/>
          </w:tcPr>
          <w:p w:rsidR="001D5D13" w:rsidRDefault="001D5D13">
            <w:pPr>
              <w:jc w:val="left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1D5D13">
        <w:trPr>
          <w:trHeight w:hRule="exact" w:val="567"/>
          <w:jc w:val="center"/>
        </w:trPr>
        <w:tc>
          <w:tcPr>
            <w:tcW w:w="3120" w:type="dxa"/>
            <w:vAlign w:val="center"/>
          </w:tcPr>
          <w:p w:rsidR="001D5D13" w:rsidRDefault="000D1172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造价咨询业务类型</w:t>
            </w:r>
          </w:p>
        </w:tc>
        <w:tc>
          <w:tcPr>
            <w:tcW w:w="6256" w:type="dxa"/>
            <w:vAlign w:val="center"/>
          </w:tcPr>
          <w:p w:rsidR="001D5D13" w:rsidRDefault="001D5D13">
            <w:pPr>
              <w:jc w:val="left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1D5D13">
        <w:trPr>
          <w:trHeight w:hRule="exact" w:val="567"/>
          <w:jc w:val="center"/>
        </w:trPr>
        <w:tc>
          <w:tcPr>
            <w:tcW w:w="3120" w:type="dxa"/>
            <w:vAlign w:val="center"/>
          </w:tcPr>
          <w:p w:rsidR="001D5D13" w:rsidRDefault="000D1172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委托单位名称</w:t>
            </w:r>
          </w:p>
        </w:tc>
        <w:tc>
          <w:tcPr>
            <w:tcW w:w="6256" w:type="dxa"/>
            <w:vAlign w:val="center"/>
          </w:tcPr>
          <w:p w:rsidR="001D5D13" w:rsidRDefault="001D5D13">
            <w:pPr>
              <w:jc w:val="left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1D5D13">
        <w:trPr>
          <w:trHeight w:hRule="exact" w:val="567"/>
          <w:jc w:val="center"/>
        </w:trPr>
        <w:tc>
          <w:tcPr>
            <w:tcW w:w="3120" w:type="dxa"/>
            <w:vAlign w:val="center"/>
          </w:tcPr>
          <w:p w:rsidR="001D5D13" w:rsidRDefault="000D1172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委托单位联系人</w:t>
            </w:r>
          </w:p>
        </w:tc>
        <w:tc>
          <w:tcPr>
            <w:tcW w:w="6256" w:type="dxa"/>
            <w:vAlign w:val="center"/>
          </w:tcPr>
          <w:p w:rsidR="001D5D13" w:rsidRDefault="001D5D13">
            <w:pPr>
              <w:jc w:val="left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1D5D13">
        <w:trPr>
          <w:trHeight w:hRule="exact" w:val="567"/>
          <w:jc w:val="center"/>
        </w:trPr>
        <w:tc>
          <w:tcPr>
            <w:tcW w:w="3120" w:type="dxa"/>
            <w:vAlign w:val="center"/>
          </w:tcPr>
          <w:p w:rsidR="001D5D13" w:rsidRDefault="000D1172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联系电话</w:t>
            </w:r>
          </w:p>
        </w:tc>
        <w:tc>
          <w:tcPr>
            <w:tcW w:w="6256" w:type="dxa"/>
            <w:vAlign w:val="center"/>
          </w:tcPr>
          <w:p w:rsidR="001D5D13" w:rsidRDefault="001D5D13">
            <w:pPr>
              <w:jc w:val="left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1D5D13">
        <w:trPr>
          <w:trHeight w:val="4624"/>
          <w:jc w:val="center"/>
        </w:trPr>
        <w:tc>
          <w:tcPr>
            <w:tcW w:w="3120" w:type="dxa"/>
            <w:vAlign w:val="center"/>
          </w:tcPr>
          <w:p w:rsidR="001D5D13" w:rsidRDefault="000D1172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评价内容</w:t>
            </w:r>
          </w:p>
        </w:tc>
        <w:tc>
          <w:tcPr>
            <w:tcW w:w="6256" w:type="dxa"/>
            <w:vAlign w:val="center"/>
          </w:tcPr>
          <w:p w:rsidR="001D5D13" w:rsidRDefault="000D1172">
            <w:pPr>
              <w:pStyle w:val="a6"/>
              <w:ind w:left="-120" w:firstLineChars="0" w:firstLine="0"/>
              <w:jc w:val="left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1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）咨询成果报告质量评价</w:t>
            </w:r>
          </w:p>
          <w:p w:rsidR="001D5D13" w:rsidRDefault="000D1172">
            <w:pPr>
              <w:pStyle w:val="a6"/>
              <w:ind w:left="360" w:firstLineChars="0" w:firstLine="0"/>
              <w:jc w:val="left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咨询成果的合法性、合理性、准确性、公平性</w:t>
            </w:r>
          </w:p>
          <w:p w:rsidR="001D5D13" w:rsidRDefault="000D1172">
            <w:pPr>
              <w:pStyle w:val="a6"/>
              <w:ind w:leftChars="-57" w:left="-120" w:firstLineChars="0" w:firstLine="0"/>
              <w:jc w:val="left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2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）咨询成果报告质量评价</w:t>
            </w:r>
          </w:p>
          <w:p w:rsidR="001D5D13" w:rsidRDefault="000D1172">
            <w:pPr>
              <w:pStyle w:val="a6"/>
              <w:ind w:left="360" w:firstLineChars="0" w:firstLine="0"/>
              <w:jc w:val="left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质量保证、投资控制、服务深度等合同条款履约程度</w:t>
            </w:r>
          </w:p>
          <w:p w:rsidR="001D5D13" w:rsidRDefault="000D1172">
            <w:pPr>
              <w:pStyle w:val="a6"/>
              <w:ind w:left="-120" w:firstLineChars="0" w:firstLine="0"/>
              <w:jc w:val="left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）咨询工作进度评价</w:t>
            </w:r>
          </w:p>
          <w:p w:rsidR="001D5D13" w:rsidRDefault="000D1172">
            <w:pPr>
              <w:pStyle w:val="a6"/>
              <w:ind w:left="360" w:firstLineChars="0" w:firstLine="0"/>
              <w:jc w:val="left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咨询工期是否符合合同约定或国家有关规定</w:t>
            </w:r>
          </w:p>
          <w:p w:rsidR="001D5D13" w:rsidRDefault="000D1172">
            <w:pPr>
              <w:pStyle w:val="a6"/>
              <w:ind w:leftChars="-57" w:left="-120" w:firstLineChars="11" w:firstLine="22"/>
              <w:jc w:val="left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4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）咨询服务程序规范性评价</w:t>
            </w:r>
          </w:p>
          <w:p w:rsidR="001D5D13" w:rsidRDefault="000D1172">
            <w:pPr>
              <w:pStyle w:val="a6"/>
              <w:ind w:left="360" w:firstLineChars="0" w:firstLine="0"/>
              <w:jc w:val="left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咨询服务程序是否符合行业规范要求</w:t>
            </w:r>
          </w:p>
          <w:p w:rsidR="001D5D13" w:rsidRDefault="000D1172">
            <w:pPr>
              <w:pStyle w:val="a6"/>
              <w:ind w:left="-120" w:firstLineChars="0" w:firstLine="0"/>
              <w:jc w:val="left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5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）咨询人员的技术水平评价</w:t>
            </w:r>
          </w:p>
          <w:p w:rsidR="001D5D13" w:rsidRDefault="000D1172">
            <w:pPr>
              <w:pStyle w:val="a6"/>
              <w:ind w:left="360" w:firstLineChars="0" w:firstLine="0"/>
              <w:jc w:val="left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咨询人员专业知识掌握程度、技术服务技能和与客户沟通能力</w:t>
            </w:r>
          </w:p>
          <w:p w:rsidR="001D5D13" w:rsidRDefault="000D1172">
            <w:pPr>
              <w:pStyle w:val="a6"/>
              <w:ind w:left="-120" w:firstLineChars="0" w:firstLine="0"/>
              <w:jc w:val="left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）咨询人员的执业道德评价</w:t>
            </w:r>
          </w:p>
          <w:p w:rsidR="001D5D13" w:rsidRDefault="000D1172">
            <w:pPr>
              <w:pStyle w:val="a6"/>
              <w:ind w:left="360" w:firstLineChars="0" w:firstLine="0"/>
              <w:jc w:val="left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遵纪守法、遵循独立、客观、公正的服务宗旨，服务态度良好</w:t>
            </w:r>
          </w:p>
          <w:p w:rsidR="001D5D13" w:rsidRDefault="000D1172">
            <w:pPr>
              <w:pStyle w:val="a6"/>
              <w:ind w:left="-120" w:firstLineChars="0" w:firstLine="0"/>
              <w:jc w:val="left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7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）咨询服务收费合理性评价</w:t>
            </w:r>
          </w:p>
          <w:p w:rsidR="001D5D13" w:rsidRDefault="000D1172">
            <w:pPr>
              <w:pStyle w:val="a6"/>
              <w:ind w:left="360" w:firstLineChars="0" w:firstLine="0"/>
              <w:jc w:val="left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符合政府有关规定</w:t>
            </w:r>
          </w:p>
        </w:tc>
      </w:tr>
      <w:tr w:rsidR="001D5D13">
        <w:trPr>
          <w:trHeight w:hRule="exact" w:val="694"/>
          <w:jc w:val="center"/>
        </w:trPr>
        <w:tc>
          <w:tcPr>
            <w:tcW w:w="3120" w:type="dxa"/>
            <w:vAlign w:val="center"/>
          </w:tcPr>
          <w:p w:rsidR="001D5D13" w:rsidRDefault="000D1172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评价结果</w:t>
            </w:r>
          </w:p>
        </w:tc>
        <w:tc>
          <w:tcPr>
            <w:tcW w:w="6256" w:type="dxa"/>
          </w:tcPr>
          <w:p w:rsidR="001D5D13" w:rsidRDefault="000D1172">
            <w:pPr>
              <w:spacing w:line="6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满意（）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不满意（）</w:t>
            </w:r>
          </w:p>
        </w:tc>
      </w:tr>
      <w:tr w:rsidR="001D5D13">
        <w:trPr>
          <w:trHeight w:val="1048"/>
          <w:jc w:val="center"/>
        </w:trPr>
        <w:tc>
          <w:tcPr>
            <w:tcW w:w="3120" w:type="dxa"/>
            <w:vAlign w:val="center"/>
          </w:tcPr>
          <w:p w:rsidR="001D5D13" w:rsidRDefault="000D1172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不满意情况说明</w:t>
            </w:r>
          </w:p>
        </w:tc>
        <w:tc>
          <w:tcPr>
            <w:tcW w:w="6256" w:type="dxa"/>
            <w:vAlign w:val="center"/>
          </w:tcPr>
          <w:p w:rsidR="001D5D13" w:rsidRDefault="001D5D13">
            <w:pPr>
              <w:jc w:val="left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1D5D13">
        <w:trPr>
          <w:trHeight w:val="1557"/>
          <w:jc w:val="center"/>
        </w:trPr>
        <w:tc>
          <w:tcPr>
            <w:tcW w:w="9376" w:type="dxa"/>
            <w:gridSpan w:val="2"/>
            <w:vAlign w:val="center"/>
          </w:tcPr>
          <w:p w:rsidR="001D5D13" w:rsidRDefault="000D1172" w:rsidP="00BF01D7">
            <w:pPr>
              <w:spacing w:line="620" w:lineRule="exact"/>
              <w:ind w:firstLineChars="2650" w:firstLine="5300"/>
              <w:jc w:val="left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委托单位签字（盖章）</w:t>
            </w:r>
          </w:p>
          <w:p w:rsidR="001D5D13" w:rsidRDefault="001D5D13">
            <w:pPr>
              <w:jc w:val="left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1D5D13" w:rsidRDefault="001D5D13">
            <w:pPr>
              <w:jc w:val="left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1D5D13" w:rsidRDefault="000D1172">
            <w:pPr>
              <w:jc w:val="left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 xml:space="preserve">                                                                      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年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日</w:t>
            </w:r>
          </w:p>
        </w:tc>
      </w:tr>
    </w:tbl>
    <w:p w:rsidR="001D5D13" w:rsidRDefault="001D5D13">
      <w:pPr>
        <w:jc w:val="left"/>
        <w:rPr>
          <w:rFonts w:ascii="仿宋_GB2312" w:eastAsia="仿宋_GB2312" w:hAnsi="宋体"/>
          <w:sz w:val="20"/>
          <w:szCs w:val="20"/>
        </w:rPr>
      </w:pPr>
    </w:p>
    <w:p w:rsidR="001D5D13" w:rsidRDefault="000D1172" w:rsidP="00BF01D7">
      <w:pPr>
        <w:ind w:firstLineChars="150" w:firstLine="300"/>
        <w:jc w:val="left"/>
        <w:rPr>
          <w:rFonts w:ascii="仿宋_GB2312" w:eastAsia="仿宋_GB2312" w:hAnsi="宋体"/>
          <w:sz w:val="20"/>
          <w:szCs w:val="20"/>
        </w:rPr>
      </w:pPr>
      <w:r>
        <w:rPr>
          <w:rFonts w:ascii="仿宋_GB2312" w:eastAsia="仿宋_GB2312" w:hAnsi="宋体" w:hint="eastAsia"/>
          <w:sz w:val="20"/>
          <w:szCs w:val="20"/>
        </w:rPr>
        <w:t>注：在评价结果相应（</w:t>
      </w:r>
      <w:r>
        <w:rPr>
          <w:rFonts w:ascii="仿宋_GB2312" w:eastAsia="仿宋_GB2312" w:hAnsi="宋体" w:hint="eastAsia"/>
          <w:sz w:val="20"/>
          <w:szCs w:val="20"/>
        </w:rPr>
        <w:t xml:space="preserve"> </w:t>
      </w:r>
      <w:r w:rsidR="00BF01D7">
        <w:rPr>
          <w:rFonts w:ascii="仿宋_GB2312" w:eastAsia="仿宋_GB2312" w:hAnsi="宋体" w:hint="eastAsia"/>
          <w:sz w:val="20"/>
          <w:szCs w:val="20"/>
        </w:rPr>
        <w:t>）中画“</w:t>
      </w:r>
      <w:r>
        <w:rPr>
          <w:rFonts w:ascii="仿宋_GB2312" w:eastAsia="仿宋_GB2312" w:hAnsi="宋体" w:hint="eastAsia"/>
          <w:sz w:val="20"/>
          <w:szCs w:val="20"/>
        </w:rPr>
        <w:sym w:font="Wingdings" w:char="F0FC"/>
      </w:r>
      <w:r w:rsidR="00BF01D7">
        <w:rPr>
          <w:rFonts w:ascii="仿宋_GB2312" w:eastAsia="仿宋_GB2312" w:hAnsi="宋体" w:hint="eastAsia"/>
          <w:sz w:val="20"/>
          <w:szCs w:val="20"/>
        </w:rPr>
        <w:t>”</w:t>
      </w:r>
    </w:p>
    <w:sectPr w:rsidR="001D5D13"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172" w:rsidRDefault="000D1172"/>
  </w:endnote>
  <w:endnote w:type="continuationSeparator" w:id="0">
    <w:p w:rsidR="000D1172" w:rsidRDefault="000D11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172" w:rsidRDefault="000D1172"/>
  </w:footnote>
  <w:footnote w:type="continuationSeparator" w:id="0">
    <w:p w:rsidR="000D1172" w:rsidRDefault="000D117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9B4"/>
    <w:rsid w:val="DAFE9C85"/>
    <w:rsid w:val="000249A9"/>
    <w:rsid w:val="00031F5E"/>
    <w:rsid w:val="0004602E"/>
    <w:rsid w:val="0005782E"/>
    <w:rsid w:val="00057AF8"/>
    <w:rsid w:val="0006756B"/>
    <w:rsid w:val="000A103C"/>
    <w:rsid w:val="000A3E6E"/>
    <w:rsid w:val="000A42D9"/>
    <w:rsid w:val="000D1172"/>
    <w:rsid w:val="000D6267"/>
    <w:rsid w:val="00126027"/>
    <w:rsid w:val="00145113"/>
    <w:rsid w:val="00156780"/>
    <w:rsid w:val="00166EF6"/>
    <w:rsid w:val="00180B22"/>
    <w:rsid w:val="0018709A"/>
    <w:rsid w:val="00191FD9"/>
    <w:rsid w:val="00193CEA"/>
    <w:rsid w:val="001A428D"/>
    <w:rsid w:val="001C1A12"/>
    <w:rsid w:val="001C2EB5"/>
    <w:rsid w:val="001C5524"/>
    <w:rsid w:val="001D5D13"/>
    <w:rsid w:val="001E4515"/>
    <w:rsid w:val="00205EE7"/>
    <w:rsid w:val="002307A9"/>
    <w:rsid w:val="002469B4"/>
    <w:rsid w:val="002671CB"/>
    <w:rsid w:val="002867FA"/>
    <w:rsid w:val="002914E7"/>
    <w:rsid w:val="00297B16"/>
    <w:rsid w:val="002B4A95"/>
    <w:rsid w:val="002C6F9B"/>
    <w:rsid w:val="002D339C"/>
    <w:rsid w:val="002D7FB4"/>
    <w:rsid w:val="002F2BF4"/>
    <w:rsid w:val="0030044A"/>
    <w:rsid w:val="00310189"/>
    <w:rsid w:val="0034239D"/>
    <w:rsid w:val="003521B4"/>
    <w:rsid w:val="00377F26"/>
    <w:rsid w:val="00386F30"/>
    <w:rsid w:val="003A296E"/>
    <w:rsid w:val="004619E0"/>
    <w:rsid w:val="00490563"/>
    <w:rsid w:val="00491B46"/>
    <w:rsid w:val="004A0703"/>
    <w:rsid w:val="004A1CC5"/>
    <w:rsid w:val="004D5172"/>
    <w:rsid w:val="004E7FA1"/>
    <w:rsid w:val="0055515E"/>
    <w:rsid w:val="00572E0E"/>
    <w:rsid w:val="005B0566"/>
    <w:rsid w:val="005B45B2"/>
    <w:rsid w:val="005C202E"/>
    <w:rsid w:val="005C3900"/>
    <w:rsid w:val="005C6B0E"/>
    <w:rsid w:val="005D197B"/>
    <w:rsid w:val="005D694C"/>
    <w:rsid w:val="005E1965"/>
    <w:rsid w:val="005E20F1"/>
    <w:rsid w:val="00601225"/>
    <w:rsid w:val="00606B74"/>
    <w:rsid w:val="006157DD"/>
    <w:rsid w:val="00626B97"/>
    <w:rsid w:val="006463AA"/>
    <w:rsid w:val="006845D9"/>
    <w:rsid w:val="0069054A"/>
    <w:rsid w:val="0069550D"/>
    <w:rsid w:val="006A5AF4"/>
    <w:rsid w:val="006A753E"/>
    <w:rsid w:val="006E0330"/>
    <w:rsid w:val="006E2ACD"/>
    <w:rsid w:val="007062CB"/>
    <w:rsid w:val="007137B3"/>
    <w:rsid w:val="007144AF"/>
    <w:rsid w:val="00717826"/>
    <w:rsid w:val="00752336"/>
    <w:rsid w:val="007727D6"/>
    <w:rsid w:val="00772C76"/>
    <w:rsid w:val="00773A95"/>
    <w:rsid w:val="007A3EFC"/>
    <w:rsid w:val="007B1AD8"/>
    <w:rsid w:val="007C6525"/>
    <w:rsid w:val="007E7C87"/>
    <w:rsid w:val="007F3545"/>
    <w:rsid w:val="00816EC0"/>
    <w:rsid w:val="0083106F"/>
    <w:rsid w:val="00841EB4"/>
    <w:rsid w:val="00870891"/>
    <w:rsid w:val="00892B5E"/>
    <w:rsid w:val="008A2CF7"/>
    <w:rsid w:val="008E2BFA"/>
    <w:rsid w:val="009057DB"/>
    <w:rsid w:val="0092479F"/>
    <w:rsid w:val="009723EF"/>
    <w:rsid w:val="00973F45"/>
    <w:rsid w:val="009962C8"/>
    <w:rsid w:val="009A1B3F"/>
    <w:rsid w:val="009C7636"/>
    <w:rsid w:val="009D67B3"/>
    <w:rsid w:val="009E15CE"/>
    <w:rsid w:val="009F4E8C"/>
    <w:rsid w:val="00A114E7"/>
    <w:rsid w:val="00A21920"/>
    <w:rsid w:val="00A47B6F"/>
    <w:rsid w:val="00A5672A"/>
    <w:rsid w:val="00A66464"/>
    <w:rsid w:val="00A80961"/>
    <w:rsid w:val="00A8259C"/>
    <w:rsid w:val="00A84BB2"/>
    <w:rsid w:val="00AA5C18"/>
    <w:rsid w:val="00AB46E1"/>
    <w:rsid w:val="00AD75A4"/>
    <w:rsid w:val="00AF1C74"/>
    <w:rsid w:val="00B25904"/>
    <w:rsid w:val="00B475E7"/>
    <w:rsid w:val="00B61892"/>
    <w:rsid w:val="00B66840"/>
    <w:rsid w:val="00B91E62"/>
    <w:rsid w:val="00BA4ADB"/>
    <w:rsid w:val="00BC3C50"/>
    <w:rsid w:val="00BF01D7"/>
    <w:rsid w:val="00C061CD"/>
    <w:rsid w:val="00C35C70"/>
    <w:rsid w:val="00C514C6"/>
    <w:rsid w:val="00C55BBF"/>
    <w:rsid w:val="00C57271"/>
    <w:rsid w:val="00C7370D"/>
    <w:rsid w:val="00C85778"/>
    <w:rsid w:val="00C91B8F"/>
    <w:rsid w:val="00CA5F71"/>
    <w:rsid w:val="00CB529C"/>
    <w:rsid w:val="00CE6B1A"/>
    <w:rsid w:val="00CF475F"/>
    <w:rsid w:val="00D2403B"/>
    <w:rsid w:val="00D34A29"/>
    <w:rsid w:val="00D51BC6"/>
    <w:rsid w:val="00D57533"/>
    <w:rsid w:val="00D71588"/>
    <w:rsid w:val="00D94E01"/>
    <w:rsid w:val="00D95AE0"/>
    <w:rsid w:val="00D95DF3"/>
    <w:rsid w:val="00DA631D"/>
    <w:rsid w:val="00DE00D0"/>
    <w:rsid w:val="00E112AA"/>
    <w:rsid w:val="00E20243"/>
    <w:rsid w:val="00E2191F"/>
    <w:rsid w:val="00E4158B"/>
    <w:rsid w:val="00E72DE2"/>
    <w:rsid w:val="00E90515"/>
    <w:rsid w:val="00EA525B"/>
    <w:rsid w:val="00EB498E"/>
    <w:rsid w:val="00EE2015"/>
    <w:rsid w:val="00EF113A"/>
    <w:rsid w:val="00EF3819"/>
    <w:rsid w:val="00EF3CC7"/>
    <w:rsid w:val="00F2648C"/>
    <w:rsid w:val="00F42F54"/>
    <w:rsid w:val="00F456B7"/>
    <w:rsid w:val="00F54E3A"/>
    <w:rsid w:val="00F624BD"/>
    <w:rsid w:val="00F808E1"/>
    <w:rsid w:val="00F94A29"/>
    <w:rsid w:val="00F960F3"/>
    <w:rsid w:val="00FA4564"/>
    <w:rsid w:val="00FC10D5"/>
    <w:rsid w:val="00FD2263"/>
    <w:rsid w:val="67EF8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34A826-04A2-447D-9FC3-76B3ACA8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sgz</dc:creator>
  <cp:lastModifiedBy>王全</cp:lastModifiedBy>
  <cp:revision>2</cp:revision>
  <dcterms:created xsi:type="dcterms:W3CDTF">2021-08-11T02:08:00Z</dcterms:created>
  <dcterms:modified xsi:type="dcterms:W3CDTF">2021-08-11T02:08:00Z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2052-10.8.0.7149</vt:lpwstr>
  </property>
</Properties>
</file>