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部门/单位</w:t>
      </w:r>
      <w:r>
        <w:rPr>
          <w:rFonts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名称）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lang w:val="en-US" w:eastAsia="zh-CN" w:bidi="ar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年面向中小企业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预留项目执行情况公告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根据《政府采购促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进中小企业发展管理办法》（财库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﹝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﹞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46号）要求，现对本部门（单位）××年面向中小企业预留项目执行情况公告如下：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本部门（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单位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）××年预留项目面向中小企业采购共计××万元，其中，面向小微企业采购××万元，占××%。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面向中小企业预留项目明细</w:t>
      </w:r>
    </w:p>
    <w:tbl>
      <w:tblPr>
        <w:tblStyle w:val="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40"/>
        <w:gridCol w:w="1735"/>
        <w:gridCol w:w="2098"/>
        <w:gridCol w:w="183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预留选项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面向中小企业采购金额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合同链接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本部门/本系统本级及所属预算单位名称）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（填写集中采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购目录以内或者采购限额标准以上的采购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（填写“采购项目整体预留”、“设置专门采购包”、“要求以 联 合 体 形 式参加”或者“要求 合同分包”，除 “采购项目全部 预留”外，还应当填写预留给中小企业的比例）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（精确到万元）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（填写合同在天津市政府采购网公开的网址，合同中应当包含有关联合体协议或者分包意向协议）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公告日期：  年   月   日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0730"/>
    <w:rsid w:val="1BE47847"/>
    <w:rsid w:val="35B30730"/>
    <w:rsid w:val="6A8E2880"/>
    <w:rsid w:val="7CF717B8"/>
    <w:rsid w:val="FE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2022-01-19T19:47:00Z</dcterms:created>
  <dc:creator>智周万物</dc:creator>
  <cp:lastModifiedBy>WPS_121500571</cp:lastModifiedBy>
  <dcterms:modified xsi:type="dcterms:W3CDTF">2022-02-25T06:51:19Z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642866D8DF5A4A2B93A962B22A59EB73</vt:lpwstr>
  </property>
</Properties>
</file>