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金桥街关于进一步</w:t>
      </w:r>
      <w:r>
        <w:rPr>
          <w:rFonts w:hint="eastAsia" w:ascii="方正小标宋_GBK" w:eastAsia="方正小标宋_GBK"/>
          <w:sz w:val="44"/>
          <w:szCs w:val="44"/>
        </w:rPr>
        <w:t>开展冬季取暖安全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专项治理工作方案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shd w:val="clear" w:color="auto" w:fill="FFFFFF"/>
        <w:spacing w:line="560" w:lineRule="exact"/>
        <w:ind w:firstLine="645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根据市区文件精神及主要领导批示，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为认真贯彻落实《区安委会办公室关于进一步开展冬季取暖安全专项治理工作的通知》（</w:t>
      </w:r>
      <w:r>
        <w:rPr>
          <w:rFonts w:hint="eastAsia" w:ascii="仿宋_GB2312" w:eastAsia="仿宋_GB2312"/>
          <w:sz w:val="32"/>
          <w:szCs w:val="32"/>
        </w:rPr>
        <w:t>津丽安委办〔2019〕1号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）要求，深刻吸取金钟街煤气中毒事故教训，有效遏制煤气中毒等事故发生，</w:t>
      </w:r>
      <w:r>
        <w:rPr>
          <w:rFonts w:hint="eastAsia" w:ascii="仿宋_GB2312" w:eastAsia="仿宋_GB2312"/>
          <w:kern w:val="0"/>
          <w:sz w:val="32"/>
          <w:szCs w:val="32"/>
        </w:rPr>
        <w:t>现就我街进一步开展冬季取暖安全专项治理工作有关事项通知如下：</w:t>
      </w:r>
    </w:p>
    <w:p>
      <w:pPr>
        <w:shd w:val="clear" w:color="auto" w:fill="FFFFFF"/>
        <w:spacing w:line="560" w:lineRule="exact"/>
        <w:ind w:firstLine="645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一、排查整治的范围和重点内容</w:t>
      </w:r>
    </w:p>
    <w:p>
      <w:pPr>
        <w:shd w:val="clear" w:color="auto" w:fill="FFFFFF"/>
        <w:spacing w:line="560" w:lineRule="exact"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在全街范围开展为期一周的冬季取暖隐患排查专项整治行动。</w:t>
      </w:r>
    </w:p>
    <w:p>
      <w:pPr>
        <w:shd w:val="clear" w:color="auto" w:fill="FFFFFF"/>
        <w:spacing w:line="560" w:lineRule="exact"/>
        <w:ind w:firstLine="645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排查整治重点内容：一是对散煤治理后，滞留户居住取暖情况进行排查；二是对散乱污企业治理后，闲置厂房使用情况进行排查，确认有无存在违规住人的情况；三是对重点建设项目内人员居住区取暖情况进行排查；四是对辖区内商铺、门脸住人及取暖情况进行排查。</w:t>
      </w:r>
    </w:p>
    <w:p>
      <w:pPr>
        <w:shd w:val="clear" w:color="auto" w:fill="FFFFFF"/>
        <w:spacing w:line="560" w:lineRule="exact"/>
        <w:ind w:left="645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二、工作安排</w:t>
      </w:r>
    </w:p>
    <w:p>
      <w:pPr>
        <w:shd w:val="clear" w:color="auto" w:fill="FFFFFF"/>
        <w:spacing w:line="560" w:lineRule="exact"/>
        <w:ind w:firstLine="645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街道成立由主要领导任组长的专项整治小组，各村（居）委会</w:t>
      </w:r>
      <w:r>
        <w:rPr>
          <w:rFonts w:hint="eastAsia" w:ascii="仿宋_GB2312" w:eastAsia="仿宋_GB2312"/>
          <w:spacing w:val="-6"/>
          <w:kern w:val="0"/>
          <w:sz w:val="32"/>
          <w:szCs w:val="32"/>
        </w:rPr>
        <w:t>要相应成立隐患排查工作小组，加强对隐患排查整治工作的组织领导和推动落实，认真研究解决安全生产主要矛盾和突出问题。</w:t>
      </w:r>
    </w:p>
    <w:p>
      <w:pPr>
        <w:shd w:val="clear" w:color="auto" w:fill="FFFFFF"/>
        <w:spacing w:line="560" w:lineRule="exact"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要从即日起开展地毯式的冬季取暖隐患排查专项整治行动，特别要紧盯重点区域、重点部位、重大隐患以及风险高、隐患多的单位，并填写《冬季取暖隐患排查专项整治检查表》（附件1），坚决打击各类违法违规行为，有效防范各类事故。</w:t>
      </w:r>
    </w:p>
    <w:p>
      <w:pPr>
        <w:shd w:val="clear" w:color="auto" w:fill="FFFFFF"/>
        <w:spacing w:line="560" w:lineRule="exact"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要针对冬季取暖安全隐患专项排查情况进行认真梳理总结，特别是要对发现的问题隐患进行全面系统地分析梳理，制定防范安全隐患工作的长效机制。</w:t>
      </w:r>
    </w:p>
    <w:p>
      <w:pPr>
        <w:shd w:val="clear" w:color="auto" w:fill="FFFFFF"/>
        <w:spacing w:line="560" w:lineRule="exact"/>
        <w:ind w:firstLine="645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三、工作要求</w:t>
      </w:r>
    </w:p>
    <w:p>
      <w:pPr>
        <w:shd w:val="clear" w:color="auto" w:fill="FFFFFF"/>
        <w:spacing w:line="560" w:lineRule="exact"/>
        <w:ind w:firstLine="480" w:firstLineChars="15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（一）认清形势，加强领导。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要清醒认识当前严峻形势，深刻吸取事故教训，严格落实市区两级领导批示指示要求，强化组织领导，进一步增强政治自觉和行动自觉。要集中精干力量，严格落实责任，确保冬季取暖隐患排查专项整治行动的深入开展。</w:t>
      </w:r>
    </w:p>
    <w:p>
      <w:pPr>
        <w:autoSpaceDE w:val="0"/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（二）高度重视，落实责任。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要高度重视，认真组织开展</w:t>
      </w:r>
      <w:r>
        <w:rPr>
          <w:rFonts w:hint="eastAsia" w:ascii="仿宋_GB2312" w:eastAsia="仿宋_GB2312"/>
          <w:kern w:val="0"/>
          <w:sz w:val="32"/>
          <w:szCs w:val="32"/>
        </w:rPr>
        <w:t>冬季取暖隐患排查专项整治行动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，细化整治目标和整治措施，确定重点区域和重点环节，务求治理实效。要严格落实安全责任制，严密责任链条，织密责任网络，稳步推进综合治理。</w:t>
      </w:r>
    </w:p>
    <w:p>
      <w:pPr>
        <w:shd w:val="clear" w:color="auto" w:fill="FFFFFF"/>
        <w:spacing w:line="560" w:lineRule="exact"/>
        <w:ind w:firstLine="480" w:firstLineChars="15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（三）建立台账，强化监管。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对排查发现的问题隐患要建立台账，加强分类监管，对整治情况要逐一进行复查验收。对不能立即整改的问题隐患，要全程跟踪，严密监控，强力督促整改，严格整改措施，限期整改到位。</w:t>
      </w:r>
    </w:p>
    <w:p>
      <w:pPr>
        <w:widowControl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各部门、村（居）委会</w:t>
      </w:r>
      <w:r>
        <w:rPr>
          <w:rFonts w:hint="eastAsia" w:ascii="仿宋_GB2312" w:eastAsia="仿宋_GB2312"/>
          <w:kern w:val="0"/>
          <w:sz w:val="32"/>
          <w:szCs w:val="32"/>
        </w:rPr>
        <w:t>要于1月7日前报送《冬季取暖隐患排查专项整治检查表》（附件1）及《冬季取暖隐患排查专项整治汇总表表》（附件2），报送邮箱：jqjajb@126.com。</w:t>
      </w:r>
    </w:p>
    <w:p>
      <w:pPr>
        <w:widowControl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kern w:val="0"/>
          <w:sz w:val="32"/>
          <w:szCs w:val="32"/>
        </w:rPr>
        <w:t>冬季取暖隐患排查专项整治检查表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2.冬季取暖隐患排查专项整治汇总表表</w:t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24"/>
        </w:rPr>
      </w:pPr>
      <w:r>
        <w:rPr>
          <w:rFonts w:hint="eastAsia" w:ascii="方正小标宋_GBK" w:eastAsia="方正小标宋_GBK"/>
          <w:sz w:val="36"/>
          <w:szCs w:val="36"/>
        </w:rPr>
        <w:t>冬季取暖隐患排查专项整治检查表</w:t>
      </w:r>
    </w:p>
    <w:p>
      <w:pPr>
        <w:spacing w:line="560" w:lineRule="exact"/>
        <w:rPr>
          <w:rFonts w:eastAsia="黑体"/>
          <w:sz w:val="24"/>
        </w:rPr>
      </w:pPr>
      <w:r>
        <w:rPr>
          <w:rFonts w:eastAsia="黑体"/>
          <w:sz w:val="24"/>
        </w:rPr>
        <w:t xml:space="preserve">填表单位：                                      </w:t>
      </w:r>
    </w:p>
    <w:tbl>
      <w:tblPr>
        <w:tblStyle w:val="9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34"/>
        <w:gridCol w:w="4252"/>
        <w:gridCol w:w="116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被查</w:t>
            </w:r>
          </w:p>
          <w:p>
            <w:pPr>
              <w:spacing w:line="560" w:lineRule="exact"/>
              <w:jc w:val="center"/>
            </w:pPr>
            <w:r>
              <w:t>点位</w:t>
            </w:r>
          </w:p>
          <w:p>
            <w:pPr>
              <w:spacing w:line="560" w:lineRule="exact"/>
              <w:jc w:val="center"/>
            </w:pPr>
            <w:r>
              <w:t>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</w:pPr>
            <w:r>
              <w:t>企业名称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60" w:lineRule="exact"/>
            </w:pPr>
            <w:r>
              <w:t>负责人及联系电话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560" w:lineRule="exact"/>
              <w:ind w:left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100" w:type="dxa"/>
            <w:gridSpan w:val="4"/>
            <w:noWrap w:val="0"/>
            <w:vAlign w:val="center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560" w:lineRule="exact"/>
              <w:ind w:left="6"/>
              <w:rPr>
                <w:sz w:val="28"/>
                <w:szCs w:val="28"/>
              </w:rPr>
            </w:pPr>
            <w: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领导带队情况</w:t>
            </w:r>
          </w:p>
        </w:tc>
        <w:tc>
          <w:tcPr>
            <w:tcW w:w="9100" w:type="dxa"/>
            <w:gridSpan w:val="4"/>
            <w:noWrap w:val="0"/>
            <w:vAlign w:val="center"/>
          </w:tcPr>
          <w:p>
            <w:pPr>
              <w:spacing w:line="560" w:lineRule="exact"/>
            </w:pPr>
            <w:r>
              <w:t>检查时间：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100" w:type="dxa"/>
            <w:gridSpan w:val="4"/>
            <w:noWrap w:val="0"/>
            <w:vAlign w:val="center"/>
          </w:tcPr>
          <w:p>
            <w:pPr>
              <w:spacing w:line="560" w:lineRule="exact"/>
            </w:pPr>
            <w:r>
              <w:t>带队领导及检查人员：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发现  隐患</w:t>
            </w:r>
          </w:p>
        </w:tc>
        <w:tc>
          <w:tcPr>
            <w:tcW w:w="9100" w:type="dxa"/>
            <w:gridSpan w:val="4"/>
            <w:noWrap w:val="0"/>
            <w:vAlign w:val="top"/>
          </w:tcPr>
          <w:p>
            <w:pPr>
              <w:spacing w:line="560" w:lineRule="exact"/>
            </w:pPr>
            <w:r>
              <w:t>检查发现的隐患问题：（    ）处</w:t>
            </w:r>
          </w:p>
          <w:p>
            <w:pPr>
              <w:spacing w:line="560" w:lineRule="exact"/>
              <w:rPr>
                <w:u w:val="single"/>
              </w:rPr>
            </w:pPr>
            <w:r>
              <w:t>具体情况：</w:t>
            </w: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整改  情况</w:t>
            </w:r>
          </w:p>
        </w:tc>
        <w:tc>
          <w:tcPr>
            <w:tcW w:w="9100" w:type="dxa"/>
            <w:gridSpan w:val="4"/>
            <w:noWrap w:val="0"/>
            <w:vAlign w:val="top"/>
          </w:tcPr>
          <w:p>
            <w:pPr>
              <w:spacing w:line="560" w:lineRule="exact"/>
            </w:pPr>
            <w:r>
              <w:t>要求限期改正：（    ）处</w:t>
            </w:r>
          </w:p>
          <w:p>
            <w:pPr>
              <w:spacing w:line="560" w:lineRule="exact"/>
              <w:rPr>
                <w:u w:val="single"/>
              </w:rPr>
            </w:pPr>
            <w:r>
              <w:t>具体情况：</w:t>
            </w: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采取 措施</w:t>
            </w:r>
          </w:p>
        </w:tc>
        <w:tc>
          <w:tcPr>
            <w:tcW w:w="9100" w:type="dxa"/>
            <w:gridSpan w:val="4"/>
            <w:noWrap w:val="0"/>
            <w:vAlign w:val="top"/>
          </w:tcPr>
          <w:p>
            <w:pPr>
              <w:spacing w:line="560" w:lineRule="exact"/>
            </w:pPr>
            <w:r>
              <w:rPr>
                <w:kern w:val="1"/>
              </w:rPr>
              <w:t>下达执法文书情况：是</w:t>
            </w:r>
            <w:r>
              <w:rPr>
                <w:kern w:val="1"/>
                <w:sz w:val="36"/>
                <w:szCs w:val="36"/>
              </w:rPr>
              <w:t xml:space="preserve">□ </w:t>
            </w:r>
            <w:r>
              <w:rPr>
                <w:kern w:val="1"/>
              </w:rPr>
              <w:t xml:space="preserve"> 否 </w:t>
            </w:r>
            <w:r>
              <w:rPr>
                <w:kern w:val="1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10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kern w:val="1"/>
              </w:rPr>
            </w:pPr>
            <w:r>
              <w:t>准备复查日期：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100" w:type="dxa"/>
            <w:gridSpan w:val="4"/>
            <w:noWrap w:val="0"/>
            <w:vAlign w:val="center"/>
          </w:tcPr>
          <w:p>
            <w:pPr>
              <w:spacing w:line="560" w:lineRule="exact"/>
            </w:pPr>
            <w:r>
              <w:t>其他措施：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24"/>
        </w:rPr>
        <w:t>填报人姓名：                联系电话：               填表日期：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153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2644"/>
        <w:gridCol w:w="1308"/>
        <w:gridCol w:w="1300"/>
        <w:gridCol w:w="1513"/>
        <w:gridCol w:w="1540"/>
        <w:gridCol w:w="1331"/>
        <w:gridCol w:w="1767"/>
        <w:gridCol w:w="1357"/>
        <w:gridCol w:w="17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5307" w:type="dxa"/>
            <w:gridSpan w:val="10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附件2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冬季取暖隐患排查专项整治情况汇总表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b/>
                <w:color w:val="000000"/>
                <w:kern w:val="0"/>
                <w:sz w:val="36"/>
                <w:szCs w:val="36"/>
              </w:rPr>
            </w:pPr>
            <w:r>
              <w:rPr>
                <w:b/>
                <w:color w:val="000000"/>
                <w:kern w:val="0"/>
                <w:sz w:val="24"/>
              </w:rPr>
              <w:t>填报单位：                                                                                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排 查 范 围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涉 及 人员</w:t>
            </w: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取 暖 方 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散煤治理后滞留户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户（处）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电取暖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煤取暖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散乱污企业治理后闲置厂房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户（处）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电取暖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煤取暖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复垦区、重点项目区房屋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户（处）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电取暖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煤取暖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街道辖区内小门脸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户（处）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电取暖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煤取暖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人数</w:t>
            </w:r>
          </w:p>
        </w:tc>
      </w:tr>
    </w:tbl>
    <w:p>
      <w:pPr>
        <w:spacing w:line="560" w:lineRule="exact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- 6 -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E"/>
    <w:rsid w:val="00004723"/>
    <w:rsid w:val="00005AFF"/>
    <w:rsid w:val="00007098"/>
    <w:rsid w:val="0001285A"/>
    <w:rsid w:val="00014455"/>
    <w:rsid w:val="00026F0B"/>
    <w:rsid w:val="00035FF6"/>
    <w:rsid w:val="00036B09"/>
    <w:rsid w:val="0003754E"/>
    <w:rsid w:val="0004493C"/>
    <w:rsid w:val="00046D16"/>
    <w:rsid w:val="00050757"/>
    <w:rsid w:val="00057747"/>
    <w:rsid w:val="000648D8"/>
    <w:rsid w:val="0006703E"/>
    <w:rsid w:val="00071FB5"/>
    <w:rsid w:val="00073E59"/>
    <w:rsid w:val="000930A6"/>
    <w:rsid w:val="000A1DC8"/>
    <w:rsid w:val="000A1E46"/>
    <w:rsid w:val="000A3885"/>
    <w:rsid w:val="000A4CB9"/>
    <w:rsid w:val="000A738C"/>
    <w:rsid w:val="000B6140"/>
    <w:rsid w:val="000B7525"/>
    <w:rsid w:val="000C287F"/>
    <w:rsid w:val="000C4396"/>
    <w:rsid w:val="000D74C6"/>
    <w:rsid w:val="000D7D17"/>
    <w:rsid w:val="000F6B37"/>
    <w:rsid w:val="00106142"/>
    <w:rsid w:val="001112C4"/>
    <w:rsid w:val="00111A5C"/>
    <w:rsid w:val="00115061"/>
    <w:rsid w:val="00130398"/>
    <w:rsid w:val="00133A97"/>
    <w:rsid w:val="00136FA3"/>
    <w:rsid w:val="00141BE5"/>
    <w:rsid w:val="00142910"/>
    <w:rsid w:val="00144468"/>
    <w:rsid w:val="001472A7"/>
    <w:rsid w:val="00147832"/>
    <w:rsid w:val="00162C66"/>
    <w:rsid w:val="001632F7"/>
    <w:rsid w:val="00166538"/>
    <w:rsid w:val="0016687D"/>
    <w:rsid w:val="00171711"/>
    <w:rsid w:val="00171CE0"/>
    <w:rsid w:val="00173C7D"/>
    <w:rsid w:val="00186103"/>
    <w:rsid w:val="00186E80"/>
    <w:rsid w:val="001A12A3"/>
    <w:rsid w:val="001A12D5"/>
    <w:rsid w:val="001A16CA"/>
    <w:rsid w:val="001B09A9"/>
    <w:rsid w:val="001C4C92"/>
    <w:rsid w:val="001C5FAF"/>
    <w:rsid w:val="001C66C5"/>
    <w:rsid w:val="001D007D"/>
    <w:rsid w:val="001D0E77"/>
    <w:rsid w:val="001D19D9"/>
    <w:rsid w:val="001D1A50"/>
    <w:rsid w:val="001E1A63"/>
    <w:rsid w:val="001E5FE7"/>
    <w:rsid w:val="001F24C0"/>
    <w:rsid w:val="00202433"/>
    <w:rsid w:val="002039C2"/>
    <w:rsid w:val="00210CC1"/>
    <w:rsid w:val="00212474"/>
    <w:rsid w:val="002139D4"/>
    <w:rsid w:val="00213C88"/>
    <w:rsid w:val="00214876"/>
    <w:rsid w:val="0023351D"/>
    <w:rsid w:val="002400C1"/>
    <w:rsid w:val="00253B02"/>
    <w:rsid w:val="0026646D"/>
    <w:rsid w:val="00267289"/>
    <w:rsid w:val="00274F32"/>
    <w:rsid w:val="00282B36"/>
    <w:rsid w:val="00290C5E"/>
    <w:rsid w:val="00297BC1"/>
    <w:rsid w:val="002B1051"/>
    <w:rsid w:val="002D0AE3"/>
    <w:rsid w:val="002D0B78"/>
    <w:rsid w:val="002E45D3"/>
    <w:rsid w:val="002F07E2"/>
    <w:rsid w:val="002F617D"/>
    <w:rsid w:val="002F6EA7"/>
    <w:rsid w:val="0031394B"/>
    <w:rsid w:val="00323F07"/>
    <w:rsid w:val="003245F4"/>
    <w:rsid w:val="00342BC0"/>
    <w:rsid w:val="00346C65"/>
    <w:rsid w:val="00350404"/>
    <w:rsid w:val="003524A1"/>
    <w:rsid w:val="003615CF"/>
    <w:rsid w:val="003650A8"/>
    <w:rsid w:val="00367E4B"/>
    <w:rsid w:val="00384BF9"/>
    <w:rsid w:val="003A1B64"/>
    <w:rsid w:val="003A33EF"/>
    <w:rsid w:val="003B551F"/>
    <w:rsid w:val="003B7B32"/>
    <w:rsid w:val="003C1A33"/>
    <w:rsid w:val="003C1B4F"/>
    <w:rsid w:val="003C6F95"/>
    <w:rsid w:val="003D09C9"/>
    <w:rsid w:val="003F07FF"/>
    <w:rsid w:val="003F42EE"/>
    <w:rsid w:val="004022BE"/>
    <w:rsid w:val="004068A1"/>
    <w:rsid w:val="00417DD5"/>
    <w:rsid w:val="00430FF3"/>
    <w:rsid w:val="0043215F"/>
    <w:rsid w:val="004325CC"/>
    <w:rsid w:val="004351D6"/>
    <w:rsid w:val="0043738E"/>
    <w:rsid w:val="00440142"/>
    <w:rsid w:val="0044723D"/>
    <w:rsid w:val="00453F44"/>
    <w:rsid w:val="00456A98"/>
    <w:rsid w:val="00482D81"/>
    <w:rsid w:val="00491078"/>
    <w:rsid w:val="004958C6"/>
    <w:rsid w:val="004A0530"/>
    <w:rsid w:val="004A0A8D"/>
    <w:rsid w:val="004A1CE4"/>
    <w:rsid w:val="004A3650"/>
    <w:rsid w:val="004B10A3"/>
    <w:rsid w:val="004B22B2"/>
    <w:rsid w:val="004B393F"/>
    <w:rsid w:val="004C309E"/>
    <w:rsid w:val="004C34E2"/>
    <w:rsid w:val="004C5E53"/>
    <w:rsid w:val="004C61C1"/>
    <w:rsid w:val="004C68D2"/>
    <w:rsid w:val="004D28FF"/>
    <w:rsid w:val="004F03F6"/>
    <w:rsid w:val="0051059F"/>
    <w:rsid w:val="00512DC0"/>
    <w:rsid w:val="005132B5"/>
    <w:rsid w:val="00513CF4"/>
    <w:rsid w:val="0052157D"/>
    <w:rsid w:val="00531FB8"/>
    <w:rsid w:val="00532A2A"/>
    <w:rsid w:val="005425C8"/>
    <w:rsid w:val="0054694C"/>
    <w:rsid w:val="00552F5B"/>
    <w:rsid w:val="0055375D"/>
    <w:rsid w:val="005629C9"/>
    <w:rsid w:val="00585B88"/>
    <w:rsid w:val="00593086"/>
    <w:rsid w:val="005969C0"/>
    <w:rsid w:val="005A0CC7"/>
    <w:rsid w:val="005A2951"/>
    <w:rsid w:val="005A3708"/>
    <w:rsid w:val="005B14F0"/>
    <w:rsid w:val="005B1A3D"/>
    <w:rsid w:val="005B1A71"/>
    <w:rsid w:val="005B4449"/>
    <w:rsid w:val="005B5039"/>
    <w:rsid w:val="005C0C3C"/>
    <w:rsid w:val="005D3E33"/>
    <w:rsid w:val="005F0331"/>
    <w:rsid w:val="00600F84"/>
    <w:rsid w:val="00616727"/>
    <w:rsid w:val="00621021"/>
    <w:rsid w:val="00622E85"/>
    <w:rsid w:val="006231E1"/>
    <w:rsid w:val="00623241"/>
    <w:rsid w:val="00632F2A"/>
    <w:rsid w:val="0063554C"/>
    <w:rsid w:val="006421DB"/>
    <w:rsid w:val="0064561E"/>
    <w:rsid w:val="00654082"/>
    <w:rsid w:val="00660327"/>
    <w:rsid w:val="00670F6B"/>
    <w:rsid w:val="00671069"/>
    <w:rsid w:val="00676B94"/>
    <w:rsid w:val="00685A42"/>
    <w:rsid w:val="006969C7"/>
    <w:rsid w:val="006A673A"/>
    <w:rsid w:val="006C15B5"/>
    <w:rsid w:val="006C623A"/>
    <w:rsid w:val="006F7321"/>
    <w:rsid w:val="007006D4"/>
    <w:rsid w:val="00711649"/>
    <w:rsid w:val="00712136"/>
    <w:rsid w:val="00714C1D"/>
    <w:rsid w:val="00716DB1"/>
    <w:rsid w:val="00720906"/>
    <w:rsid w:val="00723AFA"/>
    <w:rsid w:val="0072724E"/>
    <w:rsid w:val="00727DCC"/>
    <w:rsid w:val="00737181"/>
    <w:rsid w:val="00737945"/>
    <w:rsid w:val="00762307"/>
    <w:rsid w:val="00783050"/>
    <w:rsid w:val="00785F0E"/>
    <w:rsid w:val="00791691"/>
    <w:rsid w:val="00791FE2"/>
    <w:rsid w:val="007A1137"/>
    <w:rsid w:val="007A33C8"/>
    <w:rsid w:val="007A44EF"/>
    <w:rsid w:val="007A68E7"/>
    <w:rsid w:val="007B65AE"/>
    <w:rsid w:val="007C1E57"/>
    <w:rsid w:val="007D508D"/>
    <w:rsid w:val="007E02C0"/>
    <w:rsid w:val="007E08EE"/>
    <w:rsid w:val="007E415E"/>
    <w:rsid w:val="007F1D43"/>
    <w:rsid w:val="007F40C8"/>
    <w:rsid w:val="007F57D4"/>
    <w:rsid w:val="008023EC"/>
    <w:rsid w:val="00820C75"/>
    <w:rsid w:val="008266BB"/>
    <w:rsid w:val="00844C50"/>
    <w:rsid w:val="00850219"/>
    <w:rsid w:val="008644D9"/>
    <w:rsid w:val="00867CA8"/>
    <w:rsid w:val="00870B51"/>
    <w:rsid w:val="00872174"/>
    <w:rsid w:val="008808BD"/>
    <w:rsid w:val="00883320"/>
    <w:rsid w:val="008965F9"/>
    <w:rsid w:val="00897C16"/>
    <w:rsid w:val="008C3AD4"/>
    <w:rsid w:val="008C5551"/>
    <w:rsid w:val="008D6DE6"/>
    <w:rsid w:val="008E060F"/>
    <w:rsid w:val="008E1BCF"/>
    <w:rsid w:val="008E2505"/>
    <w:rsid w:val="008F0F2B"/>
    <w:rsid w:val="008F6A6E"/>
    <w:rsid w:val="009026EC"/>
    <w:rsid w:val="00907714"/>
    <w:rsid w:val="009112FE"/>
    <w:rsid w:val="009115F3"/>
    <w:rsid w:val="009163DF"/>
    <w:rsid w:val="00916CF5"/>
    <w:rsid w:val="00925730"/>
    <w:rsid w:val="0093488C"/>
    <w:rsid w:val="00942A96"/>
    <w:rsid w:val="00943079"/>
    <w:rsid w:val="009548DD"/>
    <w:rsid w:val="009556F7"/>
    <w:rsid w:val="0096179A"/>
    <w:rsid w:val="00964D68"/>
    <w:rsid w:val="0096738C"/>
    <w:rsid w:val="00974A0D"/>
    <w:rsid w:val="009753C3"/>
    <w:rsid w:val="00985F86"/>
    <w:rsid w:val="00995E8F"/>
    <w:rsid w:val="00996F1D"/>
    <w:rsid w:val="009B25BE"/>
    <w:rsid w:val="009B5759"/>
    <w:rsid w:val="009D7047"/>
    <w:rsid w:val="009F3417"/>
    <w:rsid w:val="009F3CC8"/>
    <w:rsid w:val="009F4DBE"/>
    <w:rsid w:val="00A05525"/>
    <w:rsid w:val="00A10827"/>
    <w:rsid w:val="00A1791C"/>
    <w:rsid w:val="00A22396"/>
    <w:rsid w:val="00A22F1E"/>
    <w:rsid w:val="00A278CF"/>
    <w:rsid w:val="00A30BC7"/>
    <w:rsid w:val="00A40DA4"/>
    <w:rsid w:val="00A4488A"/>
    <w:rsid w:val="00A521F0"/>
    <w:rsid w:val="00A67210"/>
    <w:rsid w:val="00A74BA7"/>
    <w:rsid w:val="00A77333"/>
    <w:rsid w:val="00A8007D"/>
    <w:rsid w:val="00A83CFF"/>
    <w:rsid w:val="00A93BD6"/>
    <w:rsid w:val="00AD7D08"/>
    <w:rsid w:val="00AE3E52"/>
    <w:rsid w:val="00AE5A8B"/>
    <w:rsid w:val="00AF04B0"/>
    <w:rsid w:val="00AF5C7E"/>
    <w:rsid w:val="00AF794F"/>
    <w:rsid w:val="00B13007"/>
    <w:rsid w:val="00B34E88"/>
    <w:rsid w:val="00B528D4"/>
    <w:rsid w:val="00B534B6"/>
    <w:rsid w:val="00B53670"/>
    <w:rsid w:val="00B55119"/>
    <w:rsid w:val="00B60A53"/>
    <w:rsid w:val="00B61401"/>
    <w:rsid w:val="00B6570B"/>
    <w:rsid w:val="00B807D1"/>
    <w:rsid w:val="00BA04C3"/>
    <w:rsid w:val="00BA1DB6"/>
    <w:rsid w:val="00BB113B"/>
    <w:rsid w:val="00BC1DCC"/>
    <w:rsid w:val="00BC3C21"/>
    <w:rsid w:val="00BC7A52"/>
    <w:rsid w:val="00BD62C6"/>
    <w:rsid w:val="00BD6C1E"/>
    <w:rsid w:val="00BD6EBC"/>
    <w:rsid w:val="00BE5216"/>
    <w:rsid w:val="00C0742A"/>
    <w:rsid w:val="00C15F0D"/>
    <w:rsid w:val="00C311C0"/>
    <w:rsid w:val="00C34B6D"/>
    <w:rsid w:val="00C46685"/>
    <w:rsid w:val="00C50356"/>
    <w:rsid w:val="00C51488"/>
    <w:rsid w:val="00C56D26"/>
    <w:rsid w:val="00C620FE"/>
    <w:rsid w:val="00C654A5"/>
    <w:rsid w:val="00C66499"/>
    <w:rsid w:val="00C67FF3"/>
    <w:rsid w:val="00C71596"/>
    <w:rsid w:val="00C719FE"/>
    <w:rsid w:val="00C71AC3"/>
    <w:rsid w:val="00C720F5"/>
    <w:rsid w:val="00C81CDF"/>
    <w:rsid w:val="00C86676"/>
    <w:rsid w:val="00C87B04"/>
    <w:rsid w:val="00CB7375"/>
    <w:rsid w:val="00CD1227"/>
    <w:rsid w:val="00CD5E6C"/>
    <w:rsid w:val="00CE357D"/>
    <w:rsid w:val="00CE3A16"/>
    <w:rsid w:val="00CF0D86"/>
    <w:rsid w:val="00CF2459"/>
    <w:rsid w:val="00D0552F"/>
    <w:rsid w:val="00D142C6"/>
    <w:rsid w:val="00D344B9"/>
    <w:rsid w:val="00D37CE2"/>
    <w:rsid w:val="00D4114C"/>
    <w:rsid w:val="00D43BE9"/>
    <w:rsid w:val="00D44173"/>
    <w:rsid w:val="00D4568C"/>
    <w:rsid w:val="00D6479D"/>
    <w:rsid w:val="00D66F73"/>
    <w:rsid w:val="00D67BDE"/>
    <w:rsid w:val="00D72A0B"/>
    <w:rsid w:val="00D761FB"/>
    <w:rsid w:val="00D8280B"/>
    <w:rsid w:val="00D83B4A"/>
    <w:rsid w:val="00D9210B"/>
    <w:rsid w:val="00D968A1"/>
    <w:rsid w:val="00D96DED"/>
    <w:rsid w:val="00DA4510"/>
    <w:rsid w:val="00DA6CC1"/>
    <w:rsid w:val="00DA6D82"/>
    <w:rsid w:val="00DB2224"/>
    <w:rsid w:val="00DB57D4"/>
    <w:rsid w:val="00DD14E8"/>
    <w:rsid w:val="00DD3C92"/>
    <w:rsid w:val="00DE4689"/>
    <w:rsid w:val="00DF7F8E"/>
    <w:rsid w:val="00E06C58"/>
    <w:rsid w:val="00E110DA"/>
    <w:rsid w:val="00E15A0E"/>
    <w:rsid w:val="00E20BA8"/>
    <w:rsid w:val="00E32941"/>
    <w:rsid w:val="00E33682"/>
    <w:rsid w:val="00E5002E"/>
    <w:rsid w:val="00E56896"/>
    <w:rsid w:val="00E616D1"/>
    <w:rsid w:val="00E619FE"/>
    <w:rsid w:val="00E70450"/>
    <w:rsid w:val="00E71776"/>
    <w:rsid w:val="00E77EFB"/>
    <w:rsid w:val="00E874BC"/>
    <w:rsid w:val="00EB0C1D"/>
    <w:rsid w:val="00EC1BFF"/>
    <w:rsid w:val="00ED0F0F"/>
    <w:rsid w:val="00ED1C73"/>
    <w:rsid w:val="00EE3CBA"/>
    <w:rsid w:val="00EE440C"/>
    <w:rsid w:val="00EE5DCB"/>
    <w:rsid w:val="00F04678"/>
    <w:rsid w:val="00F10899"/>
    <w:rsid w:val="00F20D7B"/>
    <w:rsid w:val="00F21734"/>
    <w:rsid w:val="00F23942"/>
    <w:rsid w:val="00F352B7"/>
    <w:rsid w:val="00F40E2B"/>
    <w:rsid w:val="00F4130F"/>
    <w:rsid w:val="00F5033E"/>
    <w:rsid w:val="00F61032"/>
    <w:rsid w:val="00F6793D"/>
    <w:rsid w:val="00F9170E"/>
    <w:rsid w:val="00F93768"/>
    <w:rsid w:val="00FA4BE9"/>
    <w:rsid w:val="00FB4491"/>
    <w:rsid w:val="00FE1923"/>
    <w:rsid w:val="00FE2CDC"/>
    <w:rsid w:val="00FF7C87"/>
    <w:rsid w:val="0E750A47"/>
    <w:rsid w:val="10AB2BE5"/>
    <w:rsid w:val="283A128D"/>
    <w:rsid w:val="340267E0"/>
    <w:rsid w:val="47613E2A"/>
    <w:rsid w:val="540E06F6"/>
    <w:rsid w:val="59E97212"/>
    <w:rsid w:val="624B151A"/>
    <w:rsid w:val="62D76235"/>
    <w:rsid w:val="64CB576C"/>
    <w:rsid w:val="66977895"/>
    <w:rsid w:val="6C804042"/>
    <w:rsid w:val="73C550FF"/>
    <w:rsid w:val="784E426F"/>
    <w:rsid w:val="79DD23FB"/>
    <w:rsid w:val="7B303FA7"/>
    <w:rsid w:val="AFFE4B73"/>
    <w:rsid w:val="FEFC7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8"/>
      <w:szCs w:val="20"/>
    </w:rPr>
  </w:style>
  <w:style w:type="paragraph" w:styleId="3">
    <w:name w:val="Body Text"/>
    <w:basedOn w:val="1"/>
    <w:link w:val="13"/>
    <w:uiPriority w:val="0"/>
    <w:rPr>
      <w:rFonts w:eastAsia="仿宋_GB2312"/>
      <w:sz w:val="32"/>
      <w:szCs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customStyle="1" w:styleId="13">
    <w:name w:val="正文文本 Char"/>
    <w:basedOn w:val="10"/>
    <w:link w:val="3"/>
    <w:uiPriority w:val="0"/>
    <w:rPr>
      <w:rFonts w:eastAsia="仿宋_GB2312"/>
      <w:kern w:val="2"/>
      <w:sz w:val="32"/>
      <w:szCs w:val="32"/>
    </w:rPr>
  </w:style>
  <w:style w:type="character" w:customStyle="1" w:styleId="14">
    <w:name w:val="页脚 Char"/>
    <w:basedOn w:val="10"/>
    <w:link w:val="6"/>
    <w:uiPriority w:val="99"/>
    <w:rPr>
      <w:kern w:val="2"/>
      <w:sz w:val="18"/>
      <w:szCs w:val="18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tabs>
        <w:tab w:val="left" w:pos="907"/>
      </w:tabs>
      <w:ind w:left="907" w:hanging="453"/>
    </w:pPr>
    <w:rPr>
      <w:rFonts w:ascii="Calibri" w:hAnsi="Calibri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6</Pages>
  <Words>284</Words>
  <Characters>1625</Characters>
  <Lines>13</Lines>
  <Paragraphs>3</Paragraphs>
  <TotalTime>1</TotalTime>
  <ScaleCrop>false</ScaleCrop>
  <LinksUpToDate>false</LinksUpToDate>
  <CharactersWithSpaces>1906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2017-01-04T11:15:00Z</dcterms:created>
  <dc:creator>User</dc:creator>
  <cp:lastModifiedBy>kylin</cp:lastModifiedBy>
  <cp:lastPrinted>2018-12-25T13:30:00Z</cp:lastPrinted>
  <dcterms:modified xsi:type="dcterms:W3CDTF">2023-09-08T18:13:51Z</dcterms:modified>
  <dc:title>附件1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