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spacing w:val="-2"/>
          <w:kern w:val="10"/>
          <w:sz w:val="44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color w:val="000000"/>
          <w:spacing w:val="-2"/>
          <w:kern w:val="10"/>
          <w:sz w:val="44"/>
          <w:szCs w:val="32"/>
        </w:rPr>
      </w:pPr>
      <w:r>
        <w:rPr>
          <w:rFonts w:hint="eastAsia" w:ascii="方正小标宋简体" w:hAnsi="宋体" w:eastAsia="方正小标宋简体" w:cs="Times New Roman"/>
          <w:color w:val="000000"/>
          <w:spacing w:val="-2"/>
          <w:kern w:val="10"/>
          <w:sz w:val="44"/>
          <w:szCs w:val="32"/>
        </w:rPr>
        <w:t>东丽区人民政府关于东丽区</w:t>
      </w:r>
      <w:r>
        <w:rPr>
          <w:rFonts w:hint="eastAsia" w:ascii="方正小标宋简体" w:hAnsi="宋体" w:eastAsia="方正小标宋简体" w:cs="Times New Roman"/>
          <w:color w:val="000000"/>
          <w:spacing w:val="-2"/>
          <w:kern w:val="10"/>
          <w:sz w:val="44"/>
          <w:szCs w:val="32"/>
          <w:lang w:eastAsia="zh-CN"/>
        </w:rPr>
        <w:t>森林防火</w:t>
      </w:r>
      <w:r>
        <w:rPr>
          <w:rFonts w:hint="eastAsia" w:ascii="方正小标宋简体" w:hAnsi="宋体" w:eastAsia="方正小标宋简体" w:cs="Times New Roman"/>
          <w:color w:val="000000"/>
          <w:spacing w:val="-2"/>
          <w:kern w:val="10"/>
          <w:sz w:val="44"/>
          <w:szCs w:val="32"/>
        </w:rPr>
        <w:t>规划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color w:val="000000"/>
          <w:spacing w:val="-2"/>
          <w:kern w:val="10"/>
          <w:sz w:val="44"/>
          <w:szCs w:val="32"/>
        </w:rPr>
      </w:pPr>
      <w:r>
        <w:rPr>
          <w:rFonts w:hint="eastAsia" w:ascii="方正小标宋简体" w:hAnsi="宋体" w:eastAsia="方正小标宋简体" w:cs="Times New Roman"/>
          <w:color w:val="000000"/>
          <w:spacing w:val="-2"/>
          <w:kern w:val="10"/>
          <w:sz w:val="44"/>
          <w:szCs w:val="32"/>
        </w:rPr>
        <w:t>（</w:t>
      </w:r>
      <w:r>
        <w:rPr>
          <w:rFonts w:ascii="Times New Roman" w:hAnsi="Times New Roman" w:eastAsia="方正小标宋简体" w:cs="Times New Roman"/>
          <w:color w:val="000000"/>
          <w:spacing w:val="-2"/>
          <w:kern w:val="10"/>
          <w:sz w:val="44"/>
          <w:szCs w:val="32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pacing w:val="-2"/>
          <w:kern w:val="10"/>
          <w:sz w:val="44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color w:val="000000"/>
          <w:spacing w:val="-2"/>
          <w:kern w:val="10"/>
          <w:sz w:val="44"/>
          <w:szCs w:val="32"/>
        </w:rPr>
        <w:t>-</w:t>
      </w:r>
      <w:r>
        <w:rPr>
          <w:rFonts w:ascii="Times New Roman" w:hAnsi="Times New Roman" w:eastAsia="方正小标宋简体" w:cs="Times New Roman"/>
          <w:color w:val="000000"/>
          <w:spacing w:val="-2"/>
          <w:kern w:val="10"/>
          <w:sz w:val="44"/>
          <w:szCs w:val="32"/>
        </w:rPr>
        <w:t>20</w:t>
      </w:r>
      <w:r>
        <w:rPr>
          <w:rFonts w:hint="eastAsia" w:ascii="Times New Roman" w:hAnsi="Times New Roman" w:eastAsia="方正小标宋简体" w:cs="Times New Roman"/>
          <w:color w:val="000000"/>
          <w:spacing w:val="-2"/>
          <w:kern w:val="10"/>
          <w:sz w:val="44"/>
          <w:szCs w:val="32"/>
          <w:lang w:val="en-US" w:eastAsia="zh-CN"/>
        </w:rPr>
        <w:t>25</w:t>
      </w:r>
      <w:r>
        <w:rPr>
          <w:rFonts w:hint="eastAsia" w:ascii="方正小标宋简体" w:hAnsi="宋体" w:eastAsia="方正小标宋简体" w:cs="Times New Roman"/>
          <w:color w:val="000000"/>
          <w:spacing w:val="-2"/>
          <w:kern w:val="10"/>
          <w:sz w:val="44"/>
          <w:szCs w:val="32"/>
        </w:rPr>
        <w:t>年）的批复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pacing w:val="-2"/>
          <w:kern w:val="1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区农业农村委：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  <w:lang w:eastAsia="zh-CN"/>
        </w:rPr>
        <w:t>你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委关于提请审定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东丽区森林防火规划（202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-2025年）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的请示收悉。经研究，现批复如下：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一、原则同意《东丽区森林防火规划（202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—2025年）》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  <w:lang w:eastAsia="zh-CN"/>
        </w:rPr>
        <w:t>，请认真组织实施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 w:hAnsi="宋体" w:eastAsia="仿宋_GB2312" w:cs="Times New Roman"/>
          <w:color w:val="000000"/>
          <w:spacing w:val="-2"/>
          <w:kern w:val="1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二、在规划实施过程中，有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要认真抓好落实，积极协调配合，确保规划各项目标任务有效完成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  <w:lang w:eastAsia="zh-CN"/>
        </w:rPr>
        <w:t>，遇重大问题及时向区人民政府报告</w:t>
      </w: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pacing w:val="-2"/>
          <w:kern w:val="1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pacing w:val="-2"/>
          <w:kern w:val="1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pacing w:val="-2"/>
          <w:kern w:val="1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056" w:firstLineChars="1600"/>
        <w:rPr>
          <w:rFonts w:hint="default" w:ascii="Times New Roman" w:hAnsi="Times New Roman" w:eastAsia="仿宋_GB2312" w:cs="Times New Roman"/>
          <w:color w:val="000000"/>
          <w:spacing w:val="-2"/>
          <w:kern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2"/>
          <w:kern w:val="1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pacing w:val="-2"/>
          <w:kern w:val="1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2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-2"/>
          <w:kern w:val="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-2"/>
          <w:kern w:val="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-2"/>
          <w:kern w:val="1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spacing w:val="-2"/>
          <w:kern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ascii="仿宋_GB2312" w:hAnsi="宋体" w:eastAsia="仿宋_GB2312" w:cs="Times New Roman"/>
          <w:color w:val="000000"/>
          <w:spacing w:val="-2"/>
          <w:kern w:val="1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2"/>
          <w:kern w:val="10"/>
          <w:sz w:val="32"/>
          <w:szCs w:val="32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E3ZjU0OTFlYWRmZmQ2NzA3YmY4MjliNDMyZTcifQ=="/>
  </w:docVars>
  <w:rsids>
    <w:rsidRoot w:val="00000000"/>
    <w:rsid w:val="02BA1DBF"/>
    <w:rsid w:val="14B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203</Characters>
  <Lines>0</Lines>
  <Paragraphs>0</Paragraphs>
  <TotalTime>3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2024-06-27T02:57:00Z</dcterms:created>
  <dc:creator>Administrator</dc:creator>
  <cp:lastModifiedBy>农业农村委公共</cp:lastModifiedBy>
  <dcterms:modified xsi:type="dcterms:W3CDTF">2024-06-27T07:47:53Z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25FF62DEB94B4962851D05AD33111F09_12</vt:lpwstr>
  </property>
</Properties>
</file>