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line="400" w:lineRule="exact"/>
        <w:textAlignment w:val="auto"/>
        <w:rPr>
          <w:rFonts w:eastAsia="方正小标宋简体"/>
          <w:color w:val="FF0000"/>
          <w:spacing w:val="-6"/>
          <w:w w:val="80"/>
          <w:position w:val="-6"/>
          <w:sz w:val="72"/>
          <w:szCs w:val="7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auto"/>
        <w:rPr>
          <w:rFonts w:hint="eastAsia" w:ascii="方正小标宋简体" w:hAnsi="方正小标宋简体" w:eastAsia="方正小标宋简体" w:cs="方正小标宋简体"/>
          <w:spacing w:val="-5"/>
          <w:sz w:val="44"/>
          <w:szCs w:val="44"/>
          <w:lang w:eastAsia="zh-CN"/>
        </w:rPr>
      </w:pPr>
      <w:bookmarkStart w:id="0" w:name="_GoBack"/>
      <w:r>
        <w:rPr>
          <w:rFonts w:hint="eastAsia" w:ascii="方正小标宋简体" w:hAnsi="方正小标宋简体" w:eastAsia="方正小标宋简体" w:cs="方正小标宋简体"/>
          <w:spacing w:val="-5"/>
          <w:sz w:val="44"/>
          <w:szCs w:val="44"/>
          <w:lang w:eastAsia="zh-CN"/>
        </w:rPr>
        <w:t>东丽区农业机械报废更新和消费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jc w:val="center"/>
        <w:textAlignment w:val="auto"/>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5"/>
          <w:sz w:val="44"/>
          <w:szCs w:val="44"/>
          <w:lang w:eastAsia="zh-CN"/>
        </w:rPr>
        <w:t>升级实施方案</w:t>
      </w:r>
    </w:p>
    <w:bookmarkEnd w:id="0"/>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auto"/>
        <w:rPr>
          <w:rFonts w:asciiTheme="minorEastAsia" w:hAnsiTheme="minorEastAsia" w:eastAsiaTheme="minorEastAsia"/>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auto"/>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为深入贯彻落实党中央、国务院关于推动大规模设备更新和消费品以旧换新的决策部署，加快推进我市农业机械化转型升级和农业绿色发展，不断优化农机装备结构，促进农业生产和节能减排，按照市、区有关工作部署，结合我区农业生产实际情况制定本实施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auto"/>
        <w:rPr>
          <w:rFonts w:ascii="黑体" w:hAnsi="黑体" w:eastAsia="黑体" w:cs="黑体"/>
          <w:sz w:val="32"/>
          <w:szCs w:val="32"/>
          <w:lang w:eastAsia="zh-CN"/>
        </w:rPr>
      </w:pPr>
      <w:r>
        <w:rPr>
          <w:rFonts w:hint="eastAsia" w:ascii="黑体" w:hAnsi="黑体" w:eastAsia="黑体" w:cs="黑体"/>
          <w:sz w:val="32"/>
          <w:szCs w:val="32"/>
          <w:lang w:eastAsia="zh-CN"/>
        </w:rPr>
        <w:t>一、工作目标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按照我区现代都市型农业发展需要，结合农业机械化工作实际，继续利用好现有农业机械报废更新补贴政策和农机购置与应用补贴政策。农业机械报废更新补贴范围从种植业拓展到畜牧、水产养殖和设施农业等领域，完善报废补贴机具种类，优化报废机具补贴标准。充分发挥农机购置与应用补贴政策引导作用，在全区加强应急救灾机具储备、以提高粮食单产，促进农业机械消费升级，为粮食生产提供有力农机装备支撑。我区计划到2027年底报废老旧机具100台套左右，新购置机具1000台套左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二、支持政策</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本着优化结构和消费升级原则，在《市农业农村委</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lang w:eastAsia="zh-CN"/>
        </w:rPr>
        <w:t>市财政局关于印发</w:t>
      </w:r>
      <w:r>
        <w:rPr>
          <w:rFonts w:hint="eastAsia" w:ascii="仿宋_GB2312" w:hAnsi="仿宋_GB2312" w:eastAsia="仿宋_GB2312" w:cs="仿宋_GB2312"/>
          <w:sz w:val="32"/>
          <w:szCs w:val="32"/>
          <w:lang w:eastAsia="zh-CN"/>
        </w:rPr>
        <w:t>&lt;</w:t>
      </w:r>
      <w:r>
        <w:rPr>
          <w:rFonts w:hint="eastAsia" w:ascii="Times New Roman" w:hAnsi="Times New Roman" w:eastAsia="仿宋_GB2312" w:cs="仿宋_GB2312"/>
          <w:sz w:val="32"/>
          <w:szCs w:val="32"/>
          <w:lang w:eastAsia="zh-CN"/>
        </w:rPr>
        <w:t>天津市2021-2023年农机购置补贴实施方案</w:t>
      </w:r>
      <w:r>
        <w:rPr>
          <w:rFonts w:hint="eastAsia" w:ascii="仿宋_GB2312" w:hAnsi="仿宋_GB2312" w:eastAsia="仿宋_GB2312" w:cs="仿宋_GB2312"/>
          <w:sz w:val="32"/>
          <w:szCs w:val="32"/>
          <w:lang w:eastAsia="zh-CN"/>
        </w:rPr>
        <w:t>&gt;</w:t>
      </w:r>
      <w:r>
        <w:rPr>
          <w:rFonts w:hint="eastAsia" w:ascii="Times New Roman" w:hAnsi="Times New Roman" w:eastAsia="仿宋_GB2312" w:cs="仿宋_GB2312"/>
          <w:sz w:val="32"/>
          <w:szCs w:val="32"/>
          <w:lang w:eastAsia="zh-CN"/>
        </w:rPr>
        <w:t>的通知》（津农委计财</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eastAsia="zh-CN"/>
        </w:rPr>
        <w:t>2021〕64号）和《天津市农业农村委员会关于印发</w:t>
      </w:r>
      <w:r>
        <w:rPr>
          <w:rFonts w:hint="eastAsia" w:ascii="仿宋_GB2312" w:hAnsi="仿宋_GB2312" w:eastAsia="仿宋_GB2312" w:cs="仿宋_GB2312"/>
          <w:sz w:val="32"/>
          <w:szCs w:val="32"/>
          <w:lang w:eastAsia="zh-CN"/>
        </w:rPr>
        <w:t>&lt;</w:t>
      </w:r>
      <w:r>
        <w:rPr>
          <w:rFonts w:hint="eastAsia" w:ascii="Times New Roman" w:hAnsi="Times New Roman" w:eastAsia="仿宋_GB2312" w:cs="仿宋_GB2312"/>
          <w:sz w:val="32"/>
          <w:szCs w:val="32"/>
          <w:lang w:eastAsia="zh-CN"/>
        </w:rPr>
        <w:t>天津市农业机械报废更新和消费升级实施方案</w:t>
      </w:r>
      <w:r>
        <w:rPr>
          <w:rFonts w:hint="eastAsia" w:ascii="仿宋_GB2312" w:hAnsi="仿宋_GB2312" w:eastAsia="仿宋_GB2312" w:cs="仿宋_GB2312"/>
          <w:sz w:val="32"/>
          <w:szCs w:val="32"/>
          <w:lang w:eastAsia="zh-CN"/>
        </w:rPr>
        <w:t>&gt;</w:t>
      </w:r>
      <w:r>
        <w:rPr>
          <w:rFonts w:hint="eastAsia" w:ascii="Times New Roman" w:hAnsi="Times New Roman" w:eastAsia="仿宋_GB2312" w:cs="仿宋_GB2312"/>
          <w:sz w:val="32"/>
          <w:szCs w:val="32"/>
          <w:lang w:eastAsia="zh-CN"/>
        </w:rPr>
        <w:t>的通知》（津农业计财〔2024〕35号）政策基础上，完善农机购置与应用补贴机具种类、报废补贴机具种类，并优化部分机具的补贴标准。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auto"/>
        <w:rPr>
          <w:rFonts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(一)扎实推进农业机械报废更新</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1.完善报废补贴机具种类。在现有拖拉机、联合收割机、水稻插秧机、玉米脱粒机、铡草机、卷帘机和微耕机7种报废补贴机具种类基础上，新增种植机械、水产养殖机械和畜牧养殖机械</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eastAsia="zh-CN"/>
        </w:rPr>
        <w:t>种报废补贴机具种类。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）种植机械</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条播机，12-18行，单台报废补贴金额660元；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穴播机，2-3行，单台报废补贴金额400元；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穴播机，4-5行，单台报废补贴金额600元；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旋耕机，1.5-2m，单台报废补贴金额400元；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旋耕机，2m以上，单台报废补贴金额600元。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）水产养殖机械</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增氧机，普通型，单台报废补贴金额350元；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增氧机，微孔曝气式，单台报废补贴金额400元；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投(饲)饵机，单台报废补贴金额200元。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eastAsia="zh-CN"/>
        </w:rPr>
        <w:t>）畜牧养殖机械</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全混合日粮制备机，</w:t>
      </w:r>
      <w:r>
        <w:rPr>
          <w:rFonts w:hint="default"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m³</w:t>
      </w:r>
      <w:r>
        <w:rPr>
          <w:rFonts w:hint="eastAsia" w:ascii="Times New Roman" w:hAnsi="Times New Roman" w:eastAsia="仿宋_GB2312" w:cs="仿宋_GB2312"/>
          <w:sz w:val="32"/>
          <w:szCs w:val="32"/>
          <w:lang w:eastAsia="zh-CN"/>
        </w:rPr>
        <w:t>≤搅拌机容机≤</w:t>
      </w:r>
      <w:r>
        <w:rPr>
          <w:rFonts w:hint="default" w:ascii="Times New Roman" w:hAnsi="Times New Roman" w:eastAsia="仿宋_GB2312" w:cs="Times New Roman"/>
          <w:sz w:val="32"/>
          <w:szCs w:val="32"/>
          <w:lang w:eastAsia="zh-CN"/>
        </w:rPr>
        <w:t>5</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m³</w:t>
      </w:r>
      <w:r>
        <w:rPr>
          <w:rFonts w:hint="eastAsia" w:ascii="Times New Roman" w:hAnsi="Times New Roman" w:eastAsia="仿宋_GB2312" w:cs="仿宋_GB2312"/>
          <w:sz w:val="32"/>
          <w:szCs w:val="32"/>
          <w:lang w:eastAsia="zh-CN"/>
        </w:rPr>
        <w:t>，单台报废补贴金额2600元；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全混合日粮制备机，</w:t>
      </w:r>
      <w:r>
        <w:rPr>
          <w:rFonts w:hint="default" w:ascii="Times New Roman" w:hAnsi="Times New Roman" w:eastAsia="仿宋_GB2312" w:cs="Times New Roman"/>
          <w:sz w:val="32"/>
          <w:szCs w:val="32"/>
          <w:lang w:eastAsia="zh-CN"/>
        </w:rPr>
        <w:t>6</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m³</w:t>
      </w:r>
      <w:r>
        <w:rPr>
          <w:rFonts w:hint="eastAsia" w:ascii="Times New Roman" w:hAnsi="Times New Roman" w:eastAsia="仿宋_GB2312" w:cs="仿宋_GB2312"/>
          <w:sz w:val="32"/>
          <w:szCs w:val="32"/>
          <w:lang w:eastAsia="zh-CN"/>
        </w:rPr>
        <w:t>≤搅拌机容机≤</w:t>
      </w:r>
      <w:r>
        <w:rPr>
          <w:rFonts w:hint="default" w:ascii="Times New Roman" w:hAnsi="Times New Roman" w:eastAsia="仿宋_GB2312" w:cs="Times New Roman"/>
          <w:sz w:val="32"/>
          <w:szCs w:val="32"/>
          <w:lang w:eastAsia="zh-CN"/>
        </w:rPr>
        <w:t>8</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m³</w:t>
      </w:r>
      <w:r>
        <w:rPr>
          <w:rFonts w:hint="eastAsia" w:ascii="Times New Roman" w:hAnsi="Times New Roman" w:eastAsia="仿宋_GB2312" w:cs="仿宋_GB2312"/>
          <w:sz w:val="32"/>
          <w:szCs w:val="32"/>
          <w:lang w:eastAsia="zh-CN"/>
        </w:rPr>
        <w:t>，单台报废补贴金额3500元；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全混合日粮制备机，搅拌机容机≥</w:t>
      </w:r>
      <w:r>
        <w:rPr>
          <w:rFonts w:hint="default" w:ascii="Times New Roman" w:hAnsi="Times New Roman" w:eastAsia="仿宋_GB2312" w:cs="Times New Roman"/>
          <w:sz w:val="32"/>
          <w:szCs w:val="32"/>
          <w:lang w:eastAsia="zh-CN"/>
        </w:rPr>
        <w:t>9 m³</w:t>
      </w:r>
      <w:r>
        <w:rPr>
          <w:rFonts w:hint="eastAsia" w:ascii="Times New Roman" w:hAnsi="Times New Roman" w:eastAsia="仿宋_GB2312" w:cs="仿宋_GB2312"/>
          <w:sz w:val="32"/>
          <w:szCs w:val="32"/>
          <w:lang w:eastAsia="zh-CN"/>
        </w:rPr>
        <w:t>，单台报废补贴金额4500元；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2.优化报废机具补贴标准。根据实际，适度提高卷帘机、微耕机、田园管理机3种设施农业机械的报废补贴标准。</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）拉幕（卷帘）设备</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卷帘机（不含卷轴），单台报废补贴金额从100元调整为350元。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）微型耕耘机</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功率4KW以下微耕机，单台报废补贴金额从180元调整为400元；功率4KW及以上微耕机，单台报废补贴金额从240元调整为500元。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eastAsia="zh-CN"/>
        </w:rPr>
        <w:t>）田园管理机</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功率4KW及以上田园管理机，单台报废补贴金额从240元调整为500元。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(二)扎实推进农业机械消费升级</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1.加强农业应急救灾机具储备。为最大程度减少自然灾害给农业生产带来的不利影响，提升机械化防灾减灾能力，将履带式收割机、履带式拖拉机、农用水泵列入应急救灾机具。经农业农村部门认定的常态化农机应急作业服务队，应按照有关要求签订协议，配备相应救灾机具，并积极参与应急作业服务，其购买应急救灾机具可享受不低于市场销售价格50%的补贴（服务队购买农用水泵至少2台，不超过4台；购买履带式收割机和履带式拖拉机总计不超过4台），服务队总补贴金额不超过50万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）履带式拖拉机</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100马力及以上轻型履带式拖拉机，单台补贴金额7万元；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80-140马力差速转向履带式拖拉机，单台补贴金额11万元；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140马力及以上差速转向履带式拖拉机，单台补贴金额15万元。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）自走履带式谷物联合收割机</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7kg/s及以上自走履带式谷物联合收割机（全喂入），单台补贴金额7.5万元。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lang w:eastAsia="zh-CN"/>
        </w:rPr>
        <w:t>）自走履带式玉米联合收割机</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3行及以上自走履带式玉米联合收割机，单台补贴金额10万元。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lang w:eastAsia="zh-CN"/>
        </w:rPr>
        <w:t>）农用水泵</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 xml:space="preserve">潜水电泵，4寸及以上，排水量不低于200 </w:t>
      </w:r>
      <w:r>
        <w:rPr>
          <w:rFonts w:hint="default" w:ascii="Times New Roman" w:hAnsi="Times New Roman" w:eastAsia="仿宋_GB2312" w:cs="Times New Roman"/>
          <w:sz w:val="32"/>
          <w:szCs w:val="32"/>
          <w:lang w:eastAsia="zh-CN"/>
        </w:rPr>
        <w:t>m³/h</w:t>
      </w:r>
      <w:r>
        <w:rPr>
          <w:rFonts w:hint="eastAsia" w:ascii="Times New Roman" w:hAnsi="Times New Roman" w:eastAsia="仿宋_GB2312" w:cs="Times New Roman"/>
          <w:sz w:val="32"/>
          <w:szCs w:val="32"/>
          <w:lang w:eastAsia="zh-CN"/>
        </w:rPr>
        <w:t>，</w:t>
      </w:r>
      <w:r>
        <w:rPr>
          <w:rFonts w:hint="eastAsia" w:ascii="Times New Roman" w:hAnsi="Times New Roman" w:eastAsia="仿宋_GB2312" w:cs="仿宋_GB2312"/>
          <w:sz w:val="32"/>
          <w:szCs w:val="32"/>
          <w:lang w:eastAsia="zh-CN"/>
        </w:rPr>
        <w:t>单台补贴金额0.65万元；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地面泵（机组），8寸及以上柴油动力离心泵，排水量不低于</w:t>
      </w:r>
      <w:r>
        <w:rPr>
          <w:rFonts w:hint="default" w:ascii="Times New Roman" w:hAnsi="Times New Roman" w:eastAsia="仿宋_GB2312" w:cs="Times New Roman"/>
          <w:sz w:val="32"/>
          <w:szCs w:val="32"/>
          <w:lang w:eastAsia="zh-CN"/>
        </w:rPr>
        <w:t>140 m³/h</w:t>
      </w:r>
      <w:r>
        <w:rPr>
          <w:rFonts w:hint="eastAsia" w:ascii="Times New Roman" w:hAnsi="Times New Roman" w:eastAsia="仿宋_GB2312" w:cs="仿宋_GB2312"/>
          <w:sz w:val="32"/>
          <w:szCs w:val="32"/>
          <w:lang w:eastAsia="zh-CN"/>
        </w:rPr>
        <w:t>，单台补贴金额0.6万元。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auto"/>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2.提升粮食产地烘干能力。聚焦小麦、水稻、玉米等主要粮食作物生产需要，全力推进粮食产地烘干能力建设，补齐粮食烘干设施装备短板，切实降低粮食产后灾后损失，对购置连续式、循环式谷物烘干机成套设备的给予补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auto"/>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）连续式粮食烘干成套设备（包括粮食烘干机和配套的清选机、固定式电子衡器、烘前仓、烘后仓、皮带输送机、提升机、除尘系统、仓储设施等）</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100t≤日处理量&lt;200t连续式粮食烘干成套设备，单套补贴</w:t>
      </w:r>
    </w:p>
    <w:p>
      <w:pPr>
        <w:keepNext w:val="0"/>
        <w:keepLines w:val="0"/>
        <w:pageBreakBefore w:val="0"/>
        <w:widowControl/>
        <w:kinsoku w:val="0"/>
        <w:wordWrap/>
        <w:overflowPunct/>
        <w:topLinePunct w:val="0"/>
        <w:autoSpaceDE/>
        <w:autoSpaceDN/>
        <w:bidi w:val="0"/>
        <w:adjustRightInd w:val="0"/>
        <w:snapToGrid w:val="0"/>
        <w:spacing w:line="560" w:lineRule="exact"/>
        <w:ind w:left="0" w:right="0"/>
        <w:jc w:val="both"/>
        <w:textAlignment w:val="auto"/>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金额40万元；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200t≤日处理量&lt;300t连续式粮食烘干成套设备，单套补贴</w:t>
      </w:r>
    </w:p>
    <w:p>
      <w:pPr>
        <w:keepNext w:val="0"/>
        <w:keepLines w:val="0"/>
        <w:pageBreakBefore w:val="0"/>
        <w:widowControl/>
        <w:kinsoku w:val="0"/>
        <w:wordWrap/>
        <w:overflowPunct/>
        <w:topLinePunct w:val="0"/>
        <w:autoSpaceDE/>
        <w:autoSpaceDN/>
        <w:bidi w:val="0"/>
        <w:adjustRightInd w:val="0"/>
        <w:snapToGrid w:val="0"/>
        <w:spacing w:line="560" w:lineRule="exact"/>
        <w:ind w:left="0" w:right="0"/>
        <w:jc w:val="both"/>
        <w:textAlignment w:val="auto"/>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金额50万元；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日处理量≥300t连续式粮食烘干成套设备，单套补贴金额60万元。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auto"/>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）循环式粮食烘干成套设备（包括粮食烘干机和配套的清选机、固定式电子衡器、烘前仓、烘后仓、皮带输送机、提升机、除尘系统、仓储设施等）</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60t≤批处理量&lt;90t循环式粮食烘干成套设备，单套补贴金额40万元；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ascii="Times New Roman" w:hAnsi="Times New Roman" w:eastAsia="仿宋_GB2312" w:cs="仿宋_GB2312"/>
          <w:sz w:val="32"/>
          <w:szCs w:val="32"/>
          <w:lang w:eastAsia="zh-CN"/>
        </w:rPr>
      </w:pPr>
      <w:r>
        <w:rPr>
          <w:rFonts w:ascii="Times New Roman" w:hAnsi="Times New Roman" w:eastAsia="仿宋_GB2312" w:cs="仿宋_GB2312"/>
          <w:sz w:val="32"/>
          <w:szCs w:val="32"/>
          <w:lang w:eastAsia="zh-CN"/>
        </w:rPr>
        <w:t>9</w:t>
      </w:r>
      <w:r>
        <w:rPr>
          <w:rFonts w:hint="eastAsia" w:ascii="Times New Roman" w:hAnsi="Times New Roman" w:eastAsia="仿宋_GB2312" w:cs="仿宋_GB2312"/>
          <w:sz w:val="32"/>
          <w:szCs w:val="32"/>
          <w:lang w:eastAsia="zh-CN"/>
        </w:rPr>
        <w:t>0t≤批处理量&lt;120t循环式粮食烘干成套设备，单套补贴金额50万元；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批处理量≥120t循环式粮食烘干成套设备，单套补贴金额60万元。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3.单产提升优机优补。为贯彻落实提高粮油作物单产水平的有关要求，充分发挥农机购置与应用补贴政策导向作用，对有利于单产提升的无级变速拖拉机和高性能播种机实行优机优补，为推进单产提升提供有力支撑。</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）新增补贴机具</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条播机，20行及以上，单台补贴金额3万元。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eastAsia="zh-CN"/>
        </w:rPr>
        <w:t>）调整机具补贴标准</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单粒（精密）播种机，4-5行气力式高性能，单台补贴金额从0.31万元调整为3万元；</w:t>
      </w:r>
    </w:p>
    <w:p>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单粒（精密）播种机，6行及以上气力式高性能，单台补贴金额从0.68万元调整为3.5万元；</w:t>
      </w:r>
    </w:p>
    <w:p>
      <w:pPr>
        <w:keepNext w:val="0"/>
        <w:keepLines w:val="0"/>
        <w:pageBreakBefore w:val="0"/>
        <w:widowControl/>
        <w:kinsoku w:val="0"/>
        <w:wordWrap/>
        <w:overflowPunct/>
        <w:topLinePunct w:val="0"/>
        <w:autoSpaceDE/>
        <w:autoSpaceDN/>
        <w:bidi w:val="0"/>
        <w:adjustRightInd w:val="0"/>
        <w:snapToGrid w:val="0"/>
        <w:spacing w:line="560" w:lineRule="exact"/>
        <w:ind w:right="0" w:firstLine="640" w:firstLineChars="200"/>
        <w:jc w:val="both"/>
        <w:textAlignment w:val="auto"/>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轮式拖拉机，200马力以上无级变速，单台补贴金额从5.6万元调整为25万元。</w:t>
      </w:r>
    </w:p>
    <w:p>
      <w:pPr>
        <w:keepNext w:val="0"/>
        <w:keepLines w:val="0"/>
        <w:pageBreakBefore w:val="0"/>
        <w:widowControl/>
        <w:kinsoku w:val="0"/>
        <w:wordWrap/>
        <w:overflowPunct/>
        <w:topLinePunct w:val="0"/>
        <w:autoSpaceDE/>
        <w:autoSpaceDN/>
        <w:bidi w:val="0"/>
        <w:adjustRightInd w:val="0"/>
        <w:snapToGrid w:val="0"/>
        <w:spacing w:line="560" w:lineRule="exact"/>
        <w:ind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上述机具所需补贴资金主要从市财政农机购置与应用补贴资金中解决，其中应急救灾机具中所涉及的履带式收割机（履带式拖拉机），将按中央财政农机购置与应用补贴政策，充分用好中央财政资金。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auto"/>
        <w:rPr>
          <w:rFonts w:hint="eastAsia" w:ascii="楷体_GB2312" w:hAnsi="楷体_GB2312" w:eastAsia="楷体_GB2312" w:cs="楷体_GB2312"/>
          <w:sz w:val="32"/>
          <w:szCs w:val="32"/>
          <w:lang w:eastAsia="zh-CN"/>
        </w:rPr>
      </w:pPr>
      <w:r>
        <w:rPr>
          <w:rFonts w:hint="eastAsia" w:ascii="黑体" w:hAnsi="黑体" w:eastAsia="黑体" w:cs="黑体"/>
          <w:sz w:val="32"/>
          <w:szCs w:val="32"/>
          <w:lang w:eastAsia="zh-CN"/>
        </w:rPr>
        <w:t>三、工作要求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auto"/>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(一)加强组织领导。</w:t>
      </w:r>
      <w:r>
        <w:rPr>
          <w:rFonts w:hint="eastAsia" w:ascii="Times New Roman" w:hAnsi="Times New Roman" w:eastAsia="仿宋_GB2312" w:cs="仿宋_GB2312"/>
          <w:sz w:val="32"/>
          <w:szCs w:val="32"/>
          <w:lang w:eastAsia="zh-CN"/>
        </w:rPr>
        <w:t>成立由区农业农村委主要负责同志任组长，区农业农村委、区财政局分管负责同志任副组长，各相关街道分管负责同志为成员的领导小组，领导小组办公室设在区农业农村委农业科，负责协调解决有关重大问题，推动各项任务落实。</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楷体_GB2312" w:hAnsi="楷体_GB2312" w:eastAsia="楷体_GB2312" w:cs="楷体_GB2312"/>
          <w:sz w:val="32"/>
          <w:szCs w:val="32"/>
          <w:lang w:eastAsia="zh-CN"/>
        </w:rPr>
        <w:t>(二)加强政策引导。</w:t>
      </w:r>
      <w:r>
        <w:rPr>
          <w:rFonts w:hint="eastAsia" w:ascii="Times New Roman" w:hAnsi="Times New Roman" w:eastAsia="仿宋_GB2312" w:cs="仿宋_GB2312"/>
          <w:sz w:val="32"/>
          <w:szCs w:val="32"/>
          <w:lang w:eastAsia="zh-CN"/>
        </w:rPr>
        <w:t>根据农业生产需要，积极争取中央和市级相关政策支持，随农财两部关于农机补贴政策更新情况，及时完善我区相关扶持政策，加快推进农业机械化转型升级，促进补齐农机装备短板。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楷体_GB2312" w:hAnsi="楷体_GB2312" w:eastAsia="楷体_GB2312" w:cs="楷体_GB2312"/>
          <w:sz w:val="32"/>
          <w:szCs w:val="32"/>
          <w:lang w:eastAsia="zh-CN"/>
        </w:rPr>
        <w:t>(三)加强宣传服务。</w:t>
      </w:r>
      <w:r>
        <w:rPr>
          <w:rFonts w:hint="eastAsia" w:ascii="Times New Roman" w:hAnsi="Times New Roman" w:eastAsia="仿宋_GB2312" w:cs="仿宋_GB2312"/>
          <w:sz w:val="32"/>
          <w:szCs w:val="32"/>
          <w:lang w:eastAsia="zh-CN"/>
        </w:rPr>
        <w:t>充分利用各种媒体，开展主题突出、形式多样的宣传报道，全力推动政策实施。通过现场会、专题培训和科技下乡等多种形式，做好政策解读和服务，引导农机合作社、农机大户积极参与。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(四)加强监督管理。</w:t>
      </w:r>
      <w:r>
        <w:rPr>
          <w:rFonts w:hint="eastAsia" w:ascii="Times New Roman" w:hAnsi="Times New Roman" w:eastAsia="仿宋_GB2312" w:cs="仿宋_GB2312"/>
          <w:sz w:val="32"/>
          <w:szCs w:val="32"/>
          <w:lang w:eastAsia="zh-CN"/>
        </w:rPr>
        <w:t>严格按照实施方案要求，组织实施好农机报废更新和消费升级各项工作，并优先兑付农机报废更新和消费升级补贴资金。同时加强监管，严查违规行为，严惩违规主体，一旦发现问题按照有关规定严肃处理</w:t>
      </w:r>
      <w:r>
        <w:rPr>
          <w:rFonts w:hint="eastAsia" w:ascii="仿宋_GB2312" w:hAnsi="仿宋_GB2312" w:eastAsia="仿宋_GB2312" w:cs="仿宋_GB2312"/>
          <w:sz w:val="32"/>
          <w:szCs w:val="32"/>
          <w:lang w:eastAsia="zh-CN"/>
        </w:rPr>
        <w:t>。</w:t>
      </w:r>
    </w:p>
    <w:p>
      <w:pPr>
        <w:pStyle w:val="3"/>
        <w:rPr>
          <w:rFonts w:hint="eastAsia" w:ascii="仿宋_GB2312" w:hAnsi="仿宋_GB2312" w:eastAsia="仿宋_GB2312" w:cs="仿宋_GB2312"/>
          <w:sz w:val="32"/>
          <w:szCs w:val="32"/>
          <w:lang w:eastAsia="zh-CN"/>
        </w:rPr>
      </w:pPr>
    </w:p>
    <w:p>
      <w:pPr>
        <w:pStyle w:val="3"/>
        <w:rPr>
          <w:rFonts w:hint="eastAsia" w:ascii="仿宋_GB2312" w:hAnsi="仿宋_GB2312" w:eastAsia="仿宋_GB2312" w:cs="仿宋_GB2312"/>
          <w:sz w:val="32"/>
          <w:szCs w:val="32"/>
          <w:lang w:eastAsia="zh-CN"/>
        </w:rPr>
      </w:pPr>
    </w:p>
    <w:p>
      <w:pPr>
        <w:pStyle w:val="3"/>
        <w:rPr>
          <w:rFonts w:hint="eastAsia" w:ascii="仿宋_GB2312" w:hAnsi="仿宋_GB2312" w:eastAsia="仿宋_GB2312" w:cs="仿宋_GB2312"/>
          <w:sz w:val="32"/>
          <w:szCs w:val="32"/>
          <w:lang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080" w:firstLineChars="19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2024年7月3日</w:t>
      </w:r>
    </w:p>
    <w:p>
      <w:pPr>
        <w:pStyle w:val="3"/>
        <w:keepNext w:val="0"/>
        <w:keepLines w:val="0"/>
        <w:pageBreakBefore w:val="0"/>
        <w:widowControl/>
        <w:kinsoku w:val="0"/>
        <w:wordWrap/>
        <w:overflowPunct/>
        <w:topLinePunct w:val="0"/>
        <w:autoSpaceDE w:val="0"/>
        <w:autoSpaceDN w:val="0"/>
        <w:bidi w:val="0"/>
        <w:adjustRightInd w:val="0"/>
        <w:snapToGrid w:val="0"/>
        <w:spacing w:line="660" w:lineRule="exact"/>
        <w:textAlignment w:val="auto"/>
        <w:rPr>
          <w:rFonts w:hint="eastAsia" w:ascii="Times New Roman" w:hAnsi="Times New Roman"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660" w:lineRule="exact"/>
        <w:ind w:firstLine="6080" w:firstLineChars="1900"/>
        <w:textAlignment w:val="auto"/>
        <w:rPr>
          <w:rFonts w:hint="eastAsia" w:ascii="Times New Roman" w:hAnsi="Times New Roman"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660" w:lineRule="exact"/>
        <w:ind w:firstLine="6080" w:firstLineChars="1900"/>
        <w:textAlignment w:val="auto"/>
        <w:rPr>
          <w:rFonts w:hint="eastAsia" w:ascii="Times New Roman" w:hAnsi="Times New Roman"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660" w:lineRule="exact"/>
        <w:ind w:firstLine="6080" w:firstLineChars="1900"/>
        <w:textAlignment w:val="auto"/>
        <w:rPr>
          <w:rFonts w:hint="eastAsia" w:ascii="Times New Roman" w:hAnsi="Times New Roman"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080" w:firstLineChars="1900"/>
        <w:textAlignment w:val="auto"/>
        <w:rPr>
          <w:rFonts w:hint="eastAsia" w:ascii="Times New Roman" w:hAnsi="Times New Roman"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080" w:firstLineChars="1900"/>
        <w:textAlignment w:val="auto"/>
        <w:rPr>
          <w:rFonts w:hint="eastAsia" w:ascii="Times New Roman" w:hAnsi="Times New Roman"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080" w:firstLineChars="1900"/>
        <w:textAlignment w:val="auto"/>
        <w:rPr>
          <w:rFonts w:hint="eastAsia" w:ascii="Times New Roman" w:hAnsi="Times New Roman"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080" w:firstLineChars="1900"/>
        <w:textAlignment w:val="auto"/>
        <w:rPr>
          <w:rFonts w:hint="eastAsia" w:ascii="Times New Roman" w:hAnsi="Times New Roman"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080" w:firstLineChars="1900"/>
        <w:textAlignment w:val="auto"/>
        <w:rPr>
          <w:rFonts w:hint="eastAsia" w:ascii="Times New Roman" w:hAnsi="Times New Roman"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080" w:firstLineChars="1900"/>
        <w:textAlignment w:val="auto"/>
        <w:rPr>
          <w:rFonts w:hint="eastAsia" w:ascii="Times New Roman" w:hAnsi="Times New Roman"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080" w:firstLineChars="1900"/>
        <w:textAlignment w:val="auto"/>
        <w:rPr>
          <w:rFonts w:hint="eastAsia" w:ascii="Times New Roman" w:hAnsi="Times New Roman"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080" w:firstLineChars="1900"/>
        <w:textAlignment w:val="auto"/>
        <w:rPr>
          <w:rFonts w:hint="eastAsia" w:ascii="Times New Roman" w:hAnsi="Times New Roman"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6080" w:firstLineChars="1900"/>
        <w:textAlignment w:val="auto"/>
        <w:rPr>
          <w:rFonts w:hint="eastAsia" w:ascii="Times New Roman" w:hAnsi="Times New Roman" w:eastAsia="仿宋_GB2312" w:cs="仿宋_GB2312"/>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textAlignment w:val="auto"/>
        <w:rPr>
          <w:rFonts w:hint="default" w:ascii="Times New Roman" w:hAnsi="Times New Roman" w:eastAsia="仿宋_GB2312" w:cs="仿宋_GB2312"/>
          <w:sz w:val="32"/>
          <w:szCs w:val="32"/>
          <w:lang w:val="en-US" w:eastAsia="zh-CN"/>
        </w:rPr>
      </w:pPr>
    </w:p>
    <w:sectPr>
      <w:footerReference r:id="rId3" w:type="default"/>
      <w:pgSz w:w="12120" w:h="17000"/>
      <w:pgMar w:top="2098" w:right="1474" w:bottom="1984" w:left="1587" w:header="0" w:footer="1324"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3"/>
        <w:szCs w:val="33"/>
      </w:rPr>
    </w:pPr>
    <w:r>
      <w:rPr>
        <w:sz w:val="33"/>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Y2E3ZjU0OTFlYWRmZmQ2NzA3YmY4MjliNDMyZTcifQ=="/>
  </w:docVars>
  <w:rsids>
    <w:rsidRoot w:val="00961248"/>
    <w:rsid w:val="000020E1"/>
    <w:rsid w:val="000037EE"/>
    <w:rsid w:val="00003CD7"/>
    <w:rsid w:val="00004362"/>
    <w:rsid w:val="00006893"/>
    <w:rsid w:val="00006D49"/>
    <w:rsid w:val="00010675"/>
    <w:rsid w:val="00010BC0"/>
    <w:rsid w:val="00011704"/>
    <w:rsid w:val="00012557"/>
    <w:rsid w:val="000146B6"/>
    <w:rsid w:val="00014BB5"/>
    <w:rsid w:val="000150B8"/>
    <w:rsid w:val="000157CF"/>
    <w:rsid w:val="00017913"/>
    <w:rsid w:val="00020694"/>
    <w:rsid w:val="00021F57"/>
    <w:rsid w:val="00022399"/>
    <w:rsid w:val="000237F0"/>
    <w:rsid w:val="00025ABE"/>
    <w:rsid w:val="00026D75"/>
    <w:rsid w:val="000313FE"/>
    <w:rsid w:val="000314D0"/>
    <w:rsid w:val="00031D2F"/>
    <w:rsid w:val="00033F79"/>
    <w:rsid w:val="0003506C"/>
    <w:rsid w:val="0003516D"/>
    <w:rsid w:val="0003562E"/>
    <w:rsid w:val="00041762"/>
    <w:rsid w:val="00041A38"/>
    <w:rsid w:val="00042B41"/>
    <w:rsid w:val="000432CB"/>
    <w:rsid w:val="00043F50"/>
    <w:rsid w:val="000442F5"/>
    <w:rsid w:val="000448AB"/>
    <w:rsid w:val="00045EF6"/>
    <w:rsid w:val="00046120"/>
    <w:rsid w:val="0004618E"/>
    <w:rsid w:val="00046B35"/>
    <w:rsid w:val="00047996"/>
    <w:rsid w:val="00050AC8"/>
    <w:rsid w:val="0005136F"/>
    <w:rsid w:val="00054470"/>
    <w:rsid w:val="000548D3"/>
    <w:rsid w:val="00055A74"/>
    <w:rsid w:val="00056A81"/>
    <w:rsid w:val="0005723C"/>
    <w:rsid w:val="00063199"/>
    <w:rsid w:val="00063510"/>
    <w:rsid w:val="00064216"/>
    <w:rsid w:val="000666B4"/>
    <w:rsid w:val="00067D55"/>
    <w:rsid w:val="000702BE"/>
    <w:rsid w:val="000708CF"/>
    <w:rsid w:val="00071289"/>
    <w:rsid w:val="000746BB"/>
    <w:rsid w:val="00080E31"/>
    <w:rsid w:val="0008246C"/>
    <w:rsid w:val="00082908"/>
    <w:rsid w:val="00082D34"/>
    <w:rsid w:val="0008456F"/>
    <w:rsid w:val="0008512E"/>
    <w:rsid w:val="00095FB1"/>
    <w:rsid w:val="000A0101"/>
    <w:rsid w:val="000A12DA"/>
    <w:rsid w:val="000A643C"/>
    <w:rsid w:val="000A697F"/>
    <w:rsid w:val="000A7B6E"/>
    <w:rsid w:val="000B0FBA"/>
    <w:rsid w:val="000B169E"/>
    <w:rsid w:val="000B271F"/>
    <w:rsid w:val="000B3081"/>
    <w:rsid w:val="000B326F"/>
    <w:rsid w:val="000B459A"/>
    <w:rsid w:val="000B4EF0"/>
    <w:rsid w:val="000B57D3"/>
    <w:rsid w:val="000B784B"/>
    <w:rsid w:val="000C16F5"/>
    <w:rsid w:val="000C2A5A"/>
    <w:rsid w:val="000C2F12"/>
    <w:rsid w:val="000C2F55"/>
    <w:rsid w:val="000C4FF7"/>
    <w:rsid w:val="000D030C"/>
    <w:rsid w:val="000D0881"/>
    <w:rsid w:val="000D0F80"/>
    <w:rsid w:val="000D1401"/>
    <w:rsid w:val="000D1D2E"/>
    <w:rsid w:val="000D2407"/>
    <w:rsid w:val="000D5B8A"/>
    <w:rsid w:val="000D6495"/>
    <w:rsid w:val="000D7967"/>
    <w:rsid w:val="000E0BF3"/>
    <w:rsid w:val="000E2DCC"/>
    <w:rsid w:val="000E36ED"/>
    <w:rsid w:val="000E4AA5"/>
    <w:rsid w:val="000E4C56"/>
    <w:rsid w:val="000E51EC"/>
    <w:rsid w:val="000E65D3"/>
    <w:rsid w:val="000E697B"/>
    <w:rsid w:val="000F1A4E"/>
    <w:rsid w:val="000F4E81"/>
    <w:rsid w:val="000F5233"/>
    <w:rsid w:val="000F5770"/>
    <w:rsid w:val="000F5C7C"/>
    <w:rsid w:val="0010130F"/>
    <w:rsid w:val="00103ADC"/>
    <w:rsid w:val="0010715B"/>
    <w:rsid w:val="001072D7"/>
    <w:rsid w:val="00111251"/>
    <w:rsid w:val="00113D20"/>
    <w:rsid w:val="0011404E"/>
    <w:rsid w:val="001144B8"/>
    <w:rsid w:val="001149A6"/>
    <w:rsid w:val="00114D23"/>
    <w:rsid w:val="00115CF5"/>
    <w:rsid w:val="00125011"/>
    <w:rsid w:val="001271B3"/>
    <w:rsid w:val="00133E05"/>
    <w:rsid w:val="001343BE"/>
    <w:rsid w:val="0013445E"/>
    <w:rsid w:val="001373E6"/>
    <w:rsid w:val="001418E1"/>
    <w:rsid w:val="00142E94"/>
    <w:rsid w:val="00143D80"/>
    <w:rsid w:val="001441CF"/>
    <w:rsid w:val="00146487"/>
    <w:rsid w:val="001469A6"/>
    <w:rsid w:val="001479C5"/>
    <w:rsid w:val="001504CB"/>
    <w:rsid w:val="00151194"/>
    <w:rsid w:val="00152776"/>
    <w:rsid w:val="00152885"/>
    <w:rsid w:val="00152E04"/>
    <w:rsid w:val="00154113"/>
    <w:rsid w:val="00155C67"/>
    <w:rsid w:val="00156EFC"/>
    <w:rsid w:val="00157CD8"/>
    <w:rsid w:val="00161946"/>
    <w:rsid w:val="001629BE"/>
    <w:rsid w:val="00162AF4"/>
    <w:rsid w:val="00162FE6"/>
    <w:rsid w:val="00164251"/>
    <w:rsid w:val="00166596"/>
    <w:rsid w:val="001709FB"/>
    <w:rsid w:val="00171450"/>
    <w:rsid w:val="00174BB4"/>
    <w:rsid w:val="0017557C"/>
    <w:rsid w:val="00176C53"/>
    <w:rsid w:val="0017738A"/>
    <w:rsid w:val="0018003A"/>
    <w:rsid w:val="0018153C"/>
    <w:rsid w:val="00183D09"/>
    <w:rsid w:val="001841D6"/>
    <w:rsid w:val="001853F5"/>
    <w:rsid w:val="0018727E"/>
    <w:rsid w:val="00193556"/>
    <w:rsid w:val="00193B1A"/>
    <w:rsid w:val="00196993"/>
    <w:rsid w:val="001A0029"/>
    <w:rsid w:val="001A0186"/>
    <w:rsid w:val="001A09D0"/>
    <w:rsid w:val="001A0A0F"/>
    <w:rsid w:val="001A14D5"/>
    <w:rsid w:val="001A2127"/>
    <w:rsid w:val="001A3B04"/>
    <w:rsid w:val="001A4A2F"/>
    <w:rsid w:val="001A5CDD"/>
    <w:rsid w:val="001A7D25"/>
    <w:rsid w:val="001B0DD7"/>
    <w:rsid w:val="001B0E0E"/>
    <w:rsid w:val="001B374C"/>
    <w:rsid w:val="001B3DED"/>
    <w:rsid w:val="001B5F9A"/>
    <w:rsid w:val="001B63F9"/>
    <w:rsid w:val="001C0120"/>
    <w:rsid w:val="001C129B"/>
    <w:rsid w:val="001C229C"/>
    <w:rsid w:val="001C2CE3"/>
    <w:rsid w:val="001C6430"/>
    <w:rsid w:val="001C66B2"/>
    <w:rsid w:val="001C777E"/>
    <w:rsid w:val="001C77F8"/>
    <w:rsid w:val="001C780A"/>
    <w:rsid w:val="001D0068"/>
    <w:rsid w:val="001D265C"/>
    <w:rsid w:val="001D423F"/>
    <w:rsid w:val="001D6E72"/>
    <w:rsid w:val="001D79ED"/>
    <w:rsid w:val="001D7D3C"/>
    <w:rsid w:val="001E07D5"/>
    <w:rsid w:val="001E0F6F"/>
    <w:rsid w:val="001E21C7"/>
    <w:rsid w:val="001E3B2E"/>
    <w:rsid w:val="001E6D99"/>
    <w:rsid w:val="001E7919"/>
    <w:rsid w:val="001E7BA5"/>
    <w:rsid w:val="001F101D"/>
    <w:rsid w:val="001F13D6"/>
    <w:rsid w:val="001F2169"/>
    <w:rsid w:val="001F231F"/>
    <w:rsid w:val="001F2FDC"/>
    <w:rsid w:val="001F364E"/>
    <w:rsid w:val="001F531C"/>
    <w:rsid w:val="00200371"/>
    <w:rsid w:val="00202293"/>
    <w:rsid w:val="002029A9"/>
    <w:rsid w:val="002053F5"/>
    <w:rsid w:val="00205D49"/>
    <w:rsid w:val="00206F77"/>
    <w:rsid w:val="0021004E"/>
    <w:rsid w:val="00210DC5"/>
    <w:rsid w:val="0021292F"/>
    <w:rsid w:val="00214971"/>
    <w:rsid w:val="00217961"/>
    <w:rsid w:val="002234E1"/>
    <w:rsid w:val="002235F8"/>
    <w:rsid w:val="00223A8A"/>
    <w:rsid w:val="002240C5"/>
    <w:rsid w:val="00227F7E"/>
    <w:rsid w:val="00232F19"/>
    <w:rsid w:val="002331C3"/>
    <w:rsid w:val="00235666"/>
    <w:rsid w:val="00235B82"/>
    <w:rsid w:val="0023718B"/>
    <w:rsid w:val="00237ED8"/>
    <w:rsid w:val="00240104"/>
    <w:rsid w:val="00242566"/>
    <w:rsid w:val="00242784"/>
    <w:rsid w:val="0024308C"/>
    <w:rsid w:val="0024455B"/>
    <w:rsid w:val="00244C18"/>
    <w:rsid w:val="00244FE0"/>
    <w:rsid w:val="00246A08"/>
    <w:rsid w:val="0024755A"/>
    <w:rsid w:val="00247ADF"/>
    <w:rsid w:val="00250E95"/>
    <w:rsid w:val="0025155F"/>
    <w:rsid w:val="002518E2"/>
    <w:rsid w:val="002520F4"/>
    <w:rsid w:val="00252BE7"/>
    <w:rsid w:val="00253CCB"/>
    <w:rsid w:val="00254DD8"/>
    <w:rsid w:val="002568A6"/>
    <w:rsid w:val="002601DF"/>
    <w:rsid w:val="00261206"/>
    <w:rsid w:val="00261FA8"/>
    <w:rsid w:val="00262BD3"/>
    <w:rsid w:val="00262F87"/>
    <w:rsid w:val="00264396"/>
    <w:rsid w:val="0026574C"/>
    <w:rsid w:val="00266A2A"/>
    <w:rsid w:val="00266DAD"/>
    <w:rsid w:val="002670AF"/>
    <w:rsid w:val="00267242"/>
    <w:rsid w:val="002672EB"/>
    <w:rsid w:val="00267536"/>
    <w:rsid w:val="00270295"/>
    <w:rsid w:val="00270B79"/>
    <w:rsid w:val="002711EE"/>
    <w:rsid w:val="002746E1"/>
    <w:rsid w:val="0027600D"/>
    <w:rsid w:val="00276360"/>
    <w:rsid w:val="002767D3"/>
    <w:rsid w:val="00280FA7"/>
    <w:rsid w:val="0028374A"/>
    <w:rsid w:val="00283DAB"/>
    <w:rsid w:val="00284D81"/>
    <w:rsid w:val="0028538B"/>
    <w:rsid w:val="00287D79"/>
    <w:rsid w:val="00292306"/>
    <w:rsid w:val="002929E4"/>
    <w:rsid w:val="002934DC"/>
    <w:rsid w:val="00293F8B"/>
    <w:rsid w:val="002945AF"/>
    <w:rsid w:val="0029494B"/>
    <w:rsid w:val="0029569F"/>
    <w:rsid w:val="002958F1"/>
    <w:rsid w:val="002962CD"/>
    <w:rsid w:val="002A07DE"/>
    <w:rsid w:val="002A1D48"/>
    <w:rsid w:val="002A1E3C"/>
    <w:rsid w:val="002A3DD9"/>
    <w:rsid w:val="002A58CC"/>
    <w:rsid w:val="002A7AD0"/>
    <w:rsid w:val="002B0713"/>
    <w:rsid w:val="002B0D5D"/>
    <w:rsid w:val="002B2240"/>
    <w:rsid w:val="002B49FC"/>
    <w:rsid w:val="002C0C77"/>
    <w:rsid w:val="002C1C50"/>
    <w:rsid w:val="002C380A"/>
    <w:rsid w:val="002C540F"/>
    <w:rsid w:val="002D0A97"/>
    <w:rsid w:val="002D2A51"/>
    <w:rsid w:val="002D2F72"/>
    <w:rsid w:val="002D4D2A"/>
    <w:rsid w:val="002D5259"/>
    <w:rsid w:val="002E064C"/>
    <w:rsid w:val="002E07CF"/>
    <w:rsid w:val="002E0E2D"/>
    <w:rsid w:val="002E1542"/>
    <w:rsid w:val="002E4468"/>
    <w:rsid w:val="002E64D3"/>
    <w:rsid w:val="002E66C4"/>
    <w:rsid w:val="002E70A5"/>
    <w:rsid w:val="002E7740"/>
    <w:rsid w:val="002E7BDE"/>
    <w:rsid w:val="002F10DB"/>
    <w:rsid w:val="002F1AF3"/>
    <w:rsid w:val="002F282C"/>
    <w:rsid w:val="002F4295"/>
    <w:rsid w:val="002F49C8"/>
    <w:rsid w:val="002F4C51"/>
    <w:rsid w:val="002F5A4F"/>
    <w:rsid w:val="002F66B3"/>
    <w:rsid w:val="002F787F"/>
    <w:rsid w:val="00300AC7"/>
    <w:rsid w:val="00301023"/>
    <w:rsid w:val="00301387"/>
    <w:rsid w:val="00301927"/>
    <w:rsid w:val="00301F1E"/>
    <w:rsid w:val="00302DFD"/>
    <w:rsid w:val="003047E1"/>
    <w:rsid w:val="00304B3A"/>
    <w:rsid w:val="0030567B"/>
    <w:rsid w:val="003075C1"/>
    <w:rsid w:val="00307A8C"/>
    <w:rsid w:val="00307BC1"/>
    <w:rsid w:val="00311260"/>
    <w:rsid w:val="0031340B"/>
    <w:rsid w:val="00315D51"/>
    <w:rsid w:val="00316E6C"/>
    <w:rsid w:val="00316F89"/>
    <w:rsid w:val="0032091D"/>
    <w:rsid w:val="0032227C"/>
    <w:rsid w:val="00322951"/>
    <w:rsid w:val="003237A8"/>
    <w:rsid w:val="00325B9E"/>
    <w:rsid w:val="00325BB6"/>
    <w:rsid w:val="00325CD7"/>
    <w:rsid w:val="0032628E"/>
    <w:rsid w:val="00327521"/>
    <w:rsid w:val="00327A01"/>
    <w:rsid w:val="00327D09"/>
    <w:rsid w:val="003331EC"/>
    <w:rsid w:val="0033353A"/>
    <w:rsid w:val="0033463F"/>
    <w:rsid w:val="00334834"/>
    <w:rsid w:val="00334D43"/>
    <w:rsid w:val="00335486"/>
    <w:rsid w:val="00336881"/>
    <w:rsid w:val="00336A9A"/>
    <w:rsid w:val="003373D2"/>
    <w:rsid w:val="003375FC"/>
    <w:rsid w:val="003400D5"/>
    <w:rsid w:val="003416F6"/>
    <w:rsid w:val="00341A60"/>
    <w:rsid w:val="0034270A"/>
    <w:rsid w:val="00343767"/>
    <w:rsid w:val="00343A0F"/>
    <w:rsid w:val="00343BD9"/>
    <w:rsid w:val="00345476"/>
    <w:rsid w:val="00347908"/>
    <w:rsid w:val="00350F6D"/>
    <w:rsid w:val="0035184C"/>
    <w:rsid w:val="0035274B"/>
    <w:rsid w:val="003529A1"/>
    <w:rsid w:val="003534CF"/>
    <w:rsid w:val="00354262"/>
    <w:rsid w:val="00355FB1"/>
    <w:rsid w:val="003561A0"/>
    <w:rsid w:val="00356381"/>
    <w:rsid w:val="003572A2"/>
    <w:rsid w:val="0036039D"/>
    <w:rsid w:val="00360F8F"/>
    <w:rsid w:val="00361D73"/>
    <w:rsid w:val="003629E6"/>
    <w:rsid w:val="00362BA6"/>
    <w:rsid w:val="00363802"/>
    <w:rsid w:val="00364BC8"/>
    <w:rsid w:val="00364FD3"/>
    <w:rsid w:val="003668EC"/>
    <w:rsid w:val="00367A96"/>
    <w:rsid w:val="00367CAA"/>
    <w:rsid w:val="00370224"/>
    <w:rsid w:val="00370B94"/>
    <w:rsid w:val="00370FC7"/>
    <w:rsid w:val="00372E26"/>
    <w:rsid w:val="003756B9"/>
    <w:rsid w:val="00375F51"/>
    <w:rsid w:val="003767D7"/>
    <w:rsid w:val="00376DBD"/>
    <w:rsid w:val="0038073C"/>
    <w:rsid w:val="0038112C"/>
    <w:rsid w:val="003817CF"/>
    <w:rsid w:val="00382262"/>
    <w:rsid w:val="00383576"/>
    <w:rsid w:val="00384562"/>
    <w:rsid w:val="003852BA"/>
    <w:rsid w:val="003900BC"/>
    <w:rsid w:val="003920C6"/>
    <w:rsid w:val="003944CA"/>
    <w:rsid w:val="003959D0"/>
    <w:rsid w:val="00395A99"/>
    <w:rsid w:val="00395EE7"/>
    <w:rsid w:val="00396111"/>
    <w:rsid w:val="003971B0"/>
    <w:rsid w:val="003977A6"/>
    <w:rsid w:val="003A0C2A"/>
    <w:rsid w:val="003A159E"/>
    <w:rsid w:val="003A30CF"/>
    <w:rsid w:val="003A3369"/>
    <w:rsid w:val="003A34DD"/>
    <w:rsid w:val="003A5791"/>
    <w:rsid w:val="003A5F7D"/>
    <w:rsid w:val="003B0798"/>
    <w:rsid w:val="003B10F3"/>
    <w:rsid w:val="003B177B"/>
    <w:rsid w:val="003B3EF1"/>
    <w:rsid w:val="003B5086"/>
    <w:rsid w:val="003B5568"/>
    <w:rsid w:val="003B5844"/>
    <w:rsid w:val="003B6034"/>
    <w:rsid w:val="003B652E"/>
    <w:rsid w:val="003B672A"/>
    <w:rsid w:val="003B6E42"/>
    <w:rsid w:val="003B6FFA"/>
    <w:rsid w:val="003B75C0"/>
    <w:rsid w:val="003C0B80"/>
    <w:rsid w:val="003C1706"/>
    <w:rsid w:val="003C1AF8"/>
    <w:rsid w:val="003C287D"/>
    <w:rsid w:val="003C2A86"/>
    <w:rsid w:val="003C2C8D"/>
    <w:rsid w:val="003C4ECF"/>
    <w:rsid w:val="003C735A"/>
    <w:rsid w:val="003D0BCC"/>
    <w:rsid w:val="003D172A"/>
    <w:rsid w:val="003D1E12"/>
    <w:rsid w:val="003D2D4F"/>
    <w:rsid w:val="003D58C2"/>
    <w:rsid w:val="003E1358"/>
    <w:rsid w:val="003E2721"/>
    <w:rsid w:val="003E2B53"/>
    <w:rsid w:val="003E38E2"/>
    <w:rsid w:val="003E57CF"/>
    <w:rsid w:val="003E6E16"/>
    <w:rsid w:val="003E7180"/>
    <w:rsid w:val="003F086B"/>
    <w:rsid w:val="003F0875"/>
    <w:rsid w:val="003F0C55"/>
    <w:rsid w:val="003F3BEE"/>
    <w:rsid w:val="003F6345"/>
    <w:rsid w:val="00401417"/>
    <w:rsid w:val="00401A8C"/>
    <w:rsid w:val="00402EB5"/>
    <w:rsid w:val="00403E9D"/>
    <w:rsid w:val="0040451A"/>
    <w:rsid w:val="00404F07"/>
    <w:rsid w:val="0040766D"/>
    <w:rsid w:val="004135AE"/>
    <w:rsid w:val="0041448F"/>
    <w:rsid w:val="00414695"/>
    <w:rsid w:val="004153EC"/>
    <w:rsid w:val="00415968"/>
    <w:rsid w:val="004173D1"/>
    <w:rsid w:val="004177A4"/>
    <w:rsid w:val="00417BC1"/>
    <w:rsid w:val="00420AF3"/>
    <w:rsid w:val="00421DFF"/>
    <w:rsid w:val="00422510"/>
    <w:rsid w:val="004225C5"/>
    <w:rsid w:val="00422D24"/>
    <w:rsid w:val="00422DBA"/>
    <w:rsid w:val="00423125"/>
    <w:rsid w:val="00423A69"/>
    <w:rsid w:val="004245E4"/>
    <w:rsid w:val="004256BC"/>
    <w:rsid w:val="00425929"/>
    <w:rsid w:val="004264DE"/>
    <w:rsid w:val="004266CA"/>
    <w:rsid w:val="00427705"/>
    <w:rsid w:val="0043006B"/>
    <w:rsid w:val="00431946"/>
    <w:rsid w:val="00432591"/>
    <w:rsid w:val="004326B9"/>
    <w:rsid w:val="00433828"/>
    <w:rsid w:val="0043447E"/>
    <w:rsid w:val="00436BB7"/>
    <w:rsid w:val="00437738"/>
    <w:rsid w:val="00437D49"/>
    <w:rsid w:val="00440026"/>
    <w:rsid w:val="00443B1D"/>
    <w:rsid w:val="0044603A"/>
    <w:rsid w:val="0044616E"/>
    <w:rsid w:val="00446EB0"/>
    <w:rsid w:val="00447596"/>
    <w:rsid w:val="004479DB"/>
    <w:rsid w:val="00450362"/>
    <w:rsid w:val="00450E92"/>
    <w:rsid w:val="00452A07"/>
    <w:rsid w:val="00453149"/>
    <w:rsid w:val="004531AC"/>
    <w:rsid w:val="00453709"/>
    <w:rsid w:val="004550A0"/>
    <w:rsid w:val="00455800"/>
    <w:rsid w:val="004564E2"/>
    <w:rsid w:val="0045689B"/>
    <w:rsid w:val="00461183"/>
    <w:rsid w:val="004618AF"/>
    <w:rsid w:val="00463E92"/>
    <w:rsid w:val="0046439B"/>
    <w:rsid w:val="004650C0"/>
    <w:rsid w:val="0046568A"/>
    <w:rsid w:val="00465798"/>
    <w:rsid w:val="0046738B"/>
    <w:rsid w:val="00467A04"/>
    <w:rsid w:val="00470C3B"/>
    <w:rsid w:val="0047382D"/>
    <w:rsid w:val="004738BD"/>
    <w:rsid w:val="0047425A"/>
    <w:rsid w:val="0047673E"/>
    <w:rsid w:val="00476844"/>
    <w:rsid w:val="00477348"/>
    <w:rsid w:val="004777BC"/>
    <w:rsid w:val="00480598"/>
    <w:rsid w:val="00481F7A"/>
    <w:rsid w:val="0048256B"/>
    <w:rsid w:val="0048419A"/>
    <w:rsid w:val="004843CF"/>
    <w:rsid w:val="00484C6B"/>
    <w:rsid w:val="00484EDD"/>
    <w:rsid w:val="0048508C"/>
    <w:rsid w:val="004904D7"/>
    <w:rsid w:val="00490E2D"/>
    <w:rsid w:val="004911F6"/>
    <w:rsid w:val="00491864"/>
    <w:rsid w:val="00493584"/>
    <w:rsid w:val="00493A59"/>
    <w:rsid w:val="00496192"/>
    <w:rsid w:val="00497EB3"/>
    <w:rsid w:val="004A0FC1"/>
    <w:rsid w:val="004A26E7"/>
    <w:rsid w:val="004A33F4"/>
    <w:rsid w:val="004A41B2"/>
    <w:rsid w:val="004A4FCD"/>
    <w:rsid w:val="004A55F6"/>
    <w:rsid w:val="004A5E97"/>
    <w:rsid w:val="004A6DDD"/>
    <w:rsid w:val="004A73BF"/>
    <w:rsid w:val="004B1BA3"/>
    <w:rsid w:val="004B338F"/>
    <w:rsid w:val="004B3F76"/>
    <w:rsid w:val="004B4B38"/>
    <w:rsid w:val="004B57A3"/>
    <w:rsid w:val="004B5E92"/>
    <w:rsid w:val="004B7549"/>
    <w:rsid w:val="004C007E"/>
    <w:rsid w:val="004C026B"/>
    <w:rsid w:val="004C05E1"/>
    <w:rsid w:val="004C06A8"/>
    <w:rsid w:val="004C0B03"/>
    <w:rsid w:val="004C41E8"/>
    <w:rsid w:val="004C628B"/>
    <w:rsid w:val="004C6747"/>
    <w:rsid w:val="004C6CA6"/>
    <w:rsid w:val="004C6E45"/>
    <w:rsid w:val="004C7EDA"/>
    <w:rsid w:val="004D01FE"/>
    <w:rsid w:val="004D0DE8"/>
    <w:rsid w:val="004D1304"/>
    <w:rsid w:val="004D13D3"/>
    <w:rsid w:val="004D2A7E"/>
    <w:rsid w:val="004D42F0"/>
    <w:rsid w:val="004D4FED"/>
    <w:rsid w:val="004D500F"/>
    <w:rsid w:val="004D507F"/>
    <w:rsid w:val="004D553C"/>
    <w:rsid w:val="004D688D"/>
    <w:rsid w:val="004E4D44"/>
    <w:rsid w:val="004E5533"/>
    <w:rsid w:val="004F1379"/>
    <w:rsid w:val="004F13D7"/>
    <w:rsid w:val="004F1B0D"/>
    <w:rsid w:val="004F1F51"/>
    <w:rsid w:val="004F4D9A"/>
    <w:rsid w:val="004F4F8D"/>
    <w:rsid w:val="004F540E"/>
    <w:rsid w:val="0050597A"/>
    <w:rsid w:val="00505F1C"/>
    <w:rsid w:val="00510B27"/>
    <w:rsid w:val="00510D40"/>
    <w:rsid w:val="00510EC0"/>
    <w:rsid w:val="005154F9"/>
    <w:rsid w:val="00517CCC"/>
    <w:rsid w:val="00520A01"/>
    <w:rsid w:val="005226AA"/>
    <w:rsid w:val="00522FA5"/>
    <w:rsid w:val="00523A61"/>
    <w:rsid w:val="00523C44"/>
    <w:rsid w:val="00523EB0"/>
    <w:rsid w:val="00524545"/>
    <w:rsid w:val="00524B09"/>
    <w:rsid w:val="0052565F"/>
    <w:rsid w:val="00525DE9"/>
    <w:rsid w:val="00527B17"/>
    <w:rsid w:val="00530102"/>
    <w:rsid w:val="005329D3"/>
    <w:rsid w:val="00533FE1"/>
    <w:rsid w:val="005364DC"/>
    <w:rsid w:val="00537AF9"/>
    <w:rsid w:val="00540162"/>
    <w:rsid w:val="00540639"/>
    <w:rsid w:val="00540AB1"/>
    <w:rsid w:val="00543DE9"/>
    <w:rsid w:val="0054410C"/>
    <w:rsid w:val="00545F8E"/>
    <w:rsid w:val="005460C5"/>
    <w:rsid w:val="00547101"/>
    <w:rsid w:val="00553693"/>
    <w:rsid w:val="0055566B"/>
    <w:rsid w:val="00555706"/>
    <w:rsid w:val="00556706"/>
    <w:rsid w:val="00561FC5"/>
    <w:rsid w:val="00564D83"/>
    <w:rsid w:val="005660B8"/>
    <w:rsid w:val="00566447"/>
    <w:rsid w:val="00567BF0"/>
    <w:rsid w:val="00567F41"/>
    <w:rsid w:val="005748B3"/>
    <w:rsid w:val="005748F9"/>
    <w:rsid w:val="00574F13"/>
    <w:rsid w:val="00575BCD"/>
    <w:rsid w:val="005813EB"/>
    <w:rsid w:val="005851F0"/>
    <w:rsid w:val="00587A74"/>
    <w:rsid w:val="00592321"/>
    <w:rsid w:val="005929D7"/>
    <w:rsid w:val="005953F5"/>
    <w:rsid w:val="00597640"/>
    <w:rsid w:val="005A25A4"/>
    <w:rsid w:val="005A3D8A"/>
    <w:rsid w:val="005A40BA"/>
    <w:rsid w:val="005A48BD"/>
    <w:rsid w:val="005B152D"/>
    <w:rsid w:val="005B1C17"/>
    <w:rsid w:val="005B2567"/>
    <w:rsid w:val="005B5258"/>
    <w:rsid w:val="005B7256"/>
    <w:rsid w:val="005B7BE3"/>
    <w:rsid w:val="005C0783"/>
    <w:rsid w:val="005C2509"/>
    <w:rsid w:val="005C3930"/>
    <w:rsid w:val="005C440B"/>
    <w:rsid w:val="005C760D"/>
    <w:rsid w:val="005C77AB"/>
    <w:rsid w:val="005C7B6E"/>
    <w:rsid w:val="005D024D"/>
    <w:rsid w:val="005D11A4"/>
    <w:rsid w:val="005D1317"/>
    <w:rsid w:val="005D1BFF"/>
    <w:rsid w:val="005D2AEC"/>
    <w:rsid w:val="005D3401"/>
    <w:rsid w:val="005D3F63"/>
    <w:rsid w:val="005D5523"/>
    <w:rsid w:val="005E12DB"/>
    <w:rsid w:val="005E286C"/>
    <w:rsid w:val="005E35E3"/>
    <w:rsid w:val="005E3CD9"/>
    <w:rsid w:val="005E581E"/>
    <w:rsid w:val="005E5E1A"/>
    <w:rsid w:val="005F3BF1"/>
    <w:rsid w:val="005F49F6"/>
    <w:rsid w:val="005F7CA9"/>
    <w:rsid w:val="00601CE0"/>
    <w:rsid w:val="00602475"/>
    <w:rsid w:val="0060377C"/>
    <w:rsid w:val="00607F39"/>
    <w:rsid w:val="006117E0"/>
    <w:rsid w:val="00611F9C"/>
    <w:rsid w:val="00612E69"/>
    <w:rsid w:val="00615E52"/>
    <w:rsid w:val="00617110"/>
    <w:rsid w:val="0061744D"/>
    <w:rsid w:val="006228D7"/>
    <w:rsid w:val="00623A2A"/>
    <w:rsid w:val="0062487A"/>
    <w:rsid w:val="00624D4B"/>
    <w:rsid w:val="00625B34"/>
    <w:rsid w:val="0063056B"/>
    <w:rsid w:val="00631066"/>
    <w:rsid w:val="00631272"/>
    <w:rsid w:val="00631ADB"/>
    <w:rsid w:val="00631FEE"/>
    <w:rsid w:val="0063253B"/>
    <w:rsid w:val="00632F60"/>
    <w:rsid w:val="0063421C"/>
    <w:rsid w:val="00636151"/>
    <w:rsid w:val="00636D74"/>
    <w:rsid w:val="00636EED"/>
    <w:rsid w:val="00641348"/>
    <w:rsid w:val="006472FA"/>
    <w:rsid w:val="00650244"/>
    <w:rsid w:val="00651C73"/>
    <w:rsid w:val="006528AE"/>
    <w:rsid w:val="00652A97"/>
    <w:rsid w:val="00654076"/>
    <w:rsid w:val="00654505"/>
    <w:rsid w:val="006546AA"/>
    <w:rsid w:val="00660EB6"/>
    <w:rsid w:val="00660FD5"/>
    <w:rsid w:val="006616B1"/>
    <w:rsid w:val="00661D43"/>
    <w:rsid w:val="00662094"/>
    <w:rsid w:val="00663806"/>
    <w:rsid w:val="00663B2D"/>
    <w:rsid w:val="006665E6"/>
    <w:rsid w:val="00667DC1"/>
    <w:rsid w:val="006707CA"/>
    <w:rsid w:val="00674D49"/>
    <w:rsid w:val="00676572"/>
    <w:rsid w:val="00680053"/>
    <w:rsid w:val="0068043F"/>
    <w:rsid w:val="00680811"/>
    <w:rsid w:val="00682560"/>
    <w:rsid w:val="006832FC"/>
    <w:rsid w:val="00686CD4"/>
    <w:rsid w:val="00692E89"/>
    <w:rsid w:val="00694A46"/>
    <w:rsid w:val="00695EF8"/>
    <w:rsid w:val="00696622"/>
    <w:rsid w:val="00696E7A"/>
    <w:rsid w:val="006A0F1A"/>
    <w:rsid w:val="006A1B2A"/>
    <w:rsid w:val="006A220C"/>
    <w:rsid w:val="006A35FD"/>
    <w:rsid w:val="006A59F8"/>
    <w:rsid w:val="006A6208"/>
    <w:rsid w:val="006A6269"/>
    <w:rsid w:val="006A715E"/>
    <w:rsid w:val="006A718E"/>
    <w:rsid w:val="006B135B"/>
    <w:rsid w:val="006B177A"/>
    <w:rsid w:val="006B199F"/>
    <w:rsid w:val="006B433F"/>
    <w:rsid w:val="006B5489"/>
    <w:rsid w:val="006B5AC7"/>
    <w:rsid w:val="006B6B20"/>
    <w:rsid w:val="006B7856"/>
    <w:rsid w:val="006C0741"/>
    <w:rsid w:val="006C2876"/>
    <w:rsid w:val="006C344F"/>
    <w:rsid w:val="006C3606"/>
    <w:rsid w:val="006C6A1D"/>
    <w:rsid w:val="006C6D25"/>
    <w:rsid w:val="006C7116"/>
    <w:rsid w:val="006D0507"/>
    <w:rsid w:val="006D0593"/>
    <w:rsid w:val="006D07AB"/>
    <w:rsid w:val="006D1CF7"/>
    <w:rsid w:val="006D21CA"/>
    <w:rsid w:val="006D2643"/>
    <w:rsid w:val="006D568B"/>
    <w:rsid w:val="006D6613"/>
    <w:rsid w:val="006D6D71"/>
    <w:rsid w:val="006E067D"/>
    <w:rsid w:val="006E2E82"/>
    <w:rsid w:val="006E4653"/>
    <w:rsid w:val="006E5CF4"/>
    <w:rsid w:val="006E71CA"/>
    <w:rsid w:val="006F10F8"/>
    <w:rsid w:val="006F20A4"/>
    <w:rsid w:val="006F524A"/>
    <w:rsid w:val="006F5647"/>
    <w:rsid w:val="006F716A"/>
    <w:rsid w:val="007004BE"/>
    <w:rsid w:val="00700B5F"/>
    <w:rsid w:val="00702413"/>
    <w:rsid w:val="007026FB"/>
    <w:rsid w:val="00704523"/>
    <w:rsid w:val="007050F5"/>
    <w:rsid w:val="00705ACD"/>
    <w:rsid w:val="00705B16"/>
    <w:rsid w:val="00711A90"/>
    <w:rsid w:val="007123EB"/>
    <w:rsid w:val="00713FC2"/>
    <w:rsid w:val="00714FD2"/>
    <w:rsid w:val="00715430"/>
    <w:rsid w:val="00720260"/>
    <w:rsid w:val="007207FC"/>
    <w:rsid w:val="00721D2D"/>
    <w:rsid w:val="00723AF1"/>
    <w:rsid w:val="00724BAD"/>
    <w:rsid w:val="00724FA4"/>
    <w:rsid w:val="007253D1"/>
    <w:rsid w:val="00730F2F"/>
    <w:rsid w:val="007330DA"/>
    <w:rsid w:val="00737140"/>
    <w:rsid w:val="007372C5"/>
    <w:rsid w:val="00737DCB"/>
    <w:rsid w:val="00740DF9"/>
    <w:rsid w:val="0074582D"/>
    <w:rsid w:val="00745A32"/>
    <w:rsid w:val="00746BA3"/>
    <w:rsid w:val="00751EB2"/>
    <w:rsid w:val="00754354"/>
    <w:rsid w:val="00755A03"/>
    <w:rsid w:val="0075604A"/>
    <w:rsid w:val="0076021F"/>
    <w:rsid w:val="00763B27"/>
    <w:rsid w:val="00764B5F"/>
    <w:rsid w:val="00765B00"/>
    <w:rsid w:val="007665F9"/>
    <w:rsid w:val="007672EF"/>
    <w:rsid w:val="007677A7"/>
    <w:rsid w:val="00767C26"/>
    <w:rsid w:val="00770B4A"/>
    <w:rsid w:val="007712FF"/>
    <w:rsid w:val="00771F23"/>
    <w:rsid w:val="0077353C"/>
    <w:rsid w:val="00775EED"/>
    <w:rsid w:val="00777793"/>
    <w:rsid w:val="00777E54"/>
    <w:rsid w:val="0078234D"/>
    <w:rsid w:val="007832FF"/>
    <w:rsid w:val="00786862"/>
    <w:rsid w:val="00787662"/>
    <w:rsid w:val="00790E87"/>
    <w:rsid w:val="00792FC4"/>
    <w:rsid w:val="00794BD3"/>
    <w:rsid w:val="00796458"/>
    <w:rsid w:val="00796C99"/>
    <w:rsid w:val="007A02D1"/>
    <w:rsid w:val="007A0C28"/>
    <w:rsid w:val="007A12A6"/>
    <w:rsid w:val="007A1505"/>
    <w:rsid w:val="007A195D"/>
    <w:rsid w:val="007A6EBD"/>
    <w:rsid w:val="007A6EFB"/>
    <w:rsid w:val="007A7567"/>
    <w:rsid w:val="007B018B"/>
    <w:rsid w:val="007B089F"/>
    <w:rsid w:val="007B2C81"/>
    <w:rsid w:val="007B34B4"/>
    <w:rsid w:val="007B3744"/>
    <w:rsid w:val="007B378D"/>
    <w:rsid w:val="007B3B21"/>
    <w:rsid w:val="007B422A"/>
    <w:rsid w:val="007B4BB0"/>
    <w:rsid w:val="007B4D47"/>
    <w:rsid w:val="007B6FD5"/>
    <w:rsid w:val="007B708A"/>
    <w:rsid w:val="007C0687"/>
    <w:rsid w:val="007C23CB"/>
    <w:rsid w:val="007C4230"/>
    <w:rsid w:val="007C4B32"/>
    <w:rsid w:val="007C4B89"/>
    <w:rsid w:val="007C4D70"/>
    <w:rsid w:val="007C4DBC"/>
    <w:rsid w:val="007C4FF4"/>
    <w:rsid w:val="007C5C0C"/>
    <w:rsid w:val="007C7F0D"/>
    <w:rsid w:val="007D0CE0"/>
    <w:rsid w:val="007D2FF2"/>
    <w:rsid w:val="007D5F2C"/>
    <w:rsid w:val="007D7554"/>
    <w:rsid w:val="007E1733"/>
    <w:rsid w:val="007E1EA5"/>
    <w:rsid w:val="007E2A48"/>
    <w:rsid w:val="007E5AB9"/>
    <w:rsid w:val="007F2869"/>
    <w:rsid w:val="007F31BF"/>
    <w:rsid w:val="007F35E7"/>
    <w:rsid w:val="007F458A"/>
    <w:rsid w:val="007F6F42"/>
    <w:rsid w:val="007F704E"/>
    <w:rsid w:val="00800CFB"/>
    <w:rsid w:val="00800D9D"/>
    <w:rsid w:val="00804936"/>
    <w:rsid w:val="00805152"/>
    <w:rsid w:val="00805F09"/>
    <w:rsid w:val="008120D6"/>
    <w:rsid w:val="008122FA"/>
    <w:rsid w:val="00813D51"/>
    <w:rsid w:val="0081782D"/>
    <w:rsid w:val="00823371"/>
    <w:rsid w:val="00825109"/>
    <w:rsid w:val="00825165"/>
    <w:rsid w:val="00826C88"/>
    <w:rsid w:val="00826E08"/>
    <w:rsid w:val="008271B6"/>
    <w:rsid w:val="00830509"/>
    <w:rsid w:val="00830B7A"/>
    <w:rsid w:val="008319C5"/>
    <w:rsid w:val="00833A4B"/>
    <w:rsid w:val="00834333"/>
    <w:rsid w:val="008402EB"/>
    <w:rsid w:val="0084119D"/>
    <w:rsid w:val="0084235D"/>
    <w:rsid w:val="00843636"/>
    <w:rsid w:val="00843734"/>
    <w:rsid w:val="008438B0"/>
    <w:rsid w:val="008438C5"/>
    <w:rsid w:val="00844AF3"/>
    <w:rsid w:val="008452B7"/>
    <w:rsid w:val="0085191F"/>
    <w:rsid w:val="00854219"/>
    <w:rsid w:val="0085620D"/>
    <w:rsid w:val="0086090B"/>
    <w:rsid w:val="00862440"/>
    <w:rsid w:val="00862733"/>
    <w:rsid w:val="00863A4A"/>
    <w:rsid w:val="00864039"/>
    <w:rsid w:val="008656B8"/>
    <w:rsid w:val="00865C1B"/>
    <w:rsid w:val="008678CD"/>
    <w:rsid w:val="008701DB"/>
    <w:rsid w:val="00870350"/>
    <w:rsid w:val="008703C7"/>
    <w:rsid w:val="008710ED"/>
    <w:rsid w:val="0087132D"/>
    <w:rsid w:val="008715E7"/>
    <w:rsid w:val="008722E3"/>
    <w:rsid w:val="008758B1"/>
    <w:rsid w:val="008758D7"/>
    <w:rsid w:val="0088063A"/>
    <w:rsid w:val="0088571C"/>
    <w:rsid w:val="00887CB8"/>
    <w:rsid w:val="00887F96"/>
    <w:rsid w:val="00890515"/>
    <w:rsid w:val="0089108B"/>
    <w:rsid w:val="00891B17"/>
    <w:rsid w:val="00892F3F"/>
    <w:rsid w:val="008967BA"/>
    <w:rsid w:val="008A06D5"/>
    <w:rsid w:val="008A11A6"/>
    <w:rsid w:val="008A1F35"/>
    <w:rsid w:val="008A2681"/>
    <w:rsid w:val="008A2EC0"/>
    <w:rsid w:val="008A434D"/>
    <w:rsid w:val="008A6AD9"/>
    <w:rsid w:val="008B12E5"/>
    <w:rsid w:val="008B1CF3"/>
    <w:rsid w:val="008B2448"/>
    <w:rsid w:val="008B247E"/>
    <w:rsid w:val="008B2E8E"/>
    <w:rsid w:val="008B315E"/>
    <w:rsid w:val="008B3FA6"/>
    <w:rsid w:val="008B5E8A"/>
    <w:rsid w:val="008B7343"/>
    <w:rsid w:val="008B76EB"/>
    <w:rsid w:val="008C1D17"/>
    <w:rsid w:val="008C2163"/>
    <w:rsid w:val="008C4618"/>
    <w:rsid w:val="008C561D"/>
    <w:rsid w:val="008C68C8"/>
    <w:rsid w:val="008C6B77"/>
    <w:rsid w:val="008D120B"/>
    <w:rsid w:val="008D4023"/>
    <w:rsid w:val="008D4025"/>
    <w:rsid w:val="008D4036"/>
    <w:rsid w:val="008D454B"/>
    <w:rsid w:val="008D461B"/>
    <w:rsid w:val="008D53FF"/>
    <w:rsid w:val="008D60C4"/>
    <w:rsid w:val="008D61E1"/>
    <w:rsid w:val="008D651B"/>
    <w:rsid w:val="008D6A94"/>
    <w:rsid w:val="008E0EF1"/>
    <w:rsid w:val="008E12A7"/>
    <w:rsid w:val="008E253C"/>
    <w:rsid w:val="008E40EF"/>
    <w:rsid w:val="008E5B0C"/>
    <w:rsid w:val="008E600E"/>
    <w:rsid w:val="008F40D5"/>
    <w:rsid w:val="008F4304"/>
    <w:rsid w:val="008F582F"/>
    <w:rsid w:val="008F5EBB"/>
    <w:rsid w:val="008F6F00"/>
    <w:rsid w:val="00904254"/>
    <w:rsid w:val="00904AAF"/>
    <w:rsid w:val="00904C35"/>
    <w:rsid w:val="009051C2"/>
    <w:rsid w:val="00905D8A"/>
    <w:rsid w:val="009063F8"/>
    <w:rsid w:val="009076BF"/>
    <w:rsid w:val="009079C0"/>
    <w:rsid w:val="00907F88"/>
    <w:rsid w:val="00911B4B"/>
    <w:rsid w:val="009138CE"/>
    <w:rsid w:val="0091665C"/>
    <w:rsid w:val="009172B6"/>
    <w:rsid w:val="0092105C"/>
    <w:rsid w:val="00921F00"/>
    <w:rsid w:val="00922504"/>
    <w:rsid w:val="009225A3"/>
    <w:rsid w:val="00924072"/>
    <w:rsid w:val="009254A4"/>
    <w:rsid w:val="00925CEF"/>
    <w:rsid w:val="0092738A"/>
    <w:rsid w:val="00930BA1"/>
    <w:rsid w:val="009325B5"/>
    <w:rsid w:val="009332A4"/>
    <w:rsid w:val="009335EE"/>
    <w:rsid w:val="00934378"/>
    <w:rsid w:val="009356ED"/>
    <w:rsid w:val="0093582A"/>
    <w:rsid w:val="0093663A"/>
    <w:rsid w:val="00936E14"/>
    <w:rsid w:val="00937ED3"/>
    <w:rsid w:val="00941C03"/>
    <w:rsid w:val="009423FA"/>
    <w:rsid w:val="00943DC9"/>
    <w:rsid w:val="00945B39"/>
    <w:rsid w:val="0094650E"/>
    <w:rsid w:val="00947506"/>
    <w:rsid w:val="00947C23"/>
    <w:rsid w:val="00950ABF"/>
    <w:rsid w:val="00950BD5"/>
    <w:rsid w:val="00951445"/>
    <w:rsid w:val="00955AB7"/>
    <w:rsid w:val="00955B99"/>
    <w:rsid w:val="00957535"/>
    <w:rsid w:val="00960BFE"/>
    <w:rsid w:val="00961248"/>
    <w:rsid w:val="00962DAC"/>
    <w:rsid w:val="0096367F"/>
    <w:rsid w:val="00963D94"/>
    <w:rsid w:val="0096579C"/>
    <w:rsid w:val="00965BFF"/>
    <w:rsid w:val="00965FF5"/>
    <w:rsid w:val="00966019"/>
    <w:rsid w:val="00970FCA"/>
    <w:rsid w:val="00972E71"/>
    <w:rsid w:val="00973EC5"/>
    <w:rsid w:val="0097525F"/>
    <w:rsid w:val="009764BA"/>
    <w:rsid w:val="009779CA"/>
    <w:rsid w:val="00980CA7"/>
    <w:rsid w:val="0098208A"/>
    <w:rsid w:val="009844E1"/>
    <w:rsid w:val="009860E0"/>
    <w:rsid w:val="00987E9A"/>
    <w:rsid w:val="009943B4"/>
    <w:rsid w:val="0099572B"/>
    <w:rsid w:val="00996AC4"/>
    <w:rsid w:val="009A0824"/>
    <w:rsid w:val="009A1942"/>
    <w:rsid w:val="009A1A15"/>
    <w:rsid w:val="009A3849"/>
    <w:rsid w:val="009A3F73"/>
    <w:rsid w:val="009A501E"/>
    <w:rsid w:val="009A52C4"/>
    <w:rsid w:val="009A68B2"/>
    <w:rsid w:val="009A79F6"/>
    <w:rsid w:val="009B00CA"/>
    <w:rsid w:val="009B3E25"/>
    <w:rsid w:val="009B3FC0"/>
    <w:rsid w:val="009B5243"/>
    <w:rsid w:val="009B5294"/>
    <w:rsid w:val="009C0284"/>
    <w:rsid w:val="009C2732"/>
    <w:rsid w:val="009C2873"/>
    <w:rsid w:val="009C38D5"/>
    <w:rsid w:val="009C45BF"/>
    <w:rsid w:val="009C4E8A"/>
    <w:rsid w:val="009C58F7"/>
    <w:rsid w:val="009C5E8C"/>
    <w:rsid w:val="009D3FE6"/>
    <w:rsid w:val="009D4E19"/>
    <w:rsid w:val="009E0AB5"/>
    <w:rsid w:val="009E19F7"/>
    <w:rsid w:val="009E29DA"/>
    <w:rsid w:val="009E39A5"/>
    <w:rsid w:val="009E3EA5"/>
    <w:rsid w:val="009E4C50"/>
    <w:rsid w:val="009E5862"/>
    <w:rsid w:val="009E6359"/>
    <w:rsid w:val="009E6E8C"/>
    <w:rsid w:val="009E7DDB"/>
    <w:rsid w:val="009F12D7"/>
    <w:rsid w:val="009F13C4"/>
    <w:rsid w:val="009F194E"/>
    <w:rsid w:val="009F1B4D"/>
    <w:rsid w:val="009F2A56"/>
    <w:rsid w:val="009F4994"/>
    <w:rsid w:val="009F6604"/>
    <w:rsid w:val="009F7715"/>
    <w:rsid w:val="009F7C25"/>
    <w:rsid w:val="00A029B3"/>
    <w:rsid w:val="00A03B0C"/>
    <w:rsid w:val="00A042FF"/>
    <w:rsid w:val="00A05755"/>
    <w:rsid w:val="00A066C4"/>
    <w:rsid w:val="00A069F7"/>
    <w:rsid w:val="00A07968"/>
    <w:rsid w:val="00A135C7"/>
    <w:rsid w:val="00A16A8C"/>
    <w:rsid w:val="00A1713D"/>
    <w:rsid w:val="00A24990"/>
    <w:rsid w:val="00A27CAE"/>
    <w:rsid w:val="00A32F27"/>
    <w:rsid w:val="00A331B0"/>
    <w:rsid w:val="00A33FF6"/>
    <w:rsid w:val="00A3591F"/>
    <w:rsid w:val="00A36907"/>
    <w:rsid w:val="00A402CB"/>
    <w:rsid w:val="00A42643"/>
    <w:rsid w:val="00A43FA5"/>
    <w:rsid w:val="00A46330"/>
    <w:rsid w:val="00A46A23"/>
    <w:rsid w:val="00A507E9"/>
    <w:rsid w:val="00A57654"/>
    <w:rsid w:val="00A607AF"/>
    <w:rsid w:val="00A6182C"/>
    <w:rsid w:val="00A637C1"/>
    <w:rsid w:val="00A66F45"/>
    <w:rsid w:val="00A708B2"/>
    <w:rsid w:val="00A73B60"/>
    <w:rsid w:val="00A73F48"/>
    <w:rsid w:val="00A74424"/>
    <w:rsid w:val="00A8079C"/>
    <w:rsid w:val="00A817FD"/>
    <w:rsid w:val="00A82307"/>
    <w:rsid w:val="00A82B73"/>
    <w:rsid w:val="00A84E89"/>
    <w:rsid w:val="00A851E3"/>
    <w:rsid w:val="00A9106F"/>
    <w:rsid w:val="00A92646"/>
    <w:rsid w:val="00A937B7"/>
    <w:rsid w:val="00A940AE"/>
    <w:rsid w:val="00A95D40"/>
    <w:rsid w:val="00A97123"/>
    <w:rsid w:val="00A971F4"/>
    <w:rsid w:val="00AA0687"/>
    <w:rsid w:val="00AA0B53"/>
    <w:rsid w:val="00AA0BFE"/>
    <w:rsid w:val="00AA18DD"/>
    <w:rsid w:val="00AA6CEE"/>
    <w:rsid w:val="00AA7312"/>
    <w:rsid w:val="00AB0175"/>
    <w:rsid w:val="00AB0792"/>
    <w:rsid w:val="00AB1038"/>
    <w:rsid w:val="00AB1472"/>
    <w:rsid w:val="00AB15E1"/>
    <w:rsid w:val="00AB2F14"/>
    <w:rsid w:val="00AB3A4D"/>
    <w:rsid w:val="00AB3DC6"/>
    <w:rsid w:val="00AB4192"/>
    <w:rsid w:val="00AB51A2"/>
    <w:rsid w:val="00AB5D01"/>
    <w:rsid w:val="00AB6B27"/>
    <w:rsid w:val="00AC0A61"/>
    <w:rsid w:val="00AC11E8"/>
    <w:rsid w:val="00AC4238"/>
    <w:rsid w:val="00AC4925"/>
    <w:rsid w:val="00AC559F"/>
    <w:rsid w:val="00AC57FA"/>
    <w:rsid w:val="00AC6362"/>
    <w:rsid w:val="00AC63FE"/>
    <w:rsid w:val="00AC7EEE"/>
    <w:rsid w:val="00AD0844"/>
    <w:rsid w:val="00AD1DDD"/>
    <w:rsid w:val="00AD20FC"/>
    <w:rsid w:val="00AD2D8F"/>
    <w:rsid w:val="00AD3A00"/>
    <w:rsid w:val="00AD7152"/>
    <w:rsid w:val="00AD7924"/>
    <w:rsid w:val="00AE0386"/>
    <w:rsid w:val="00AE08A4"/>
    <w:rsid w:val="00AE18B2"/>
    <w:rsid w:val="00AE1B69"/>
    <w:rsid w:val="00AE2725"/>
    <w:rsid w:val="00AE5282"/>
    <w:rsid w:val="00AE54FC"/>
    <w:rsid w:val="00AE6C94"/>
    <w:rsid w:val="00AF0B5B"/>
    <w:rsid w:val="00AF2317"/>
    <w:rsid w:val="00AF308B"/>
    <w:rsid w:val="00AF3BE3"/>
    <w:rsid w:val="00AF4049"/>
    <w:rsid w:val="00AF42FE"/>
    <w:rsid w:val="00AF6D7A"/>
    <w:rsid w:val="00B0024E"/>
    <w:rsid w:val="00B00F92"/>
    <w:rsid w:val="00B015EF"/>
    <w:rsid w:val="00B01AD1"/>
    <w:rsid w:val="00B020F2"/>
    <w:rsid w:val="00B02240"/>
    <w:rsid w:val="00B02286"/>
    <w:rsid w:val="00B05027"/>
    <w:rsid w:val="00B06DFA"/>
    <w:rsid w:val="00B07291"/>
    <w:rsid w:val="00B07536"/>
    <w:rsid w:val="00B124A7"/>
    <w:rsid w:val="00B15B75"/>
    <w:rsid w:val="00B172D3"/>
    <w:rsid w:val="00B179E5"/>
    <w:rsid w:val="00B21E9E"/>
    <w:rsid w:val="00B22FD1"/>
    <w:rsid w:val="00B23F77"/>
    <w:rsid w:val="00B319A0"/>
    <w:rsid w:val="00B32ECA"/>
    <w:rsid w:val="00B40A46"/>
    <w:rsid w:val="00B430F2"/>
    <w:rsid w:val="00B43272"/>
    <w:rsid w:val="00B43749"/>
    <w:rsid w:val="00B43CB1"/>
    <w:rsid w:val="00B440CB"/>
    <w:rsid w:val="00B4427F"/>
    <w:rsid w:val="00B45773"/>
    <w:rsid w:val="00B471CF"/>
    <w:rsid w:val="00B50AAF"/>
    <w:rsid w:val="00B50CE1"/>
    <w:rsid w:val="00B51146"/>
    <w:rsid w:val="00B52E22"/>
    <w:rsid w:val="00B53948"/>
    <w:rsid w:val="00B539C0"/>
    <w:rsid w:val="00B53D39"/>
    <w:rsid w:val="00B54B41"/>
    <w:rsid w:val="00B5628E"/>
    <w:rsid w:val="00B606AA"/>
    <w:rsid w:val="00B6076D"/>
    <w:rsid w:val="00B61E9B"/>
    <w:rsid w:val="00B62554"/>
    <w:rsid w:val="00B638EE"/>
    <w:rsid w:val="00B665DD"/>
    <w:rsid w:val="00B675E1"/>
    <w:rsid w:val="00B7006A"/>
    <w:rsid w:val="00B705CC"/>
    <w:rsid w:val="00B72700"/>
    <w:rsid w:val="00B728E7"/>
    <w:rsid w:val="00B729A9"/>
    <w:rsid w:val="00B76A5A"/>
    <w:rsid w:val="00B77B08"/>
    <w:rsid w:val="00B80565"/>
    <w:rsid w:val="00B82430"/>
    <w:rsid w:val="00B82894"/>
    <w:rsid w:val="00B8418D"/>
    <w:rsid w:val="00B85746"/>
    <w:rsid w:val="00B861E8"/>
    <w:rsid w:val="00B902E5"/>
    <w:rsid w:val="00B90A0A"/>
    <w:rsid w:val="00B921E2"/>
    <w:rsid w:val="00B94A7E"/>
    <w:rsid w:val="00B94F3D"/>
    <w:rsid w:val="00B970BA"/>
    <w:rsid w:val="00B9764A"/>
    <w:rsid w:val="00BA09D1"/>
    <w:rsid w:val="00BA13F4"/>
    <w:rsid w:val="00BA195A"/>
    <w:rsid w:val="00BA31A6"/>
    <w:rsid w:val="00BA6270"/>
    <w:rsid w:val="00BA665F"/>
    <w:rsid w:val="00BB01CF"/>
    <w:rsid w:val="00BB0333"/>
    <w:rsid w:val="00BB05D8"/>
    <w:rsid w:val="00BB0D7D"/>
    <w:rsid w:val="00BB1752"/>
    <w:rsid w:val="00BB1E53"/>
    <w:rsid w:val="00BB203C"/>
    <w:rsid w:val="00BB22F5"/>
    <w:rsid w:val="00BB3CDB"/>
    <w:rsid w:val="00BB5F84"/>
    <w:rsid w:val="00BB79C5"/>
    <w:rsid w:val="00BC04DC"/>
    <w:rsid w:val="00BC146E"/>
    <w:rsid w:val="00BC281F"/>
    <w:rsid w:val="00BC33C4"/>
    <w:rsid w:val="00BC38A9"/>
    <w:rsid w:val="00BD07A0"/>
    <w:rsid w:val="00BD0A3E"/>
    <w:rsid w:val="00BD23D3"/>
    <w:rsid w:val="00BD2E17"/>
    <w:rsid w:val="00BD472C"/>
    <w:rsid w:val="00BD533C"/>
    <w:rsid w:val="00BD5365"/>
    <w:rsid w:val="00BD76B7"/>
    <w:rsid w:val="00BE04FB"/>
    <w:rsid w:val="00BE0AFC"/>
    <w:rsid w:val="00BE0B03"/>
    <w:rsid w:val="00BE1F74"/>
    <w:rsid w:val="00BE2759"/>
    <w:rsid w:val="00BE54B5"/>
    <w:rsid w:val="00BE7788"/>
    <w:rsid w:val="00BF1488"/>
    <w:rsid w:val="00BF22ED"/>
    <w:rsid w:val="00BF2772"/>
    <w:rsid w:val="00BF5857"/>
    <w:rsid w:val="00C01BAC"/>
    <w:rsid w:val="00C02F1C"/>
    <w:rsid w:val="00C03DCA"/>
    <w:rsid w:val="00C116CF"/>
    <w:rsid w:val="00C1238C"/>
    <w:rsid w:val="00C12AD3"/>
    <w:rsid w:val="00C12E07"/>
    <w:rsid w:val="00C1593C"/>
    <w:rsid w:val="00C173D3"/>
    <w:rsid w:val="00C205FA"/>
    <w:rsid w:val="00C21ED9"/>
    <w:rsid w:val="00C24608"/>
    <w:rsid w:val="00C265FF"/>
    <w:rsid w:val="00C274EE"/>
    <w:rsid w:val="00C31B37"/>
    <w:rsid w:val="00C3378A"/>
    <w:rsid w:val="00C35702"/>
    <w:rsid w:val="00C36AD5"/>
    <w:rsid w:val="00C37376"/>
    <w:rsid w:val="00C40F9E"/>
    <w:rsid w:val="00C432AC"/>
    <w:rsid w:val="00C43C62"/>
    <w:rsid w:val="00C43E05"/>
    <w:rsid w:val="00C4463C"/>
    <w:rsid w:val="00C4576F"/>
    <w:rsid w:val="00C46C64"/>
    <w:rsid w:val="00C4764E"/>
    <w:rsid w:val="00C4786D"/>
    <w:rsid w:val="00C50131"/>
    <w:rsid w:val="00C5125B"/>
    <w:rsid w:val="00C5382C"/>
    <w:rsid w:val="00C571F8"/>
    <w:rsid w:val="00C574E2"/>
    <w:rsid w:val="00C6004B"/>
    <w:rsid w:val="00C60B50"/>
    <w:rsid w:val="00C6120F"/>
    <w:rsid w:val="00C61729"/>
    <w:rsid w:val="00C64742"/>
    <w:rsid w:val="00C64A79"/>
    <w:rsid w:val="00C652F0"/>
    <w:rsid w:val="00C65E57"/>
    <w:rsid w:val="00C66F65"/>
    <w:rsid w:val="00C7175A"/>
    <w:rsid w:val="00C74DFB"/>
    <w:rsid w:val="00C81398"/>
    <w:rsid w:val="00C83291"/>
    <w:rsid w:val="00C84D5B"/>
    <w:rsid w:val="00C86427"/>
    <w:rsid w:val="00C90AAF"/>
    <w:rsid w:val="00C921EA"/>
    <w:rsid w:val="00C9259F"/>
    <w:rsid w:val="00C947D8"/>
    <w:rsid w:val="00C960AB"/>
    <w:rsid w:val="00CA06E6"/>
    <w:rsid w:val="00CA091B"/>
    <w:rsid w:val="00CA1D30"/>
    <w:rsid w:val="00CA3194"/>
    <w:rsid w:val="00CA42D8"/>
    <w:rsid w:val="00CA51FC"/>
    <w:rsid w:val="00CA7BD7"/>
    <w:rsid w:val="00CB1DBB"/>
    <w:rsid w:val="00CB3B6A"/>
    <w:rsid w:val="00CB4CCA"/>
    <w:rsid w:val="00CB5029"/>
    <w:rsid w:val="00CB5349"/>
    <w:rsid w:val="00CB6785"/>
    <w:rsid w:val="00CC1582"/>
    <w:rsid w:val="00CC1857"/>
    <w:rsid w:val="00CC1D73"/>
    <w:rsid w:val="00CC317C"/>
    <w:rsid w:val="00CC3705"/>
    <w:rsid w:val="00CC383F"/>
    <w:rsid w:val="00CC3A4B"/>
    <w:rsid w:val="00CC4E18"/>
    <w:rsid w:val="00CC6FED"/>
    <w:rsid w:val="00CC717D"/>
    <w:rsid w:val="00CD101D"/>
    <w:rsid w:val="00CD1DC3"/>
    <w:rsid w:val="00CD2BAF"/>
    <w:rsid w:val="00CD40DB"/>
    <w:rsid w:val="00CD4A8A"/>
    <w:rsid w:val="00CD4B3A"/>
    <w:rsid w:val="00CD752A"/>
    <w:rsid w:val="00CE02C5"/>
    <w:rsid w:val="00CE04C9"/>
    <w:rsid w:val="00CE2DE7"/>
    <w:rsid w:val="00CE439E"/>
    <w:rsid w:val="00CE48B1"/>
    <w:rsid w:val="00CE5F84"/>
    <w:rsid w:val="00CE6F3F"/>
    <w:rsid w:val="00CE784D"/>
    <w:rsid w:val="00CF0183"/>
    <w:rsid w:val="00CF0186"/>
    <w:rsid w:val="00CF11A7"/>
    <w:rsid w:val="00CF39F8"/>
    <w:rsid w:val="00CF40AE"/>
    <w:rsid w:val="00CF5453"/>
    <w:rsid w:val="00CF63A5"/>
    <w:rsid w:val="00D00E30"/>
    <w:rsid w:val="00D0328C"/>
    <w:rsid w:val="00D0541C"/>
    <w:rsid w:val="00D061D4"/>
    <w:rsid w:val="00D06EB8"/>
    <w:rsid w:val="00D1043A"/>
    <w:rsid w:val="00D10E3D"/>
    <w:rsid w:val="00D14075"/>
    <w:rsid w:val="00D14FF6"/>
    <w:rsid w:val="00D15B9F"/>
    <w:rsid w:val="00D179BE"/>
    <w:rsid w:val="00D17CE4"/>
    <w:rsid w:val="00D17D4C"/>
    <w:rsid w:val="00D20DCF"/>
    <w:rsid w:val="00D21AB4"/>
    <w:rsid w:val="00D235DC"/>
    <w:rsid w:val="00D260A1"/>
    <w:rsid w:val="00D31B3C"/>
    <w:rsid w:val="00D3349E"/>
    <w:rsid w:val="00D33699"/>
    <w:rsid w:val="00D35666"/>
    <w:rsid w:val="00D374AB"/>
    <w:rsid w:val="00D401DB"/>
    <w:rsid w:val="00D41BA2"/>
    <w:rsid w:val="00D42566"/>
    <w:rsid w:val="00D44850"/>
    <w:rsid w:val="00D45208"/>
    <w:rsid w:val="00D45A34"/>
    <w:rsid w:val="00D50FC4"/>
    <w:rsid w:val="00D51A5B"/>
    <w:rsid w:val="00D53FAF"/>
    <w:rsid w:val="00D55F2D"/>
    <w:rsid w:val="00D565CB"/>
    <w:rsid w:val="00D572CD"/>
    <w:rsid w:val="00D577C4"/>
    <w:rsid w:val="00D57D30"/>
    <w:rsid w:val="00D60758"/>
    <w:rsid w:val="00D610F2"/>
    <w:rsid w:val="00D6194E"/>
    <w:rsid w:val="00D66D63"/>
    <w:rsid w:val="00D6734E"/>
    <w:rsid w:val="00D6761A"/>
    <w:rsid w:val="00D67D79"/>
    <w:rsid w:val="00D71769"/>
    <w:rsid w:val="00D718BB"/>
    <w:rsid w:val="00D736F4"/>
    <w:rsid w:val="00D74842"/>
    <w:rsid w:val="00D74991"/>
    <w:rsid w:val="00D74EF4"/>
    <w:rsid w:val="00D776D7"/>
    <w:rsid w:val="00D8047A"/>
    <w:rsid w:val="00D81CBF"/>
    <w:rsid w:val="00D84EC2"/>
    <w:rsid w:val="00D8627E"/>
    <w:rsid w:val="00D86F23"/>
    <w:rsid w:val="00D87BFB"/>
    <w:rsid w:val="00D87C91"/>
    <w:rsid w:val="00D90EC4"/>
    <w:rsid w:val="00D913AD"/>
    <w:rsid w:val="00D94CD2"/>
    <w:rsid w:val="00D96293"/>
    <w:rsid w:val="00D966BA"/>
    <w:rsid w:val="00D971DE"/>
    <w:rsid w:val="00D97274"/>
    <w:rsid w:val="00DA0B9F"/>
    <w:rsid w:val="00DA1C07"/>
    <w:rsid w:val="00DA20BD"/>
    <w:rsid w:val="00DA25DE"/>
    <w:rsid w:val="00DA419B"/>
    <w:rsid w:val="00DA59BC"/>
    <w:rsid w:val="00DA5B62"/>
    <w:rsid w:val="00DA603B"/>
    <w:rsid w:val="00DB084C"/>
    <w:rsid w:val="00DB0DD2"/>
    <w:rsid w:val="00DB1CFD"/>
    <w:rsid w:val="00DB3534"/>
    <w:rsid w:val="00DB3956"/>
    <w:rsid w:val="00DB419E"/>
    <w:rsid w:val="00DB60E4"/>
    <w:rsid w:val="00DB7464"/>
    <w:rsid w:val="00DB7FAB"/>
    <w:rsid w:val="00DC0433"/>
    <w:rsid w:val="00DC17C5"/>
    <w:rsid w:val="00DC20F3"/>
    <w:rsid w:val="00DC335B"/>
    <w:rsid w:val="00DC4545"/>
    <w:rsid w:val="00DC562A"/>
    <w:rsid w:val="00DC6D32"/>
    <w:rsid w:val="00DD0F6C"/>
    <w:rsid w:val="00DD1444"/>
    <w:rsid w:val="00DD703E"/>
    <w:rsid w:val="00DD727F"/>
    <w:rsid w:val="00DD7861"/>
    <w:rsid w:val="00DE27EC"/>
    <w:rsid w:val="00DE369C"/>
    <w:rsid w:val="00DE4CD2"/>
    <w:rsid w:val="00DE5796"/>
    <w:rsid w:val="00DF008D"/>
    <w:rsid w:val="00DF09DD"/>
    <w:rsid w:val="00DF15C7"/>
    <w:rsid w:val="00DF186C"/>
    <w:rsid w:val="00DF22B0"/>
    <w:rsid w:val="00DF258E"/>
    <w:rsid w:val="00DF3E6C"/>
    <w:rsid w:val="00E0012B"/>
    <w:rsid w:val="00E001F6"/>
    <w:rsid w:val="00E0027A"/>
    <w:rsid w:val="00E01EEE"/>
    <w:rsid w:val="00E0259C"/>
    <w:rsid w:val="00E0293D"/>
    <w:rsid w:val="00E02D63"/>
    <w:rsid w:val="00E030FF"/>
    <w:rsid w:val="00E03586"/>
    <w:rsid w:val="00E06DAE"/>
    <w:rsid w:val="00E10B3B"/>
    <w:rsid w:val="00E113E2"/>
    <w:rsid w:val="00E11DC9"/>
    <w:rsid w:val="00E1269C"/>
    <w:rsid w:val="00E12F42"/>
    <w:rsid w:val="00E13C96"/>
    <w:rsid w:val="00E14876"/>
    <w:rsid w:val="00E14B9A"/>
    <w:rsid w:val="00E2266F"/>
    <w:rsid w:val="00E22F95"/>
    <w:rsid w:val="00E255A5"/>
    <w:rsid w:val="00E2594A"/>
    <w:rsid w:val="00E25E74"/>
    <w:rsid w:val="00E275E5"/>
    <w:rsid w:val="00E27A5F"/>
    <w:rsid w:val="00E30733"/>
    <w:rsid w:val="00E31075"/>
    <w:rsid w:val="00E31B50"/>
    <w:rsid w:val="00E32FBC"/>
    <w:rsid w:val="00E33005"/>
    <w:rsid w:val="00E35207"/>
    <w:rsid w:val="00E36FC2"/>
    <w:rsid w:val="00E3770C"/>
    <w:rsid w:val="00E37931"/>
    <w:rsid w:val="00E40815"/>
    <w:rsid w:val="00E40EB5"/>
    <w:rsid w:val="00E42F98"/>
    <w:rsid w:val="00E437E7"/>
    <w:rsid w:val="00E47396"/>
    <w:rsid w:val="00E473F0"/>
    <w:rsid w:val="00E502E4"/>
    <w:rsid w:val="00E507BD"/>
    <w:rsid w:val="00E51970"/>
    <w:rsid w:val="00E51D2C"/>
    <w:rsid w:val="00E5376B"/>
    <w:rsid w:val="00E55D89"/>
    <w:rsid w:val="00E6030B"/>
    <w:rsid w:val="00E63FEA"/>
    <w:rsid w:val="00E64A2C"/>
    <w:rsid w:val="00E65E51"/>
    <w:rsid w:val="00E72A23"/>
    <w:rsid w:val="00E743A0"/>
    <w:rsid w:val="00E751D5"/>
    <w:rsid w:val="00E75DE6"/>
    <w:rsid w:val="00E76A0C"/>
    <w:rsid w:val="00E77271"/>
    <w:rsid w:val="00E80DFD"/>
    <w:rsid w:val="00E85699"/>
    <w:rsid w:val="00E85831"/>
    <w:rsid w:val="00E8635D"/>
    <w:rsid w:val="00E86E03"/>
    <w:rsid w:val="00E9092F"/>
    <w:rsid w:val="00E93DF1"/>
    <w:rsid w:val="00E9730B"/>
    <w:rsid w:val="00E977F4"/>
    <w:rsid w:val="00E97A2D"/>
    <w:rsid w:val="00E97ADC"/>
    <w:rsid w:val="00E97B19"/>
    <w:rsid w:val="00EA08A5"/>
    <w:rsid w:val="00EA0A04"/>
    <w:rsid w:val="00EA2D82"/>
    <w:rsid w:val="00EB163E"/>
    <w:rsid w:val="00EB1D45"/>
    <w:rsid w:val="00EB1F5F"/>
    <w:rsid w:val="00EB445A"/>
    <w:rsid w:val="00EB4B79"/>
    <w:rsid w:val="00EB5025"/>
    <w:rsid w:val="00EB6BCB"/>
    <w:rsid w:val="00EB7931"/>
    <w:rsid w:val="00EC33EC"/>
    <w:rsid w:val="00EC3CF2"/>
    <w:rsid w:val="00EC41DC"/>
    <w:rsid w:val="00EC567D"/>
    <w:rsid w:val="00EC62AF"/>
    <w:rsid w:val="00EC705E"/>
    <w:rsid w:val="00ED091C"/>
    <w:rsid w:val="00ED0F89"/>
    <w:rsid w:val="00ED1025"/>
    <w:rsid w:val="00ED2800"/>
    <w:rsid w:val="00ED2C6D"/>
    <w:rsid w:val="00ED3B86"/>
    <w:rsid w:val="00ED6835"/>
    <w:rsid w:val="00EE1446"/>
    <w:rsid w:val="00EE2B2F"/>
    <w:rsid w:val="00EE2E1A"/>
    <w:rsid w:val="00EE360E"/>
    <w:rsid w:val="00EE45EC"/>
    <w:rsid w:val="00EE66FD"/>
    <w:rsid w:val="00EE74A0"/>
    <w:rsid w:val="00EF0456"/>
    <w:rsid w:val="00EF0E7B"/>
    <w:rsid w:val="00EF24B5"/>
    <w:rsid w:val="00EF46F9"/>
    <w:rsid w:val="00EF5526"/>
    <w:rsid w:val="00EF59D4"/>
    <w:rsid w:val="00EF7E71"/>
    <w:rsid w:val="00F000A8"/>
    <w:rsid w:val="00F02D1F"/>
    <w:rsid w:val="00F0359B"/>
    <w:rsid w:val="00F0531D"/>
    <w:rsid w:val="00F05E2D"/>
    <w:rsid w:val="00F06516"/>
    <w:rsid w:val="00F06A36"/>
    <w:rsid w:val="00F07EFF"/>
    <w:rsid w:val="00F13A4D"/>
    <w:rsid w:val="00F13BD0"/>
    <w:rsid w:val="00F1440C"/>
    <w:rsid w:val="00F14A45"/>
    <w:rsid w:val="00F16498"/>
    <w:rsid w:val="00F17CDC"/>
    <w:rsid w:val="00F203F0"/>
    <w:rsid w:val="00F203FC"/>
    <w:rsid w:val="00F212BC"/>
    <w:rsid w:val="00F23C84"/>
    <w:rsid w:val="00F24FD3"/>
    <w:rsid w:val="00F25875"/>
    <w:rsid w:val="00F25DDC"/>
    <w:rsid w:val="00F26E25"/>
    <w:rsid w:val="00F304AC"/>
    <w:rsid w:val="00F32B6A"/>
    <w:rsid w:val="00F33957"/>
    <w:rsid w:val="00F369C2"/>
    <w:rsid w:val="00F4061A"/>
    <w:rsid w:val="00F41D10"/>
    <w:rsid w:val="00F422C9"/>
    <w:rsid w:val="00F428D2"/>
    <w:rsid w:val="00F4328B"/>
    <w:rsid w:val="00F43AC5"/>
    <w:rsid w:val="00F45AFA"/>
    <w:rsid w:val="00F47194"/>
    <w:rsid w:val="00F47EA7"/>
    <w:rsid w:val="00F532B9"/>
    <w:rsid w:val="00F57136"/>
    <w:rsid w:val="00F61D1F"/>
    <w:rsid w:val="00F628E8"/>
    <w:rsid w:val="00F64E88"/>
    <w:rsid w:val="00F66513"/>
    <w:rsid w:val="00F67FD2"/>
    <w:rsid w:val="00F706C9"/>
    <w:rsid w:val="00F7218A"/>
    <w:rsid w:val="00F7271F"/>
    <w:rsid w:val="00F72E98"/>
    <w:rsid w:val="00F73FB2"/>
    <w:rsid w:val="00F76732"/>
    <w:rsid w:val="00F81284"/>
    <w:rsid w:val="00F84CB4"/>
    <w:rsid w:val="00F872C9"/>
    <w:rsid w:val="00F875F2"/>
    <w:rsid w:val="00F904CF"/>
    <w:rsid w:val="00F90895"/>
    <w:rsid w:val="00F9356A"/>
    <w:rsid w:val="00F9480A"/>
    <w:rsid w:val="00F954C3"/>
    <w:rsid w:val="00F96AC0"/>
    <w:rsid w:val="00FA1325"/>
    <w:rsid w:val="00FA1C06"/>
    <w:rsid w:val="00FA2B83"/>
    <w:rsid w:val="00FA45FC"/>
    <w:rsid w:val="00FA4D87"/>
    <w:rsid w:val="00FA642C"/>
    <w:rsid w:val="00FA6F5C"/>
    <w:rsid w:val="00FB1454"/>
    <w:rsid w:val="00FB14AC"/>
    <w:rsid w:val="00FB14DE"/>
    <w:rsid w:val="00FB1D9D"/>
    <w:rsid w:val="00FB1E41"/>
    <w:rsid w:val="00FB1FE4"/>
    <w:rsid w:val="00FB2455"/>
    <w:rsid w:val="00FB2BD2"/>
    <w:rsid w:val="00FB46FB"/>
    <w:rsid w:val="00FB6935"/>
    <w:rsid w:val="00FB7DE9"/>
    <w:rsid w:val="00FC2495"/>
    <w:rsid w:val="00FC2B53"/>
    <w:rsid w:val="00FC3A7F"/>
    <w:rsid w:val="00FC4724"/>
    <w:rsid w:val="00FC482E"/>
    <w:rsid w:val="00FC6255"/>
    <w:rsid w:val="00FC7685"/>
    <w:rsid w:val="00FD2CBE"/>
    <w:rsid w:val="00FD52A1"/>
    <w:rsid w:val="00FD7C8D"/>
    <w:rsid w:val="00FE1259"/>
    <w:rsid w:val="00FE1E74"/>
    <w:rsid w:val="00FE2944"/>
    <w:rsid w:val="00FE5359"/>
    <w:rsid w:val="00FE6845"/>
    <w:rsid w:val="00FE7500"/>
    <w:rsid w:val="00FF0553"/>
    <w:rsid w:val="00FF1CA7"/>
    <w:rsid w:val="00FF4841"/>
    <w:rsid w:val="00FF4A27"/>
    <w:rsid w:val="00FF59B6"/>
    <w:rsid w:val="00FF64F0"/>
    <w:rsid w:val="09664591"/>
    <w:rsid w:val="2A41545E"/>
    <w:rsid w:val="3BB5133B"/>
    <w:rsid w:val="69A8561A"/>
    <w:rsid w:val="76FA6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eastAsia="Arial" w:cs="Arial"/>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nhideWhenUsed/>
    <w:qFormat/>
    <w:uiPriority w:val="0"/>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正文文本 Char"/>
    <w:basedOn w:val="6"/>
    <w:link w:val="2"/>
    <w:qFormat/>
    <w:uiPriority w:val="0"/>
    <w:rPr>
      <w:rFonts w:ascii="Arial" w:hAnsi="Arial" w:eastAsia="Arial" w:cs="Arial"/>
      <w:color w:val="000000"/>
      <w:kern w:val="0"/>
      <w:szCs w:val="21"/>
      <w:lang w:eastAsia="en-US"/>
    </w:rPr>
  </w:style>
  <w:style w:type="character" w:customStyle="1" w:styleId="8">
    <w:name w:val="页眉 Char"/>
    <w:basedOn w:val="6"/>
    <w:link w:val="4"/>
    <w:semiHidden/>
    <w:qFormat/>
    <w:uiPriority w:val="99"/>
    <w:rPr>
      <w:rFonts w:ascii="Arial" w:hAnsi="Arial" w:eastAsia="Arial" w:cs="Arial"/>
      <w:color w:val="000000"/>
      <w:kern w:val="0"/>
      <w:sz w:val="18"/>
      <w:szCs w:val="18"/>
      <w:lang w:eastAsia="en-US"/>
    </w:rPr>
  </w:style>
  <w:style w:type="character" w:customStyle="1" w:styleId="9">
    <w:name w:val="页脚 Char"/>
    <w:basedOn w:val="6"/>
    <w:link w:val="3"/>
    <w:semiHidden/>
    <w:qFormat/>
    <w:uiPriority w:val="99"/>
    <w:rPr>
      <w:rFonts w:ascii="Arial" w:hAnsi="Arial" w:eastAsia="Arial" w:cs="Arial"/>
      <w:color w:val="000000"/>
      <w:kern w:val="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2774</Words>
  <Characters>2968</Characters>
  <Lines>21</Lines>
  <Paragraphs>6</Paragraphs>
  <TotalTime>35</TotalTime>
  <ScaleCrop>false</ScaleCrop>
  <LinksUpToDate>false</LinksUpToDate>
  <CharactersWithSpaces>3011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2024-07-01T13:58:00Z</dcterms:created>
  <dc:creator>Administrator</dc:creator>
  <cp:lastModifiedBy>农业农村委公共</cp:lastModifiedBy>
  <cp:lastPrinted>2024-07-03T06:45:00Z</cp:lastPrinted>
  <dcterms:modified xsi:type="dcterms:W3CDTF">2024-07-04T08:25:26Z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FF6F058DDB914EDB9C0218170906B97E_13</vt:lpwstr>
  </property>
</Properties>
</file>