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FBF9" w14:textId="77777777" w:rsidR="001805B4" w:rsidRDefault="005A165C">
      <w:pPr>
        <w:spacing w:line="600" w:lineRule="exact"/>
      </w:pPr>
      <w:r>
        <w:rPr>
          <w:rFonts w:ascii="仿宋" w:eastAsia="仿宋" w:hAnsi="仿宋" w:hint="eastAsia"/>
          <w:sz w:val="28"/>
          <w:szCs w:val="28"/>
        </w:rPr>
        <w:t>附件：</w:t>
      </w:r>
    </w:p>
    <w:p w14:paraId="76834C68" w14:textId="77777777" w:rsidR="001805B4" w:rsidRDefault="005A165C">
      <w:pPr>
        <w:adjustRightInd w:val="0"/>
        <w:snapToGrid w:val="0"/>
        <w:ind w:firstLineChars="1700" w:firstLine="5440"/>
        <w:rPr>
          <w:rFonts w:ascii="仿宋_GB2312"/>
          <w:u w:val="single"/>
        </w:rPr>
      </w:pPr>
      <w:r>
        <w:rPr>
          <w:rFonts w:ascii="仿宋_GB2312" w:hint="eastAsia"/>
        </w:rPr>
        <w:t xml:space="preserve">编号: </w:t>
      </w:r>
      <w:r>
        <w:rPr>
          <w:rFonts w:ascii="仿宋_GB2312" w:hint="eastAsia"/>
          <w:u w:val="single"/>
        </w:rPr>
        <w:t>ZGB</w:t>
      </w:r>
      <w:r>
        <w:rPr>
          <w:rFonts w:ascii="仿宋_GB2312"/>
          <w:u w:val="single"/>
        </w:rPr>
        <w:t>202</w:t>
      </w:r>
      <w:r>
        <w:rPr>
          <w:rFonts w:ascii="仿宋_GB2312" w:hint="eastAsia"/>
          <w:u w:val="single"/>
        </w:rPr>
        <w:t>1</w:t>
      </w:r>
      <w:r>
        <w:rPr>
          <w:rFonts w:ascii="仿宋_GB2312"/>
          <w:u w:val="single"/>
        </w:rPr>
        <w:t>-</w:t>
      </w:r>
      <w:r>
        <w:rPr>
          <w:rFonts w:ascii="仿宋_GB2312" w:hint="eastAsia"/>
          <w:u w:val="single"/>
        </w:rPr>
        <w:t>2</w:t>
      </w:r>
      <w:r>
        <w:rPr>
          <w:rFonts w:ascii="仿宋_GB2312"/>
          <w:u w:val="single"/>
        </w:rPr>
        <w:t>-</w:t>
      </w:r>
      <w:r>
        <w:rPr>
          <w:rFonts w:ascii="仿宋_GB2312" w:hint="eastAsia"/>
          <w:u w:val="single"/>
        </w:rPr>
        <w:t xml:space="preserve"> </w:t>
      </w:r>
    </w:p>
    <w:p w14:paraId="26172087" w14:textId="77777777" w:rsidR="001805B4" w:rsidRDefault="001805B4">
      <w:pPr>
        <w:jc w:val="center"/>
        <w:rPr>
          <w:rFonts w:ascii="仿宋_GB2312" w:hAnsi="宋体"/>
          <w:b/>
          <w:bCs/>
        </w:rPr>
      </w:pPr>
    </w:p>
    <w:p w14:paraId="6047A080" w14:textId="77777777" w:rsidR="001805B4" w:rsidRDefault="001805B4">
      <w:pPr>
        <w:jc w:val="center"/>
        <w:rPr>
          <w:rFonts w:ascii="仿宋_GB2312" w:hAnsi="宋体"/>
          <w:b/>
          <w:bCs/>
        </w:rPr>
      </w:pPr>
    </w:p>
    <w:p w14:paraId="36E536F3" w14:textId="77777777" w:rsidR="001805B4" w:rsidRDefault="001805B4">
      <w:pPr>
        <w:jc w:val="center"/>
        <w:rPr>
          <w:rFonts w:ascii="仿宋_GB2312" w:hAnsi="宋体"/>
          <w:b/>
          <w:bCs/>
        </w:rPr>
      </w:pPr>
    </w:p>
    <w:p w14:paraId="1279EA10" w14:textId="77777777" w:rsidR="001805B4" w:rsidRDefault="005A165C">
      <w:pPr>
        <w:spacing w:line="760" w:lineRule="exact"/>
        <w:jc w:val="center"/>
        <w:rPr>
          <w:rFonts w:ascii="宋体" w:eastAsia="宋体" w:hAnsi="宋体" w:cs="宋体"/>
          <w:b/>
          <w:sz w:val="52"/>
          <w:szCs w:val="24"/>
        </w:rPr>
      </w:pPr>
      <w:r>
        <w:rPr>
          <w:rFonts w:ascii="宋体" w:eastAsia="宋体" w:hAnsi="宋体" w:cs="宋体" w:hint="eastAsia"/>
          <w:b/>
          <w:sz w:val="52"/>
          <w:szCs w:val="24"/>
        </w:rPr>
        <w:t>东丽区知识产权运营服务体系建设</w:t>
      </w:r>
    </w:p>
    <w:p w14:paraId="6A151CDC" w14:textId="0D51BD4B" w:rsidR="001805B4" w:rsidRDefault="005A165C">
      <w:pPr>
        <w:spacing w:line="760" w:lineRule="exact"/>
        <w:jc w:val="center"/>
        <w:rPr>
          <w:rFonts w:ascii="宋体" w:eastAsia="宋体" w:hAnsi="宋体" w:cs="宋体"/>
          <w:b/>
          <w:sz w:val="52"/>
          <w:szCs w:val="24"/>
        </w:rPr>
      </w:pPr>
      <w:r>
        <w:rPr>
          <w:rFonts w:ascii="宋体" w:eastAsia="宋体" w:hAnsi="宋体" w:cs="宋体" w:hint="eastAsia"/>
          <w:b/>
          <w:sz w:val="52"/>
          <w:szCs w:val="24"/>
        </w:rPr>
        <w:t>知识产权管理规范贯标奖励申报</w:t>
      </w:r>
      <w:r w:rsidR="004F5487">
        <w:rPr>
          <w:rFonts w:ascii="宋体" w:eastAsia="宋体" w:hAnsi="宋体" w:cs="宋体" w:hint="eastAsia"/>
          <w:b/>
          <w:sz w:val="52"/>
          <w:szCs w:val="24"/>
        </w:rPr>
        <w:t>书</w:t>
      </w:r>
    </w:p>
    <w:p w14:paraId="470114D7" w14:textId="77777777" w:rsidR="001805B4" w:rsidRDefault="001805B4">
      <w:pPr>
        <w:spacing w:line="600" w:lineRule="exact"/>
        <w:ind w:firstLineChars="331" w:firstLine="1059"/>
        <w:jc w:val="left"/>
        <w:rPr>
          <w:rFonts w:ascii="宋体" w:hAnsi="宋体" w:cs="宋体"/>
        </w:rPr>
      </w:pPr>
    </w:p>
    <w:p w14:paraId="0F894BAF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2129284E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42FC06DC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59A00D8C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6C3495B7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38606FDD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66B037CA" w14:textId="77777777" w:rsidR="001805B4" w:rsidRDefault="001805B4">
      <w:pPr>
        <w:spacing w:line="600" w:lineRule="exact"/>
        <w:jc w:val="left"/>
        <w:rPr>
          <w:rFonts w:ascii="宋体" w:hAnsi="宋体" w:cs="宋体"/>
        </w:rPr>
      </w:pPr>
    </w:p>
    <w:p w14:paraId="11593DAB" w14:textId="77777777" w:rsidR="001805B4" w:rsidRDefault="001805B4">
      <w:pPr>
        <w:rPr>
          <w:rFonts w:ascii="仿宋_GB2312"/>
        </w:rPr>
      </w:pPr>
    </w:p>
    <w:p w14:paraId="279F7136" w14:textId="77777777" w:rsidR="001805B4" w:rsidRDefault="005A165C">
      <w:pPr>
        <w:spacing w:line="360" w:lineRule="auto"/>
        <w:jc w:val="center"/>
        <w:rPr>
          <w:rFonts w:ascii="仿宋_GB2312" w:hAnsi="仿宋"/>
        </w:rPr>
      </w:pPr>
      <w:r>
        <w:rPr>
          <w:rFonts w:ascii="仿宋_GB2312" w:hAnsi="仿宋" w:hint="eastAsia"/>
        </w:rPr>
        <w:t xml:space="preserve">  申报单位：</w:t>
      </w:r>
      <w:r>
        <w:rPr>
          <w:rFonts w:ascii="仿宋_GB2312" w:hAnsi="仿宋" w:hint="eastAsia"/>
          <w:u w:val="single"/>
        </w:rPr>
        <w:t xml:space="preserve">  </w:t>
      </w:r>
      <w:r>
        <w:rPr>
          <w:rFonts w:ascii="仿宋_GB2312" w:hAnsi="仿宋"/>
          <w:u w:val="single"/>
        </w:rPr>
        <w:t xml:space="preserve">                       </w:t>
      </w:r>
      <w:r>
        <w:rPr>
          <w:rFonts w:ascii="仿宋_GB2312" w:hAnsi="仿宋" w:hint="eastAsia"/>
          <w:u w:val="single"/>
        </w:rPr>
        <w:t xml:space="preserve">  </w:t>
      </w:r>
      <w:r>
        <w:rPr>
          <w:rFonts w:ascii="仿宋_GB2312" w:hAnsi="仿宋" w:hint="eastAsia"/>
        </w:rPr>
        <w:t>（加盖公章）</w:t>
      </w:r>
    </w:p>
    <w:p w14:paraId="2AC6DEEA" w14:textId="77777777" w:rsidR="001805B4" w:rsidRDefault="005A165C">
      <w:pPr>
        <w:spacing w:line="360" w:lineRule="auto"/>
        <w:ind w:firstLineChars="100" w:firstLine="320"/>
        <w:rPr>
          <w:rFonts w:ascii="仿宋_GB2312" w:hAnsi="仿宋"/>
          <w:u w:val="single"/>
        </w:rPr>
      </w:pPr>
      <w:r>
        <w:rPr>
          <w:rFonts w:ascii="仿宋_GB2312" w:hAnsi="仿宋" w:hint="eastAsia"/>
        </w:rPr>
        <w:t>申报时间：</w:t>
      </w:r>
      <w:r>
        <w:rPr>
          <w:rFonts w:ascii="仿宋_GB2312" w:hAnsi="仿宋" w:hint="eastAsia"/>
          <w:u w:val="single"/>
        </w:rPr>
        <w:t xml:space="preserve">              </w:t>
      </w:r>
      <w:r>
        <w:rPr>
          <w:rFonts w:ascii="仿宋_GB2312" w:hAnsi="仿宋"/>
          <w:u w:val="single"/>
        </w:rPr>
        <w:t xml:space="preserve">       </w:t>
      </w:r>
      <w:r>
        <w:rPr>
          <w:rFonts w:ascii="仿宋_GB2312" w:hAnsi="仿宋" w:hint="eastAsia"/>
          <w:u w:val="single"/>
        </w:rPr>
        <w:t xml:space="preserve">       </w:t>
      </w:r>
    </w:p>
    <w:p w14:paraId="2A6276A0" w14:textId="77777777" w:rsidR="001805B4" w:rsidRDefault="001805B4">
      <w:pPr>
        <w:spacing w:line="560" w:lineRule="exact"/>
        <w:ind w:firstLine="645"/>
        <w:jc w:val="center"/>
        <w:rPr>
          <w:rFonts w:ascii="宋体" w:eastAsia="仿宋" w:hAnsi="宋体" w:cs="宋体"/>
          <w:b/>
          <w:bCs/>
        </w:rPr>
      </w:pPr>
    </w:p>
    <w:p w14:paraId="1E6D93C5" w14:textId="77777777" w:rsidR="001805B4" w:rsidRDefault="005A165C">
      <w:pPr>
        <w:spacing w:line="560" w:lineRule="exact"/>
        <w:jc w:val="center"/>
        <w:rPr>
          <w:rFonts w:ascii="宋体" w:eastAsia="仿宋" w:hAnsi="宋体" w:cs="宋体"/>
          <w:b/>
          <w:bCs/>
        </w:rPr>
      </w:pPr>
      <w:r>
        <w:rPr>
          <w:rFonts w:ascii="宋体" w:eastAsia="仿宋" w:hAnsi="宋体" w:cs="宋体" w:hint="eastAsia"/>
          <w:b/>
          <w:bCs/>
        </w:rPr>
        <w:t>东丽区市场监督管理局（知识产权局）</w:t>
      </w:r>
    </w:p>
    <w:p w14:paraId="6CCAB685" w14:textId="77777777" w:rsidR="001805B4" w:rsidRDefault="005A165C">
      <w:pPr>
        <w:spacing w:line="560" w:lineRule="exact"/>
        <w:jc w:val="center"/>
        <w:rPr>
          <w:rFonts w:ascii="宋体" w:eastAsia="仿宋" w:hAnsi="宋体" w:cs="宋体"/>
          <w:b/>
          <w:bCs/>
        </w:rPr>
      </w:pPr>
      <w:r>
        <w:rPr>
          <w:rFonts w:ascii="宋体" w:eastAsia="仿宋" w:hAnsi="宋体" w:cs="宋体" w:hint="eastAsia"/>
          <w:b/>
          <w:bCs/>
        </w:rPr>
        <w:t>二〇二一年制</w:t>
      </w:r>
    </w:p>
    <w:p w14:paraId="37C8F0DF" w14:textId="77777777" w:rsidR="001805B4" w:rsidRDefault="005A165C">
      <w:pPr>
        <w:jc w:val="center"/>
        <w:rPr>
          <w:rFonts w:eastAsia="STZhongsong"/>
          <w:b/>
          <w:bCs/>
          <w:sz w:val="44"/>
          <w:szCs w:val="24"/>
        </w:rPr>
      </w:pPr>
      <w:r>
        <w:rPr>
          <w:rFonts w:ascii="楷体_GB2312" w:eastAsia="楷体_GB2312"/>
        </w:rPr>
        <w:br w:type="page"/>
      </w:r>
      <w:r>
        <w:rPr>
          <w:rFonts w:eastAsia="STZhongsong" w:hint="eastAsia"/>
          <w:b/>
          <w:bCs/>
          <w:sz w:val="44"/>
          <w:szCs w:val="24"/>
        </w:rPr>
        <w:lastRenderedPageBreak/>
        <w:t>填</w:t>
      </w:r>
      <w:r>
        <w:rPr>
          <w:rFonts w:eastAsia="STZhongsong" w:hint="eastAsia"/>
          <w:b/>
          <w:bCs/>
          <w:sz w:val="44"/>
          <w:szCs w:val="24"/>
        </w:rPr>
        <w:t xml:space="preserve"> </w:t>
      </w:r>
      <w:r>
        <w:rPr>
          <w:rFonts w:eastAsia="STZhongsong" w:hint="eastAsia"/>
          <w:b/>
          <w:bCs/>
          <w:sz w:val="44"/>
          <w:szCs w:val="24"/>
        </w:rPr>
        <w:t>报</w:t>
      </w:r>
      <w:r>
        <w:rPr>
          <w:rFonts w:eastAsia="STZhongsong" w:hint="eastAsia"/>
          <w:b/>
          <w:bCs/>
          <w:sz w:val="44"/>
          <w:szCs w:val="24"/>
        </w:rPr>
        <w:t xml:space="preserve"> </w:t>
      </w:r>
      <w:r>
        <w:rPr>
          <w:rFonts w:eastAsia="STZhongsong" w:hint="eastAsia"/>
          <w:b/>
          <w:bCs/>
          <w:sz w:val="44"/>
          <w:szCs w:val="24"/>
        </w:rPr>
        <w:t>说</w:t>
      </w:r>
      <w:r>
        <w:rPr>
          <w:rFonts w:eastAsia="STZhongsong" w:hint="eastAsia"/>
          <w:b/>
          <w:bCs/>
          <w:sz w:val="44"/>
          <w:szCs w:val="24"/>
        </w:rPr>
        <w:t xml:space="preserve"> </w:t>
      </w:r>
      <w:r>
        <w:rPr>
          <w:rFonts w:eastAsia="STZhongsong" w:hint="eastAsia"/>
          <w:b/>
          <w:bCs/>
          <w:sz w:val="44"/>
          <w:szCs w:val="24"/>
        </w:rPr>
        <w:t>明</w:t>
      </w:r>
    </w:p>
    <w:p w14:paraId="32CD6BDC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1.申报单位填写内容及提供资料须保证其真实完整无误，文字叙述和数据应准确可靠。</w:t>
      </w:r>
    </w:p>
    <w:p w14:paraId="0DAFB064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2.申报表内各栏目不得空缺，无内容时填“无”。</w:t>
      </w:r>
    </w:p>
    <w:p w14:paraId="280E9B29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3.申报表中各表格请根据实际情况填写，不够可自行加页。</w:t>
      </w:r>
    </w:p>
    <w:p w14:paraId="53633B86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4.申报表及相关材料一律采用A4纸，用钢笔填写或用计算机打印填报，并按申报书和附件材料顺序装订成册，一式5份并报电子件。</w:t>
      </w:r>
    </w:p>
    <w:p w14:paraId="20EF7666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5.申报材料左侧装订成册，直接用申报书首页作为封面，不得采用胶圈、文件夹等带有突出棱边的装订方式。</w:t>
      </w:r>
    </w:p>
    <w:p w14:paraId="1D9DDE0E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6.申报编号由区知识产权局统一填写。</w:t>
      </w:r>
    </w:p>
    <w:p w14:paraId="4C5C7F00" w14:textId="77777777" w:rsidR="001805B4" w:rsidRDefault="005A165C">
      <w:pPr>
        <w:adjustRightInd w:val="0"/>
        <w:snapToGrid w:val="0"/>
        <w:ind w:firstLineChars="200" w:firstLine="480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7.申报材料不退回，申报单位应将所报材料自行留底。</w:t>
      </w:r>
    </w:p>
    <w:p w14:paraId="1380FA85" w14:textId="77777777" w:rsidR="001805B4" w:rsidRDefault="005A165C">
      <w:pPr>
        <w:ind w:firstLineChars="200" w:firstLine="480"/>
      </w:pPr>
      <w:r>
        <w:rPr>
          <w:rFonts w:ascii="仿宋_GB2312" w:hAnsi="仿宋" w:hint="eastAsia"/>
          <w:sz w:val="24"/>
          <w:szCs w:val="24"/>
        </w:rPr>
        <w:t>8.申报单位按照申报通知中提交材料清单要求，提交附件材料。</w:t>
      </w:r>
      <w:r>
        <w:rPr>
          <w:rFonts w:ascii="仿宋_GB2312"/>
          <w:sz w:val="28"/>
        </w:rPr>
        <w:br w:type="page"/>
      </w: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1876"/>
        <w:gridCol w:w="904"/>
        <w:gridCol w:w="1001"/>
        <w:gridCol w:w="1551"/>
        <w:gridCol w:w="50"/>
        <w:gridCol w:w="1276"/>
        <w:gridCol w:w="1091"/>
        <w:gridCol w:w="1389"/>
      </w:tblGrid>
      <w:tr w:rsidR="001805B4" w14:paraId="5DA7FA12" w14:textId="77777777">
        <w:trPr>
          <w:trHeight w:val="502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9C9" w14:textId="77777777" w:rsidR="001805B4" w:rsidRDefault="005A165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lastRenderedPageBreak/>
              <w:t>申报单位基本情况</w:t>
            </w:r>
          </w:p>
        </w:tc>
      </w:tr>
      <w:tr w:rsidR="001805B4" w14:paraId="0525536E" w14:textId="77777777">
        <w:trPr>
          <w:trHeight w:val="67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6D84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申报单位名称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26C9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D1F2" w14:textId="77777777" w:rsidR="001805B4" w:rsidRDefault="005A165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2475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1805B4" w14:paraId="219D5A13" w14:textId="77777777">
        <w:trPr>
          <w:trHeight w:val="61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5BE9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AEEB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B4CD4" w14:textId="77777777" w:rsidR="001805B4" w:rsidRDefault="005A165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邮编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4A98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1805B4" w14:paraId="592137F0" w14:textId="77777777">
        <w:trPr>
          <w:trHeight w:val="61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4EDD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F4475" w14:textId="77777777" w:rsidR="001805B4" w:rsidRDefault="005A165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223FB" w14:textId="77777777" w:rsidR="001805B4" w:rsidRDefault="005A165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注册地区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282E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1805B4" w14:paraId="1AC6D044" w14:textId="77777777">
        <w:trPr>
          <w:trHeight w:val="617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DA1C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61E7" w14:textId="77777777" w:rsidR="001805B4" w:rsidRDefault="005A165C">
            <w:pPr>
              <w:widowControl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ACD0" w14:textId="77777777" w:rsidR="001805B4" w:rsidRDefault="001805B4">
            <w:pPr>
              <w:widowControl/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95DC" w14:textId="77777777" w:rsidR="001805B4" w:rsidRDefault="005A165C">
            <w:pPr>
              <w:widowControl/>
              <w:spacing w:line="36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邮箱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DAC8" w14:textId="77777777" w:rsidR="001805B4" w:rsidRDefault="001805B4">
            <w:pPr>
              <w:widowControl/>
              <w:spacing w:line="36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81DE6" w14:textId="77777777" w:rsidR="001805B4" w:rsidRDefault="005A165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手机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FC21F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1805B4" w14:paraId="5A74E5E0" w14:textId="77777777">
        <w:trPr>
          <w:trHeight w:val="617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299" w14:textId="77777777" w:rsidR="001805B4" w:rsidRDefault="005A165C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知识产权托管及贯标辅导工作情况</w:t>
            </w:r>
          </w:p>
        </w:tc>
      </w:tr>
      <w:tr w:rsidR="001805B4" w14:paraId="5DC27F72" w14:textId="77777777">
        <w:trPr>
          <w:trHeight w:val="106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A99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知识产权托管企业任务指标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A2D3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3A11" w14:textId="77777777" w:rsidR="001805B4" w:rsidRDefault="005A165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知识产权托管企业实际完成数量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679C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1805B4" w14:paraId="33389ED0" w14:textId="77777777">
        <w:trPr>
          <w:trHeight w:val="77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5F6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知识产权贯标辅导任务指标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1745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2A827" w14:textId="77777777" w:rsidR="001805B4" w:rsidRDefault="005A165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知识产权贯标认证实际通过数量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9C433" w14:textId="77777777" w:rsidR="001805B4" w:rsidRDefault="001805B4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1805B4" w14:paraId="3577E773" w14:textId="77777777">
        <w:trPr>
          <w:trHeight w:val="94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394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代企业缴纳知识产权贯标官费数量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0937" w14:textId="77777777" w:rsidR="001805B4" w:rsidRDefault="001805B4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6284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企业自行缴纳贯标认证费数量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2C22" w14:textId="77777777" w:rsidR="001805B4" w:rsidRDefault="001805B4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805B4" w14:paraId="42A68430" w14:textId="77777777">
        <w:trPr>
          <w:trHeight w:val="420"/>
          <w:jc w:val="center"/>
        </w:trPr>
        <w:tc>
          <w:tcPr>
            <w:tcW w:w="9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EB1C" w14:textId="77777777" w:rsidR="001805B4" w:rsidRDefault="005A165C">
            <w:pPr>
              <w:snapToGrid w:val="0"/>
              <w:spacing w:beforeLines="50" w:before="217" w:afterLines="50" w:after="21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申报单位账户信息</w:t>
            </w:r>
          </w:p>
        </w:tc>
      </w:tr>
      <w:tr w:rsidR="001805B4" w14:paraId="52A9EECA" w14:textId="77777777">
        <w:trPr>
          <w:trHeight w:val="40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850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户名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C47E" w14:textId="77777777" w:rsidR="001805B4" w:rsidRDefault="001805B4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805B4" w14:paraId="6CD11F6F" w14:textId="77777777">
        <w:trPr>
          <w:trHeight w:val="48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8D21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银行账号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0B58" w14:textId="77777777" w:rsidR="001805B4" w:rsidRDefault="001805B4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805B4" w14:paraId="1FC7BCE1" w14:textId="77777777">
        <w:trPr>
          <w:trHeight w:val="51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D7D1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开户行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73562" w14:textId="77777777" w:rsidR="001805B4" w:rsidRDefault="001805B4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1805B4" w14:paraId="2912B3CE" w14:textId="77777777">
        <w:trPr>
          <w:trHeight w:val="330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A21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lastRenderedPageBreak/>
              <w:t>申报单位</w:t>
            </w:r>
          </w:p>
          <w:p w14:paraId="11AE0E64" w14:textId="77777777" w:rsidR="001805B4" w:rsidRDefault="005A165C">
            <w:pPr>
              <w:snapToGrid w:val="0"/>
              <w:spacing w:beforeLines="50" w:before="217" w:afterLines="50" w:after="217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声明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31B" w14:textId="77777777" w:rsidR="001805B4" w:rsidRDefault="005A165C">
            <w:pPr>
              <w:pStyle w:val="1"/>
              <w:spacing w:line="56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本单位未被列入失信被执行人名单且过去3年内在申报和承担国家、市、区知识产权项目中没有不良信用记录。</w:t>
            </w:r>
          </w:p>
          <w:p w14:paraId="63CBC629" w14:textId="77777777" w:rsidR="001805B4" w:rsidRDefault="005A165C">
            <w:pPr>
              <w:pStyle w:val="1"/>
              <w:spacing w:line="560" w:lineRule="exact"/>
              <w:ind w:firstLineChars="200" w:firstLine="480"/>
              <w:rPr>
                <w:rFonts w:ascii="仿宋" w:eastAsia="仿宋" w:hAnsi="仿宋" w:cs="仿宋"/>
                <w:sz w:val="28"/>
                <w:szCs w:val="22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本单位保证所提供的材料真实有效，并承担因虚报材料可能引起的一切后果。</w:t>
            </w:r>
          </w:p>
          <w:p w14:paraId="1B7E0D8E" w14:textId="77777777" w:rsidR="001805B4" w:rsidRDefault="001805B4">
            <w:pPr>
              <w:widowControl/>
              <w:spacing w:line="360" w:lineRule="exact"/>
              <w:jc w:val="right"/>
              <w:rPr>
                <w:rFonts w:eastAsia="方正仿宋_GBK"/>
                <w:kern w:val="0"/>
                <w:sz w:val="24"/>
              </w:rPr>
            </w:pPr>
          </w:p>
          <w:p w14:paraId="4DDAC153" w14:textId="77777777" w:rsidR="001805B4" w:rsidRDefault="005A165C">
            <w:pPr>
              <w:spacing w:line="360" w:lineRule="exact"/>
              <w:ind w:firstLineChars="2300" w:firstLine="552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（盖章）</w:t>
            </w:r>
          </w:p>
          <w:p w14:paraId="5C376498" w14:textId="77777777" w:rsidR="001805B4" w:rsidRDefault="001805B4">
            <w:pPr>
              <w:spacing w:line="360" w:lineRule="exact"/>
              <w:ind w:firstLineChars="2300" w:firstLine="5520"/>
              <w:rPr>
                <w:rFonts w:ascii="仿宋_GB2312" w:hAnsi="宋体"/>
                <w:sz w:val="24"/>
                <w:szCs w:val="24"/>
              </w:rPr>
            </w:pPr>
          </w:p>
          <w:p w14:paraId="541AF415" w14:textId="77777777" w:rsidR="001805B4" w:rsidRDefault="005A165C">
            <w:pPr>
              <w:spacing w:line="360" w:lineRule="exact"/>
              <w:ind w:right="480" w:firstLineChars="2100" w:firstLine="5040"/>
              <w:rPr>
                <w:rFonts w:eastAsia="方正仿宋_GBK"/>
                <w:kern w:val="0"/>
                <w:sz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   月   日</w:t>
            </w:r>
          </w:p>
        </w:tc>
      </w:tr>
    </w:tbl>
    <w:p w14:paraId="4D88A812" w14:textId="4EC06E4A" w:rsidR="002F44B0" w:rsidRDefault="002F44B0"/>
    <w:p w14:paraId="4DA06B2B" w14:textId="4F95E6A6" w:rsidR="000E1EF5" w:rsidRDefault="000E1EF5">
      <w:pPr>
        <w:widowControl/>
        <w:jc w:val="left"/>
        <w:rPr>
          <w:rFonts w:ascii="黑体" w:eastAsia="黑体" w:hAnsi="黑体"/>
        </w:rPr>
      </w:pPr>
    </w:p>
    <w:p w14:paraId="6ADA30FA" w14:textId="77777777" w:rsidR="0088542B" w:rsidRDefault="0088542B" w:rsidP="00B972D3">
      <w:pPr>
        <w:widowControl/>
        <w:jc w:val="left"/>
        <w:rPr>
          <w:rFonts w:ascii="黑体" w:eastAsia="黑体" w:hAnsi="黑体"/>
        </w:rPr>
        <w:sectPr w:rsidR="0088542B" w:rsidSect="000E1EF5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14:paraId="35E6055E" w14:textId="2F6C5A8A" w:rsidR="00B972D3" w:rsidRPr="00B972D3" w:rsidRDefault="00B972D3" w:rsidP="00B972D3">
      <w:pPr>
        <w:widowControl/>
        <w:jc w:val="left"/>
        <w:rPr>
          <w:rFonts w:ascii="黑体" w:eastAsia="黑体" w:hAnsi="黑体"/>
        </w:rPr>
      </w:pPr>
      <w:r w:rsidRPr="00B972D3">
        <w:rPr>
          <w:rFonts w:ascii="黑体" w:eastAsia="黑体" w:hAnsi="黑体" w:hint="eastAsia"/>
        </w:rPr>
        <w:lastRenderedPageBreak/>
        <w:t>附表</w:t>
      </w:r>
    </w:p>
    <w:p w14:paraId="179B8252" w14:textId="4CEDB4D5" w:rsidR="002F44B0" w:rsidRPr="00B972D3" w:rsidRDefault="00B972D3" w:rsidP="00B972D3">
      <w:pPr>
        <w:widowControl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>知识产权</w:t>
      </w:r>
      <w:r w:rsidR="002F44B0" w:rsidRPr="00B972D3">
        <w:rPr>
          <w:rFonts w:ascii="方正小标宋简体" w:eastAsia="方正小标宋简体" w:hAnsi="方正小标宋简体" w:hint="eastAsia"/>
        </w:rPr>
        <w:t>贯标情况统计表</w:t>
      </w:r>
    </w:p>
    <w:tbl>
      <w:tblPr>
        <w:tblStyle w:val="a9"/>
        <w:tblW w:w="14029" w:type="dxa"/>
        <w:tblLook w:val="04A0" w:firstRow="1" w:lastRow="0" w:firstColumn="1" w:lastColumn="0" w:noHBand="0" w:noVBand="1"/>
      </w:tblPr>
      <w:tblGrid>
        <w:gridCol w:w="869"/>
        <w:gridCol w:w="1961"/>
        <w:gridCol w:w="1985"/>
        <w:gridCol w:w="2268"/>
        <w:gridCol w:w="4961"/>
        <w:gridCol w:w="1985"/>
      </w:tblGrid>
      <w:tr w:rsidR="000E1EF5" w:rsidRPr="0088542B" w14:paraId="330755AF" w14:textId="77777777" w:rsidTr="0088542B">
        <w:tc>
          <w:tcPr>
            <w:tcW w:w="869" w:type="dxa"/>
          </w:tcPr>
          <w:p w14:paraId="0292B7E2" w14:textId="0A33C129" w:rsidR="000E1EF5" w:rsidRPr="0088542B" w:rsidRDefault="000E1EF5">
            <w:pPr>
              <w:widowControl/>
              <w:jc w:val="left"/>
              <w:rPr>
                <w:rFonts w:ascii="仿宋_GB2312"/>
              </w:rPr>
            </w:pPr>
            <w:r w:rsidRPr="0088542B">
              <w:rPr>
                <w:rFonts w:ascii="仿宋_GB2312" w:hint="eastAsia"/>
              </w:rPr>
              <w:t>序号</w:t>
            </w:r>
          </w:p>
        </w:tc>
        <w:tc>
          <w:tcPr>
            <w:tcW w:w="1961" w:type="dxa"/>
          </w:tcPr>
          <w:p w14:paraId="51A519B0" w14:textId="01DAADD3" w:rsidR="000E1EF5" w:rsidRPr="0088542B" w:rsidRDefault="000E1EF5">
            <w:pPr>
              <w:widowControl/>
              <w:jc w:val="left"/>
              <w:rPr>
                <w:rFonts w:ascii="仿宋_GB2312"/>
              </w:rPr>
            </w:pPr>
            <w:r w:rsidRPr="0088542B">
              <w:rPr>
                <w:rFonts w:ascii="仿宋_GB2312" w:hint="eastAsia"/>
              </w:rPr>
              <w:t>企业名称</w:t>
            </w:r>
          </w:p>
        </w:tc>
        <w:tc>
          <w:tcPr>
            <w:tcW w:w="1985" w:type="dxa"/>
          </w:tcPr>
          <w:p w14:paraId="45D764CF" w14:textId="08DC15FE" w:rsidR="000E1EF5" w:rsidRPr="0088542B" w:rsidRDefault="000E1EF5">
            <w:pPr>
              <w:widowControl/>
              <w:jc w:val="left"/>
              <w:rPr>
                <w:rFonts w:ascii="仿宋_GB2312"/>
              </w:rPr>
            </w:pPr>
            <w:r w:rsidRPr="0088542B">
              <w:rPr>
                <w:rFonts w:ascii="仿宋_GB2312" w:hint="eastAsia"/>
              </w:rPr>
              <w:t>证书编号</w:t>
            </w:r>
          </w:p>
        </w:tc>
        <w:tc>
          <w:tcPr>
            <w:tcW w:w="2268" w:type="dxa"/>
          </w:tcPr>
          <w:p w14:paraId="73432AF1" w14:textId="4F2E85C0" w:rsidR="000E1EF5" w:rsidRPr="0088542B" w:rsidRDefault="000E1EF5">
            <w:pPr>
              <w:widowControl/>
              <w:jc w:val="left"/>
              <w:rPr>
                <w:rFonts w:ascii="仿宋_GB2312"/>
              </w:rPr>
            </w:pPr>
            <w:r w:rsidRPr="0088542B">
              <w:rPr>
                <w:rFonts w:ascii="仿宋_GB2312" w:hint="eastAsia"/>
              </w:rPr>
              <w:t>认证机构</w:t>
            </w:r>
          </w:p>
        </w:tc>
        <w:tc>
          <w:tcPr>
            <w:tcW w:w="4961" w:type="dxa"/>
          </w:tcPr>
          <w:p w14:paraId="7796F39D" w14:textId="0C0A8A9F" w:rsidR="000E1EF5" w:rsidRPr="0088542B" w:rsidRDefault="000E1EF5">
            <w:pPr>
              <w:widowControl/>
              <w:jc w:val="left"/>
              <w:rPr>
                <w:rFonts w:ascii="仿宋_GB2312"/>
              </w:rPr>
            </w:pPr>
            <w:r w:rsidRPr="0088542B">
              <w:rPr>
                <w:rFonts w:ascii="仿宋_GB2312" w:hint="eastAsia"/>
              </w:rPr>
              <w:t>认证范围</w:t>
            </w:r>
          </w:p>
        </w:tc>
        <w:tc>
          <w:tcPr>
            <w:tcW w:w="1985" w:type="dxa"/>
          </w:tcPr>
          <w:p w14:paraId="72D36645" w14:textId="42B36783" w:rsidR="000E1EF5" w:rsidRPr="0088542B" w:rsidRDefault="000E1EF5">
            <w:pPr>
              <w:widowControl/>
              <w:jc w:val="left"/>
              <w:rPr>
                <w:rFonts w:ascii="仿宋_GB2312"/>
              </w:rPr>
            </w:pPr>
            <w:r w:rsidRPr="0088542B">
              <w:rPr>
                <w:rFonts w:ascii="仿宋_GB2312" w:hint="eastAsia"/>
              </w:rPr>
              <w:t>证书有效期</w:t>
            </w:r>
          </w:p>
        </w:tc>
      </w:tr>
      <w:tr w:rsidR="000E1EF5" w:rsidRPr="002C63AA" w14:paraId="0A371EC4" w14:textId="77777777" w:rsidTr="0088542B">
        <w:tc>
          <w:tcPr>
            <w:tcW w:w="869" w:type="dxa"/>
          </w:tcPr>
          <w:p w14:paraId="3B6EF4B7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2AAED7AA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0945DAB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6DA127C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5E97C27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703DCB7" w14:textId="750CC4DE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E1EF5" w:rsidRPr="002C63AA" w14:paraId="048BA9F2" w14:textId="77777777" w:rsidTr="0088542B">
        <w:tc>
          <w:tcPr>
            <w:tcW w:w="869" w:type="dxa"/>
          </w:tcPr>
          <w:p w14:paraId="7FA40736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52B5A3CB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D598248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DE7CE57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9207519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0E38C57" w14:textId="694C8F40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E1EF5" w:rsidRPr="002C63AA" w14:paraId="0506AAE5" w14:textId="77777777" w:rsidTr="0088542B">
        <w:tc>
          <w:tcPr>
            <w:tcW w:w="869" w:type="dxa"/>
          </w:tcPr>
          <w:p w14:paraId="7D034F33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030250C4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AE11EC9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66C59B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2C1031E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6B7D22B" w14:textId="2D391AAC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E1EF5" w:rsidRPr="002C63AA" w14:paraId="7ACA6FD9" w14:textId="77777777" w:rsidTr="0088542B">
        <w:tc>
          <w:tcPr>
            <w:tcW w:w="869" w:type="dxa"/>
          </w:tcPr>
          <w:p w14:paraId="6BD6BCA0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280F3120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9DC5AC9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93B9C5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30A3F3D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F4A91DB" w14:textId="41A14614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E1EF5" w:rsidRPr="002C63AA" w14:paraId="496931CA" w14:textId="77777777" w:rsidTr="0088542B">
        <w:tc>
          <w:tcPr>
            <w:tcW w:w="869" w:type="dxa"/>
          </w:tcPr>
          <w:p w14:paraId="4331CA3F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6828BACF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D9394ED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1C5405C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C1B59DB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742D16E" w14:textId="1B28ED11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0E1EF5" w:rsidRPr="002C63AA" w14:paraId="4A7BBB34" w14:textId="77777777" w:rsidTr="0088542B">
        <w:tc>
          <w:tcPr>
            <w:tcW w:w="869" w:type="dxa"/>
          </w:tcPr>
          <w:p w14:paraId="63A80180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61" w:type="dxa"/>
          </w:tcPr>
          <w:p w14:paraId="3F4E73A7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FB79394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0A55A4E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3C0113F" w14:textId="77777777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2860507" w14:textId="1052CE46" w:rsidR="000E1EF5" w:rsidRPr="002C63AA" w:rsidRDefault="000E1EF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0138E172" w14:textId="77777777" w:rsidR="002F44B0" w:rsidRDefault="002F44B0">
      <w:pPr>
        <w:widowControl/>
        <w:jc w:val="left"/>
      </w:pPr>
    </w:p>
    <w:p w14:paraId="113238F9" w14:textId="32B6EA8C" w:rsidR="001805B4" w:rsidRDefault="001805B4" w:rsidP="000E1EF5">
      <w:pPr>
        <w:widowControl/>
        <w:jc w:val="left"/>
      </w:pPr>
    </w:p>
    <w:sectPr w:rsidR="001805B4" w:rsidSect="0088542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5033" w14:textId="77777777" w:rsidR="000375FC" w:rsidRDefault="000375FC" w:rsidP="002F44B0">
      <w:r>
        <w:separator/>
      </w:r>
    </w:p>
  </w:endnote>
  <w:endnote w:type="continuationSeparator" w:id="0">
    <w:p w14:paraId="671ED4F4" w14:textId="77777777" w:rsidR="000375FC" w:rsidRDefault="000375FC" w:rsidP="002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8873" w14:textId="77777777" w:rsidR="000375FC" w:rsidRDefault="000375FC" w:rsidP="002F44B0">
      <w:r>
        <w:separator/>
      </w:r>
    </w:p>
  </w:footnote>
  <w:footnote w:type="continuationSeparator" w:id="0">
    <w:p w14:paraId="30EA1AC4" w14:textId="77777777" w:rsidR="000375FC" w:rsidRDefault="000375FC" w:rsidP="002F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47728F"/>
    <w:rsid w:val="000375FC"/>
    <w:rsid w:val="000E1EF5"/>
    <w:rsid w:val="000F6389"/>
    <w:rsid w:val="0016372E"/>
    <w:rsid w:val="001805B4"/>
    <w:rsid w:val="002C0B6A"/>
    <w:rsid w:val="002C63AA"/>
    <w:rsid w:val="002E59A8"/>
    <w:rsid w:val="002F44B0"/>
    <w:rsid w:val="00472B55"/>
    <w:rsid w:val="004F5487"/>
    <w:rsid w:val="00506B29"/>
    <w:rsid w:val="005A165C"/>
    <w:rsid w:val="005D1D81"/>
    <w:rsid w:val="005E0F58"/>
    <w:rsid w:val="006052DD"/>
    <w:rsid w:val="0088542B"/>
    <w:rsid w:val="00A11DA2"/>
    <w:rsid w:val="00B50473"/>
    <w:rsid w:val="00B56A4F"/>
    <w:rsid w:val="00B972D3"/>
    <w:rsid w:val="00BE01A6"/>
    <w:rsid w:val="00BF23DA"/>
    <w:rsid w:val="00C430A6"/>
    <w:rsid w:val="00E51FD3"/>
    <w:rsid w:val="00F62743"/>
    <w:rsid w:val="25E44C43"/>
    <w:rsid w:val="3147728F"/>
    <w:rsid w:val="3B080F55"/>
    <w:rsid w:val="52796FE2"/>
    <w:rsid w:val="641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5BF6A"/>
  <w15:docId w15:val="{7D88A697-842D-4BC9-98D9-728835A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纯文本1"/>
    <w:basedOn w:val="a"/>
    <w:qFormat/>
    <w:rPr>
      <w:rFonts w:ascii="宋体" w:eastAsia="宋体" w:hAnsi="Courier New" w:cs="Courier New"/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eastAsia="仿宋_GB2312"/>
      <w:kern w:val="2"/>
      <w:sz w:val="18"/>
      <w:szCs w:val="18"/>
    </w:rPr>
  </w:style>
  <w:style w:type="table" w:styleId="a9">
    <w:name w:val="Table Grid"/>
    <w:basedOn w:val="a1"/>
    <w:rsid w:val="002F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醉流氓兔</dc:creator>
  <cp:lastModifiedBy>wang wang</cp:lastModifiedBy>
  <cp:revision>3</cp:revision>
  <dcterms:created xsi:type="dcterms:W3CDTF">2021-10-26T08:46:00Z</dcterms:created>
  <dcterms:modified xsi:type="dcterms:W3CDTF">2021-10-29T02:32:00Z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3C92B9723BF047B799FB15F942C09C87</vt:lpwstr>
  </property>
</Properties>
</file>