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天津市东丽区审计局2021年度公务员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平时考核工作方案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提高审计局机关工作效率，促进各项审计工作“提质增效”，全面、客观、准确评价机关工作人员平时工作表现和工作实绩，为年度考核提供依据，把好干部“选出来、用出来、管出来、带出来”，根据区委组织部《关于加强和改进公务员平时考核工作的通知》，结合实际，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坚持以习近平新时代中国特色社会主义思想为指导，按照“以审计精神立身、以创新规范立业、以自身建设立信”重要要求，突出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强化“政治判断力、政治领悟力、政治执行力”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，强化专业素养，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以审计干部职位职责和所承担的工作任务为基本依据，建立健全平时考核制度，切实发挥平时考核在审计干部考核工作中的基础作用，激励审计干部发扬敢于担当、敢于创新的精神，在各项审计工作中</w:t>
      </w:r>
      <w:r>
        <w:rPr>
          <w:rFonts w:hint="eastAsia" w:ascii="仿宋_GB2312" w:hAnsi="仿宋_GB2312" w:eastAsia="仿宋_GB2312" w:cs="仿宋_GB2312"/>
          <w:sz w:val="32"/>
          <w:szCs w:val="32"/>
        </w:rPr>
        <w:t>“讲担当、促作为、抓落实”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，推动建设一支讲政治、守纪律、作风优、业务精和人民满意的审计队伍。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落实习近平总书记关于干部考核要把功夫下在平时的重要要求，通过建立健全平时考核制度，建立考核评价指标，加强审计干部日常管理和监督，全面客观准确评价审计干部的德才表现和工作实绩，激励鞭策审计干部更好地履行审计监督职责、廉政勤政，不断提高审计业务水平，努力完成实现区委区政府和市审计局确定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三、考核对象、原则、内容和指标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（一）考核对象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。平时考核对象是科级及以下公务员。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（二）考核原则。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平时考核工作坚持客观公正、注重实绩、简便易行的原则，实行平时考核与定期考核相结合，强调上级考核与自我记实相结合。考核周期为每季度一次，按照个人小结、审核评鉴、结果反馈等程序进行。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（三）考核内容和指标。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以履行岗位职责和所承担的工作为基本依据，按德、能、勤、绩、廉五项指标进行考核。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是指思想政治品德及社会公德、职业道德、个人品德等方面的表现。特别是政治品德、职业道德、社会公德、遵纪守法、诚实守信等。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指履行审计业务工作的能力。特别是把握政策和法律法规开展工作，能创新、能担当，能正确执行容错机制。与其职位相匹配的组织领导、统筹计划、综合协调、语言文字表达、专业知识、业务技能、支持配合等应具备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是指责任心、工作态度、工作作风等方面的表现。特别是指工作作风、工作态度、事业心、责任心等情况。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是指完成工作的数量、质量、效率。工作得到上级审计机关和区委、区政府表彰肯定等。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是指廉洁自律方面的表现。遵守党纪政纪和各项廉洁自律的规定，执行审计工作纪律的情况。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四、考核程序、步骤、内容和方法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（一）考核主体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1.按照年度审计工作“两统筹”工作安排，平时考核以项目组为考核单位。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2.项目组人员分别由分管领导考核评分，局领导班子审定。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（二）审核评定打分程序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1.项目组组长评分。由分管领导根据被考核人填报的《公务员平时工作记实登记表》以及平时掌握情况，以每季度为一个工作周期，进行评鉴打分，交局领导班子审定。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2.其他公务员评分。由项目组组长根据被考核人填报的《公务员平时工作记实登记表》以及平时掌握情况，以每季度为一个工作周期，进行评鉴，分管领导打分，局领导班子审定。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3.公务员相互评鉴打分。每季度根据每月考核情况，确定参与评选人选，经互评，确定季度优秀公务员。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4.综合得分。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每位同志德、能、勤、绩、廉的基准分 100分，奖励加分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公务员平时考核90分以上为“好”等次，75—89分之间为“较好”等次，60-74分之间为“一般”等次，59分以下为“较差”等次。平时考核“好”等次公务员人数为10人。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分管领导打分，90分以上为“好”等次；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公务员互相评鉴前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“好”等次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，得分按照评分排名依次确定为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100-91分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。综合得分，分管领导占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60%，公务员互相评鉴占40%，确定最终得分。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（三）评鉴打分内容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1.德（20分）。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分为“好、较好、一般、较差”，对应的评分是：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好（20-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分）：旗帜鲜明讲政治，对党忠诚，具有崇高的职业态度和敬业精神，践行社会主义核心价值观、遵守社会道德规范，家庭幸福、邻里和睦。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较好（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分）：具有较强的政治思想素质，较好地职业态度和社会道德规范。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分）：具有基本的政治思想素质和基本的职业道德和社会公德。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较差（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分以下）：没有基本的政治思想素质和基本的职业道德和社会公德。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2.能（20分）。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分为“好、较好、一般、较差”，对应的评分是：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好（20-18分）：责任心强，综合业务能力强，学习能力强，积极主动，善于想办法克服困难，不拖不等，完成工作任务及时。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较好（17-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分）：工作比较认真，有一定的责任心，方法适当，按时限和要求完成工作任务。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分）：工作不够积极主动，存在畏难情绪，但能够基本完成工作任务。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较差（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以下）：责任心不强，作风拖沓，完成工作任务明显滞后。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3.勤（10分）。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分为“好、一般、较差”，对应的评分是：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好（10-9分）：规矩意识强，模范遵守考勤制度，自觉按时参加各项集体活动，出全勤。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一般（8-7分）：能够遵守考勤制度，按照要求参加各项集体活动，按规定履行请销假手续。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较差（6分以下）：不能严格遵守考勤制度，存在无故旷工、迟到早退等现象。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4.绩（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分）。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“好、较好、一般、较差”，对应的评分是：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好（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分）：勤于学习政策理论，业务精通，有创新意识，工作质量高，受到上级认可。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较好（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-21分）：按照要求参加政策理论学习，业务熟悉，工作质量达到要求，没有出现差错和失误。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一般（20-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分）：政策理论学习不够深入，业务不够熟练，工作存在疏漏，质量基本符合要求。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较差（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以下）：政策理论学习不主动，业务不熟练，工作质量差，工作有严重失误，造成重大损失或者恶劣影响。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5.廉（20分）。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分为“自觉遵守廉洁自律的、有违反法律法规及有关廉洁自律情形的、已受到廉洁自律处分处罚的”，对应的评分是：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纪律意识和廉洁意识强，模范遵守各项纪律和审计八不准纪律规定。（20-18分）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基本能够遵守。（17-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有违反纪律现象受到告诫约谈或通报批评。（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-1分）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受到党纪政纪处分的。（0分）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6.弹性指标（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分），分为“加分项和一票否决”。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加分项（季度加分超过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10分，超出部分计入下一季度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（1）审计项目质量高，完成移送案件线索1起并立案查处的，审计组成员每人加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分（季度内）;得到区委区政府领导签批表扬的审计项目，审计组成员每人加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分（季度内）；得到年度市局优秀审计项目的，连续四个季度审计组成员每人加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（2）审计信息质量高，被东丽区政务信息及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市审计局公众号、天津审计情况等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采纳，每位撰写人加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2分；被市政府、中国审计报及审计署网站采纳，每位撰写人加3分。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一票否决项：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）妄议中央或妄议上级党组织的，保密工作失职的，实行年度一票否决。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（2）无故迟到或早退超过3次、连续事假超过10天、连续病假超过20天，实行季度一票否决。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（3）季度内信息未被局公众号或市局网站发表的，实行季度一票否决。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（一）平时考核结果运用。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公务员平时考核结果将作为年度公务员考核的重要依据。季度考核为“好”的公务员将作为年度评选优秀公务员后备人选。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（二）反馈考核结果。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公务员平时考核管理，季度考核结果要经党组审议后向被考核公务员公示。对平时考核结果为好等次的公务员，予以通报表扬，对平时考核一贯表现优秀的公务员，在选拔任用、职务职级晋升、评先奖优等方面优先考虑；对平时考核结果为一般等次的公务员，分管领导要及时谈话提醒；对平时考核结果为较差等次的公务员，分管领导要及时批评教育，必要时进行诫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本考核方案由局办公室负责解释。</w:t>
      </w: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30"/>
        <w:jc w:val="right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东丽区审计局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3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2021年４月22日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94897"/>
    <w:rsid w:val="3539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2021-10-17T13:11:00Z</dcterms:created>
  <dc:creator>keen</dc:creator>
  <cp:lastModifiedBy>keen</cp:lastModifiedBy>
  <dcterms:modified xsi:type="dcterms:W3CDTF">2021-10-17T13:13:29Z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