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东丽区审计局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信息宣传工作管理办法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第一条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审计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宣传工作，实现宣传工作规范化、制度化、精细化管理，营造人人关心、支持、参与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宣传工作的良好氛围，更好地为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新时期审计监督工作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发展服务，为领导科学决策服务，特制定本办法。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深入学习宣传贯彻党的十九大精神，认真贯彻落实习近平总书记系列重要讲话精神，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特别是贯彻落实习近平总书记关于审计工作的批示指示精神，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紧紧围绕和服务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区委、区政府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中心工作，及时、准确、客观地宣传报道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审计监督在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贯彻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新发展理念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，服务构建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新发展格局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的各项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工作中，取得的亮点做法、经验总结和意见建议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，正确引导舆论，积极争取社会各界对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工作的关心、理解和支持。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第三条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审计信息是指在局以上（含局）报刊、简（专）报、政府网站、公众号、电视台或广播电台上发表的有关审计方面的专报、简讯、报道或在区级以上报纸、杂志及有关书籍上发表的有关审计方面的文章。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审计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信息主要包括以下内容：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学习、贯彻、落实党和国家的路线、方针、政策情况。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2.贯彻落实上级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审计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部门出台的法规政策、规范性文件情况。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3.学习、贯彻、落实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区委、区政府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重要决策部署、重要会议精神情况。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工作动态、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审计监督工作中</w:t>
      </w:r>
      <w:r>
        <w:rPr>
          <w:rFonts w:hint="eastAsia" w:ascii="仿宋_GB2312" w:hAnsi="仿宋_GB2312" w:eastAsia="仿宋_GB2312" w:cs="仿宋_GB2312"/>
          <w:sz w:val="32"/>
          <w:szCs w:val="32"/>
        </w:rPr>
        <w:t>的积极成效和典型经验、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审计监督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支持经济发展和保障改善民生等方面的措施和取得的成效。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5.人民群众普遍关注的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热点政策贯彻落实情况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6.本局召开的重要会议、重要活动、局领导讲话及重点工作开展情况。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7.局机关党的建设、党风廉政、干部队伍建设、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规范及效能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建设和文明创建等情况。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第四条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信息主题要反映审计工作新情况、新问题、新思路、新举措、新经验；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信息标题要反映主题、简明凝练，正文要紧扣主题、客观真实、逻辑清晰、文字通顺，无常识性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错误；信息内容要做到有问题、有分析、有建议、有总结，无涉密信息。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信息的审查实行“自审”和“送审”相结合的逐级审查制。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信息审核把关具体流程为：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撰写人</w:t>
      </w:r>
      <w:r>
        <w:rPr>
          <w:rFonts w:hint="eastAsia" w:ascii="仿宋_GB2312" w:hAnsi="仿宋_GB2312" w:eastAsia="仿宋_GB2312" w:cs="仿宋_GB2312"/>
          <w:sz w:val="32"/>
          <w:szCs w:val="32"/>
        </w:rPr>
        <w:t>要认真自审拟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报送</w:t>
      </w:r>
      <w:r>
        <w:rPr>
          <w:rFonts w:hint="eastAsia" w:ascii="仿宋_GB2312" w:hAnsi="仿宋_GB2312" w:eastAsia="仿宋_GB2312" w:cs="仿宋_GB2312"/>
          <w:sz w:val="32"/>
          <w:szCs w:val="32"/>
        </w:rPr>
        <w:t>的信息，实事求是、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客观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审计监督执行过程中</w:t>
      </w:r>
      <w:r>
        <w:rPr>
          <w:rFonts w:hint="eastAsia" w:ascii="仿宋_GB2312" w:hAnsi="仿宋_GB2312" w:eastAsia="仿宋_GB2312" w:cs="仿宋_GB2312"/>
          <w:sz w:val="32"/>
          <w:szCs w:val="32"/>
        </w:rPr>
        <w:t>各方面的工作。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科室负责人要对信息的真实性、时效性及信息内容的完整性进行初审。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分管领导要对信息的标题、内容的一致性，信息反馈主题的现实意义及努力方向提出意见建议。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办公室要对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报送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信息的逻辑性、严谨性、意见建议的准确性再次复核，并按照分管领导的意见建议，对信息现实意义进一步升华。同时，要对信息涉密性严格复核。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分管信息工作的领导再次审阅标题、正文，确定报送范围，并报主要领导审批。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6.局办公室按照主要领导审批意见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分渠道报送或发布。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审批通过的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信息报送</w:t>
      </w:r>
      <w:r>
        <w:rPr>
          <w:rFonts w:hint="default" w:ascii="仿宋_GB2312" w:hAnsi="仿宋_GB2312" w:eastAsia="仿宋_GB2312" w:cs="仿宋_GB2312"/>
          <w:sz w:val="32"/>
          <w:szCs w:val="32"/>
        </w:rPr>
        <w:t>形式</w:t>
      </w:r>
      <w:r>
        <w:rPr>
          <w:rFonts w:hint="eastAsia" w:ascii="仿宋_GB2312" w:hAnsi="仿宋_GB2312" w:eastAsia="仿宋_GB2312" w:cs="仿宋_GB2312"/>
          <w:sz w:val="32"/>
          <w:szCs w:val="32"/>
        </w:rPr>
        <w:t>为纸质文档及电子版，纸质文档需注明报送人和时间，经科室负责人和分管领导核签，局办公室统一存档；电子版通过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OA</w:t>
      </w:r>
      <w:r>
        <w:rPr>
          <w:rFonts w:hint="eastAsia" w:ascii="仿宋_GB2312" w:hAnsi="仿宋_GB2312" w:eastAsia="仿宋_GB2312" w:cs="仿宋_GB2312"/>
          <w:sz w:val="32"/>
          <w:szCs w:val="32"/>
        </w:rPr>
        <w:t>交办公室统一上网发布。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第六条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各科室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（审计项目组）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，每月至少报送 2 条信息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副科级以上领导干部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35岁以下青年干部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每月至少报送 1条信息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。纳入考核统计的信息须与科室岗位职能相关。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第七条  </w:t>
      </w:r>
      <w:r>
        <w:rPr>
          <w:rFonts w:hint="eastAsia" w:ascii="仿宋_GB2312" w:hAnsi="仿宋_GB2312" w:eastAsia="仿宋_GB2312" w:cs="仿宋_GB2312"/>
          <w:sz w:val="32"/>
          <w:szCs w:val="32"/>
        </w:rPr>
        <w:t>对信息报送和采用情况采取公开通报制。由局办公室每个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统计一次，在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经分管领导及主要领导审阅后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，在信息公开栏予以公开。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第八条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各科室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（审计项目组）</w:t>
      </w:r>
      <w:r>
        <w:rPr>
          <w:rFonts w:hint="eastAsia" w:ascii="仿宋_GB2312" w:hAnsi="仿宋_GB2312" w:eastAsia="仿宋_GB2312" w:cs="仿宋_GB2312"/>
          <w:sz w:val="32"/>
          <w:szCs w:val="32"/>
        </w:rPr>
        <w:t>连续 2 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季度</w:t>
      </w:r>
      <w:r>
        <w:rPr>
          <w:rFonts w:hint="eastAsia" w:ascii="仿宋_GB2312" w:hAnsi="仿宋_GB2312" w:eastAsia="仿宋_GB2312" w:cs="仿宋_GB2312"/>
          <w:sz w:val="32"/>
          <w:szCs w:val="32"/>
        </w:rPr>
        <w:t>未完成目标任务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副科级以上领导干部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35岁以下青年干部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连续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未完成任务要求的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相关科室（项目组）负责人及相关人员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向局办公室提交书面说明，必要时由局领导进行约谈。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第九条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所发布信息不得夸大其词、弄虚作假、抄袭或编报虚假信息。若被发现或被举报造成恶劣影响的，一经查实，根据相关规定予以严肃处理。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bookmarkEnd w:id="0"/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审计信息格式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（信息类别：学习研讨类、审计调研类、工作简讯类、经验分享类）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信息标题（方正小标简体，二号居中）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撰写人所在科室  撰写人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（审计信息时间）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信息正文，</w:t>
      </w:r>
      <w:r>
        <w:rPr>
          <w:rFonts w:hint="eastAsia" w:ascii="仿宋_GB2312" w:hAnsi="仿宋_GB2312" w:eastAsia="仿宋_GB2312" w:cs="仿宋_GB2312"/>
          <w:sz w:val="32"/>
          <w:szCs w:val="32"/>
        </w:rPr>
        <w:t>要紧扣主题、客观真实、逻辑清晰、文字通顺，无常识性错误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；信息内容要做到有问题、有分析、有汇总、有建议，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无涉密信息。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（仿宋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-GB2312，三号；行间距28磅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/>
          <w:bCs/>
          <w:color w:val="00B050"/>
          <w:sz w:val="36"/>
          <w:szCs w:val="36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altName w:val="方正小标宋简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003B1"/>
    <w:rsid w:val="2230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napToGrid w:val="0"/>
      <w:spacing w:line="579" w:lineRule="exact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2021-10-17T13:23:00Z</dcterms:created>
  <dc:creator>keen</dc:creator>
  <cp:lastModifiedBy>keen</cp:lastModifiedBy>
  <dcterms:modified xsi:type="dcterms:W3CDTF">2021-10-17T13:24:42Z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