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东丽区新立街道重大事故隐患专项排查整治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3"/>
          <w:szCs w:val="43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行动进展情况调度表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40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24"/>
          <w:szCs w:val="24"/>
        </w:rPr>
        <w:t> </w:t>
      </w:r>
      <w:r>
        <w:rPr>
          <w:rStyle w:val="6"/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24"/>
          <w:szCs w:val="24"/>
        </w:rPr>
        <w:t>___________</w:t>
      </w:r>
      <w:r>
        <w:rPr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24"/>
          <w:szCs w:val="24"/>
        </w:rPr>
        <w:t>（单位）                              时间：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24"/>
          <w:szCs w:val="24"/>
        </w:rPr>
        <w:t>2023</w:t>
      </w:r>
      <w:r>
        <w:rPr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24"/>
          <w:szCs w:val="24"/>
        </w:rPr>
        <w:t>年   月   日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67"/>
        <w:gridCol w:w="703"/>
        <w:gridCol w:w="2885"/>
        <w:gridCol w:w="1219"/>
        <w:gridCol w:w="1248"/>
        <w:gridCol w:w="12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自查（次）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问题（个）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整改情况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（是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\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否）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企业自查自改情况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企业主要负责人亲自研究排查整治工作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企业主要负责人带队检查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是否存在外包外租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是否按规定比例提取安全生产费用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是否依法建立安全管理机构和配足安全管理人员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  <w:bdr w:val="none" w:color="auto" w:sz="0" w:space="0"/>
              </w:rPr>
              <w:t>是否制定分管负责人职责清单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  <w:bdr w:val="none" w:color="auto" w:sz="0" w:space="0"/>
              </w:rPr>
              <w:t>电焊等特种作业岗位人员是否持证上岗作业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是否按规定开展应急演练、员工是否熟悉逃生出口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2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15"/>
          <w:sz w:val="24"/>
          <w:szCs w:val="24"/>
        </w:rPr>
        <w:t>1.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调度表自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15"/>
          <w:sz w:val="24"/>
          <w:szCs w:val="24"/>
        </w:rPr>
        <w:t>5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15"/>
          <w:sz w:val="24"/>
          <w:szCs w:val="24"/>
        </w:rPr>
        <w:t>28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日开始上报，每月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15"/>
          <w:sz w:val="24"/>
          <w:szCs w:val="24"/>
        </w:rPr>
        <w:t>13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日、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15"/>
          <w:sz w:val="24"/>
          <w:szCs w:val="24"/>
        </w:rPr>
        <w:t>28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日前上报自专项行动开展以来截至当月月中、月末的累计数据。</w:t>
      </w:r>
    </w:p>
    <w:p>
      <w:pPr>
        <w:pStyle w:val="3"/>
        <w:keepNext w:val="0"/>
        <w:keepLines w:val="0"/>
        <w:widowControl/>
        <w:suppressLineNumbers w:val="0"/>
        <w:spacing w:line="2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15"/>
          <w:sz w:val="24"/>
          <w:szCs w:val="24"/>
        </w:rPr>
        <w:t>2.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调度表内容应围绕排查整治工作并对照方案具体要求如实填报。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24"/>
          <w:szCs w:val="24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YyNzI1M2UzNGQ5MmZkNzFkODdlMmJmYjU1OTgifQ=="/>
  </w:docVars>
  <w:rsids>
    <w:rsidRoot w:val="56EA0E82"/>
    <w:rsid w:val="56E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2023-09-08T09:23:00Z</dcterms:created>
  <dc:creator>Administrator</dc:creator>
  <cp:lastModifiedBy>Administrator</cp:lastModifiedBy>
  <dcterms:modified xsi:type="dcterms:W3CDTF">2023-09-08T09:24:12Z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0CC18661131F49BF82FC5E623A37E0A6_11</vt:lpwstr>
  </property>
</Properties>
</file>