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CD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关于印发《东丽区行政备案事项目录</w:t>
      </w:r>
    </w:p>
    <w:p w14:paraId="551CFE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（2024年版）》的通知</w:t>
      </w:r>
    </w:p>
    <w:p w14:paraId="20BD76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5A0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区级各有关部门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BE0DE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天津市行政备案事项目录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的通知》（津政服〔2024〕24号），梳理形成了《东丽区行政备案事项目录（2024年版）》共计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164项，现印发至各相关单位，请参照落实。</w:t>
      </w:r>
    </w:p>
    <w:p w14:paraId="4BEF71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766D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东丽区行政备案事项目录（2024年版）</w:t>
      </w:r>
    </w:p>
    <w:p w14:paraId="79D840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5488C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A4F5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3F1D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53790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248C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2024年10月23日    </w:t>
      </w:r>
    </w:p>
    <w:p w14:paraId="7A689E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 w14:paraId="40E57D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7F5872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64B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B7E0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55F9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CB7E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54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00C6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00C65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06FB1F0F"/>
    <w:rsid w:val="124D475F"/>
    <w:rsid w:val="1A512A3C"/>
    <w:rsid w:val="6334102B"/>
    <w:rsid w:val="63D231B0"/>
    <w:rsid w:val="67F50F60"/>
    <w:rsid w:val="72D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247</Characters>
  <Lines>0</Lines>
  <Paragraphs>0</Paragraphs>
  <TotalTime>3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2023-09-05T05:48:00Z</dcterms:created>
  <dc:creator>Zhao</dc:creator>
  <cp:lastModifiedBy>WPS_1618994396</cp:lastModifiedBy>
  <cp:lastPrinted>2023-09-05T08:06:00Z</cp:lastPrinted>
  <dcterms:modified xsi:type="dcterms:W3CDTF">2024-10-30T06:49:18Z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16355EA08559412AA1877922AA0418B5_13</vt:lpwstr>
  </property>
</Properties>
</file>