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EF1CD">
      <w:pPr>
        <w:keepNext w:val="0"/>
        <w:keepLines w:val="0"/>
        <w:pageBreakBefore w:val="0"/>
        <w:kinsoku/>
        <w:wordWrap/>
        <w:overflowPunct/>
        <w:topLinePunct w:val="0"/>
        <w:autoSpaceDE/>
        <w:autoSpaceDN/>
        <w:bidi w:val="0"/>
        <w:snapToGrid/>
        <w:spacing w:before="0" w:beforeAutospacing="0" w:after="0" w:afterAutospacing="0" w:line="560" w:lineRule="exact"/>
        <w:jc w:val="center"/>
        <w:textAlignment w:val="baseline"/>
        <w:rPr>
          <w:rStyle w:val="10"/>
          <w:rFonts w:ascii="方正小标宋简体" w:hAnsi="方正小标宋简体" w:eastAsia="方正小标宋简体"/>
          <w:b w:val="0"/>
          <w:bCs w:val="0"/>
          <w:i w:val="0"/>
          <w:caps w:val="0"/>
          <w:spacing w:val="0"/>
          <w:w w:val="100"/>
          <w:kern w:val="2"/>
          <w:sz w:val="40"/>
          <w:szCs w:val="40"/>
          <w:lang w:val="en-US" w:eastAsia="zh-CN" w:bidi="ar-SA"/>
        </w:rPr>
      </w:pPr>
      <w:r>
        <w:rPr>
          <w:rStyle w:val="10"/>
          <w:rFonts w:hint="eastAsia" w:ascii="方正小标宋简体" w:hAnsi="方正小标宋简体" w:eastAsia="方正小标宋简体"/>
          <w:b w:val="0"/>
          <w:bCs w:val="0"/>
          <w:i w:val="0"/>
          <w:caps w:val="0"/>
          <w:spacing w:val="0"/>
          <w:w w:val="100"/>
          <w:kern w:val="2"/>
          <w:sz w:val="40"/>
          <w:szCs w:val="40"/>
          <w:lang w:val="en-US" w:eastAsia="zh-CN" w:bidi="ar-SA"/>
        </w:rPr>
        <w:t>天津市</w:t>
      </w:r>
      <w:r>
        <w:rPr>
          <w:rStyle w:val="10"/>
          <w:rFonts w:ascii="方正小标宋简体" w:hAnsi="方正小标宋简体" w:eastAsia="方正小标宋简体"/>
          <w:b w:val="0"/>
          <w:bCs w:val="0"/>
          <w:i w:val="0"/>
          <w:caps w:val="0"/>
          <w:spacing w:val="0"/>
          <w:w w:val="100"/>
          <w:kern w:val="2"/>
          <w:sz w:val="40"/>
          <w:szCs w:val="40"/>
          <w:lang w:val="en-US" w:eastAsia="zh-CN" w:bidi="ar-SA"/>
        </w:rPr>
        <w:t>东丽区</w:t>
      </w:r>
      <w:r>
        <w:rPr>
          <w:rStyle w:val="10"/>
          <w:rFonts w:ascii="方正小标宋简体" w:hAnsi="方正小标宋简体" w:eastAsia="方正小标宋简体"/>
          <w:b w:val="0"/>
          <w:bCs w:val="0"/>
          <w:i w:val="0"/>
          <w:caps w:val="0"/>
          <w:color w:val="000000"/>
          <w:spacing w:val="0"/>
          <w:w w:val="100"/>
          <w:kern w:val="2"/>
          <w:sz w:val="40"/>
          <w:szCs w:val="40"/>
          <w:lang w:val="en-US" w:eastAsia="zh-CN" w:bidi="ar-SA"/>
        </w:rPr>
        <w:t>流芳</w:t>
      </w:r>
      <w:r>
        <w:rPr>
          <w:rStyle w:val="10"/>
          <w:rFonts w:ascii="方正小标宋简体" w:hAnsi="方正小标宋简体" w:eastAsia="方正小标宋简体"/>
          <w:b w:val="0"/>
          <w:bCs w:val="0"/>
          <w:i w:val="0"/>
          <w:caps w:val="0"/>
          <w:spacing w:val="0"/>
          <w:w w:val="100"/>
          <w:kern w:val="2"/>
          <w:sz w:val="40"/>
          <w:szCs w:val="40"/>
          <w:lang w:val="en-US" w:eastAsia="zh-CN" w:bidi="ar-SA"/>
        </w:rPr>
        <w:t>幼儿园</w:t>
      </w:r>
      <w:r>
        <w:rPr>
          <w:rStyle w:val="10"/>
          <w:rFonts w:hint="eastAsia" w:ascii="方正小标宋简体" w:hAnsi="方正小标宋简体" w:eastAsia="方正小标宋简体"/>
          <w:b w:val="0"/>
          <w:bCs w:val="0"/>
          <w:i w:val="0"/>
          <w:caps w:val="0"/>
          <w:spacing w:val="0"/>
          <w:w w:val="100"/>
          <w:kern w:val="2"/>
          <w:sz w:val="40"/>
          <w:szCs w:val="40"/>
          <w:lang w:val="en-US" w:eastAsia="zh-CN" w:bidi="ar-SA"/>
        </w:rPr>
        <w:t>2024年</w:t>
      </w:r>
      <w:r>
        <w:rPr>
          <w:rStyle w:val="10"/>
          <w:rFonts w:ascii="方正小标宋简体" w:hAnsi="方正小标宋简体" w:eastAsia="方正小标宋简体"/>
          <w:b w:val="0"/>
          <w:bCs w:val="0"/>
          <w:i w:val="0"/>
          <w:caps w:val="0"/>
          <w:spacing w:val="0"/>
          <w:w w:val="100"/>
          <w:kern w:val="2"/>
          <w:sz w:val="40"/>
          <w:szCs w:val="40"/>
          <w:lang w:val="en-US" w:eastAsia="zh-CN" w:bidi="ar-SA"/>
        </w:rPr>
        <w:t>招生简章</w:t>
      </w:r>
    </w:p>
    <w:p w14:paraId="13CDB52F">
      <w:pPr>
        <w:keepNext w:val="0"/>
        <w:keepLines w:val="0"/>
        <w:pageBreakBefore w:val="0"/>
        <w:numPr>
          <w:ilvl w:val="0"/>
          <w:numId w:val="1"/>
        </w:numPr>
        <w:kinsoku/>
        <w:wordWrap/>
        <w:overflowPunct/>
        <w:topLinePunct w:val="0"/>
        <w:autoSpaceDE/>
        <w:autoSpaceDN/>
        <w:bidi w:val="0"/>
        <w:snapToGrid/>
        <w:spacing w:before="0" w:beforeAutospacing="0" w:after="0" w:afterAutospacing="0" w:line="560" w:lineRule="exact"/>
        <w:ind w:firstLine="640" w:firstLineChars="200"/>
        <w:jc w:val="both"/>
        <w:textAlignment w:val="baseline"/>
        <w:rPr>
          <w:rStyle w:val="10"/>
          <w:rFonts w:ascii="黑体" w:hAnsi="黑体" w:eastAsia="黑体"/>
          <w:b w:val="0"/>
          <w:i w:val="0"/>
          <w:caps w:val="0"/>
          <w:color w:val="000000"/>
          <w:spacing w:val="0"/>
          <w:w w:val="100"/>
          <w:kern w:val="2"/>
          <w:sz w:val="32"/>
          <w:szCs w:val="32"/>
          <w:lang w:val="en-US" w:eastAsia="zh-CN" w:bidi="ar-SA"/>
        </w:rPr>
      </w:pPr>
      <w:r>
        <w:rPr>
          <w:rStyle w:val="10"/>
          <w:rFonts w:ascii="黑体" w:hAnsi="黑体" w:eastAsia="黑体"/>
          <w:b w:val="0"/>
          <w:i w:val="0"/>
          <w:caps w:val="0"/>
          <w:color w:val="000000"/>
          <w:spacing w:val="0"/>
          <w:w w:val="100"/>
          <w:kern w:val="2"/>
          <w:sz w:val="32"/>
          <w:szCs w:val="32"/>
          <w:lang w:val="en-US" w:eastAsia="zh-CN" w:bidi="ar-SA"/>
        </w:rPr>
        <w:t>园所简介</w:t>
      </w:r>
    </w:p>
    <w:p w14:paraId="276359E5">
      <w:pPr>
        <w:keepNext w:val="0"/>
        <w:keepLines w:val="0"/>
        <w:pageBreakBefore w:val="0"/>
        <w:kinsoku/>
        <w:wordWrap/>
        <w:overflowPunct/>
        <w:topLinePunct w:val="0"/>
        <w:autoSpaceDE/>
        <w:autoSpaceDN/>
        <w:bidi w:val="0"/>
        <w:snapToGrid/>
        <w:spacing w:before="0" w:beforeAutospacing="0" w:after="0" w:afterAutospacing="0" w:line="560" w:lineRule="exact"/>
        <w:ind w:firstLine="640" w:firstLineChars="200"/>
        <w:jc w:val="both"/>
        <w:textAlignment w:val="baseline"/>
        <w:rPr>
          <w:rStyle w:val="10"/>
          <w:rFonts w:hint="eastAsia" w:ascii="仿宋_GB2312" w:hAnsi="仿宋_GB2312" w:eastAsia="仿宋_GB2312"/>
          <w:b w:val="0"/>
          <w:i w:val="0"/>
          <w:caps w:val="0"/>
          <w:color w:val="000000"/>
          <w:spacing w:val="0"/>
          <w:w w:val="100"/>
          <w:kern w:val="2"/>
          <w:sz w:val="32"/>
          <w:szCs w:val="32"/>
          <w:lang w:val="en-US" w:eastAsia="zh-CN" w:bidi="ar-SA"/>
        </w:rPr>
      </w:pPr>
      <w:r>
        <w:rPr>
          <w:rStyle w:val="10"/>
          <w:rFonts w:ascii="仿宋_GB2312" w:hAnsi="仿宋_GB2312" w:eastAsia="仿宋_GB2312"/>
          <w:b w:val="0"/>
          <w:i w:val="0"/>
          <w:caps w:val="0"/>
          <w:color w:val="000000"/>
          <w:spacing w:val="0"/>
          <w:w w:val="100"/>
          <w:kern w:val="2"/>
          <w:sz w:val="32"/>
          <w:szCs w:val="32"/>
          <w:lang w:val="en-US" w:eastAsia="zh-CN" w:bidi="ar-SA"/>
        </w:rPr>
        <w:t>天津市东丽区流芳幼儿园坐落于天津市东丽区华明家园六经路馨园11号</w:t>
      </w:r>
      <w:r>
        <w:rPr>
          <w:rStyle w:val="10"/>
          <w:rFonts w:hint="eastAsia" w:ascii="仿宋_GB2312" w:hAnsi="仿宋_GB2312" w:eastAsia="仿宋_GB2312"/>
          <w:b w:val="0"/>
          <w:i w:val="0"/>
          <w:caps w:val="0"/>
          <w:color w:val="000000"/>
          <w:spacing w:val="0"/>
          <w:w w:val="100"/>
          <w:kern w:val="2"/>
          <w:sz w:val="32"/>
          <w:szCs w:val="32"/>
          <w:lang w:val="en-US" w:eastAsia="zh-CN" w:bidi="ar-SA"/>
        </w:rPr>
        <w:t>，</w:t>
      </w:r>
      <w:r>
        <w:rPr>
          <w:rStyle w:val="10"/>
          <w:rFonts w:ascii="仿宋_GB2312" w:hAnsi="仿宋_GB2312" w:eastAsia="仿宋_GB2312"/>
          <w:b w:val="0"/>
          <w:i w:val="0"/>
          <w:caps w:val="0"/>
          <w:color w:val="000000"/>
          <w:spacing w:val="0"/>
          <w:w w:val="100"/>
          <w:kern w:val="2"/>
          <w:sz w:val="32"/>
          <w:szCs w:val="32"/>
          <w:lang w:val="en-US" w:eastAsia="zh-CN" w:bidi="ar-SA"/>
        </w:rPr>
        <w:t>是天津市</w:t>
      </w:r>
      <w:r>
        <w:rPr>
          <w:rStyle w:val="10"/>
          <w:rFonts w:hint="eastAsia" w:ascii="仿宋_GB2312" w:hAnsi="仿宋_GB2312" w:eastAsia="仿宋_GB2312"/>
          <w:b w:val="0"/>
          <w:i w:val="0"/>
          <w:caps w:val="0"/>
          <w:color w:val="000000"/>
          <w:spacing w:val="0"/>
          <w:w w:val="100"/>
          <w:kern w:val="2"/>
          <w:sz w:val="32"/>
          <w:szCs w:val="32"/>
          <w:lang w:val="en-US" w:eastAsia="zh-CN" w:bidi="ar-SA"/>
        </w:rPr>
        <w:t>公</w:t>
      </w:r>
      <w:r>
        <w:rPr>
          <w:rStyle w:val="10"/>
          <w:rFonts w:ascii="仿宋_GB2312" w:hAnsi="仿宋_GB2312" w:eastAsia="仿宋_GB2312"/>
          <w:b w:val="0"/>
          <w:i w:val="0"/>
          <w:caps w:val="0"/>
          <w:color w:val="000000"/>
          <w:spacing w:val="0"/>
          <w:w w:val="100"/>
          <w:kern w:val="2"/>
          <w:sz w:val="32"/>
          <w:szCs w:val="32"/>
          <w:lang w:val="en-US" w:eastAsia="zh-CN" w:bidi="ar-SA"/>
        </w:rPr>
        <w:t>办一级园</w:t>
      </w:r>
      <w:r>
        <w:rPr>
          <w:rStyle w:val="10"/>
          <w:rFonts w:hint="eastAsia" w:ascii="仿宋_GB2312" w:hAnsi="仿宋_GB2312" w:eastAsia="仿宋_GB2312"/>
          <w:b w:val="0"/>
          <w:i w:val="0"/>
          <w:caps w:val="0"/>
          <w:color w:val="000000"/>
          <w:spacing w:val="0"/>
          <w:w w:val="100"/>
          <w:kern w:val="2"/>
          <w:sz w:val="32"/>
          <w:szCs w:val="32"/>
          <w:lang w:val="en-US" w:eastAsia="zh-CN" w:bidi="ar-SA"/>
        </w:rPr>
        <w:t>。</w:t>
      </w:r>
    </w:p>
    <w:p w14:paraId="0D214266">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Style w:val="10"/>
          <w:rFonts w:ascii="黑体" w:hAnsi="黑体" w:eastAsia="黑体"/>
          <w:b w:val="0"/>
          <w:bCs w:val="0"/>
          <w:i w:val="0"/>
          <w:caps w:val="0"/>
          <w:spacing w:val="0"/>
          <w:w w:val="100"/>
          <w:kern w:val="2"/>
          <w:sz w:val="32"/>
          <w:szCs w:val="32"/>
          <w:lang w:val="en-US" w:eastAsia="zh-CN" w:bidi="ar-SA"/>
        </w:rPr>
      </w:pPr>
      <w:r>
        <w:rPr>
          <w:rStyle w:val="10"/>
          <w:rFonts w:ascii="黑体" w:hAnsi="黑体" w:eastAsia="黑体"/>
          <w:b w:val="0"/>
          <w:bCs w:val="0"/>
          <w:i w:val="0"/>
          <w:caps w:val="0"/>
          <w:spacing w:val="0"/>
          <w:w w:val="100"/>
          <w:kern w:val="2"/>
          <w:sz w:val="32"/>
          <w:szCs w:val="32"/>
          <w:lang w:val="en-US" w:eastAsia="zh-CN" w:bidi="ar-SA"/>
        </w:rPr>
        <w:t>招生对象及条件</w:t>
      </w:r>
    </w:p>
    <w:p w14:paraId="0895DEDE">
      <w:pPr>
        <w:pStyle w:val="2"/>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baseline"/>
        <w:rPr>
          <w:rFonts w:hint="eastAsia"/>
          <w:lang w:val="en-US" w:eastAsia="zh-CN"/>
        </w:rPr>
      </w:pPr>
      <w:r>
        <w:rPr>
          <w:rFonts w:hint="eastAsia"/>
          <w:lang w:val="en-US" w:eastAsia="zh-CN"/>
        </w:rPr>
        <w:t>1.年满3周岁（2020年9月1日至2021年8月31日间出生）幼儿。</w:t>
      </w:r>
    </w:p>
    <w:p w14:paraId="0057C889">
      <w:pPr>
        <w:pStyle w:val="2"/>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baseline"/>
        <w:rPr>
          <w:lang w:val="en-US" w:eastAsia="zh-CN"/>
        </w:rPr>
      </w:pPr>
      <w:r>
        <w:rPr>
          <w:rFonts w:hint="eastAsia"/>
          <w:lang w:val="en-US" w:eastAsia="zh-CN"/>
        </w:rPr>
        <w:t>2.报名的适龄幼儿，须提供本区居民户口簿和合法固定居所的房屋产权证（包括购房合同或拆迁协议）。户口簿户主和房屋产权证（包括购房合同或拆迁协议）持证人应是幼儿的父母、祖父母或外祖父母。幼儿须具有儿童预防接种手册。</w:t>
      </w:r>
    </w:p>
    <w:p w14:paraId="12CA7964">
      <w:pPr>
        <w:keepNext w:val="0"/>
        <w:keepLines w:val="0"/>
        <w:pageBreakBefore w:val="0"/>
        <w:kinsoku/>
        <w:wordWrap/>
        <w:overflowPunct/>
        <w:topLinePunct w:val="0"/>
        <w:autoSpaceDE/>
        <w:autoSpaceDN/>
        <w:bidi w:val="0"/>
        <w:snapToGrid/>
        <w:spacing w:before="0" w:beforeAutospacing="0" w:after="0" w:afterAutospacing="0" w:line="560" w:lineRule="exact"/>
        <w:ind w:firstLine="640" w:firstLineChars="200"/>
        <w:jc w:val="both"/>
        <w:textAlignment w:val="baseline"/>
        <w:rPr>
          <w:rStyle w:val="10"/>
          <w:rFonts w:ascii="黑体" w:hAnsi="黑体" w:eastAsia="黑体" w:cs="黑体"/>
          <w:b/>
          <w:bCs/>
          <w:i w:val="0"/>
          <w:caps w:val="0"/>
          <w:spacing w:val="0"/>
          <w:w w:val="100"/>
          <w:kern w:val="2"/>
          <w:sz w:val="32"/>
          <w:szCs w:val="32"/>
          <w:lang w:val="en-US" w:eastAsia="zh-CN" w:bidi="ar-SA"/>
        </w:rPr>
      </w:pPr>
      <w:r>
        <w:rPr>
          <w:rStyle w:val="10"/>
          <w:rFonts w:ascii="黑体" w:hAnsi="黑体" w:eastAsia="黑体"/>
          <w:b w:val="0"/>
          <w:bCs w:val="0"/>
          <w:i w:val="0"/>
          <w:caps w:val="0"/>
          <w:spacing w:val="0"/>
          <w:w w:val="100"/>
          <w:kern w:val="2"/>
          <w:sz w:val="32"/>
          <w:szCs w:val="32"/>
          <w:lang w:val="en-US" w:eastAsia="zh-CN" w:bidi="ar-SA"/>
        </w:rPr>
        <w:t>三、招生服务区域</w:t>
      </w:r>
    </w:p>
    <w:p w14:paraId="30D08FB1">
      <w:pPr>
        <w:keepNext w:val="0"/>
        <w:keepLines w:val="0"/>
        <w:pageBreakBefore w:val="0"/>
        <w:kinsoku/>
        <w:wordWrap/>
        <w:overflowPunct/>
        <w:topLinePunct w:val="0"/>
        <w:autoSpaceDE/>
        <w:autoSpaceDN/>
        <w:bidi w:val="0"/>
        <w:snapToGrid/>
        <w:spacing w:before="0" w:beforeAutospacing="0" w:after="0" w:afterAutospacing="0" w:line="560" w:lineRule="exact"/>
        <w:ind w:firstLine="640" w:firstLineChars="200"/>
        <w:jc w:val="both"/>
        <w:textAlignment w:val="baseline"/>
        <w:rPr>
          <w:rStyle w:val="10"/>
          <w:rFonts w:hint="eastAsia" w:ascii="仿宋_GB2312" w:hAnsi="仿宋_GB2312" w:eastAsia="仿宋_GB2312"/>
          <w:b w:val="0"/>
          <w:i w:val="0"/>
          <w:caps w:val="0"/>
          <w:color w:val="auto"/>
          <w:spacing w:val="0"/>
          <w:w w:val="100"/>
          <w:kern w:val="2"/>
          <w:sz w:val="32"/>
          <w:szCs w:val="32"/>
          <w:lang w:val="en-US" w:eastAsia="zh-CN" w:bidi="ar-SA"/>
        </w:rPr>
      </w:pPr>
      <w:r>
        <w:rPr>
          <w:rStyle w:val="10"/>
          <w:rFonts w:hint="eastAsia" w:ascii="仿宋_GB2312" w:hAnsi="仿宋_GB2312" w:eastAsia="仿宋_GB2312"/>
          <w:b w:val="0"/>
          <w:i w:val="0"/>
          <w:caps w:val="0"/>
          <w:color w:val="auto"/>
          <w:spacing w:val="0"/>
          <w:w w:val="100"/>
          <w:kern w:val="2"/>
          <w:sz w:val="32"/>
          <w:szCs w:val="32"/>
          <w:lang w:val="en-US" w:eastAsia="zh-CN" w:bidi="ar-SA"/>
        </w:rPr>
        <w:t>环外华明街全域、华新街全域</w:t>
      </w:r>
    </w:p>
    <w:p w14:paraId="7754B0A9">
      <w:pPr>
        <w:keepNext w:val="0"/>
        <w:keepLines w:val="0"/>
        <w:pageBreakBefore w:val="0"/>
        <w:numPr>
          <w:ilvl w:val="0"/>
          <w:numId w:val="2"/>
        </w:numPr>
        <w:kinsoku/>
        <w:wordWrap/>
        <w:overflowPunct/>
        <w:topLinePunct w:val="0"/>
        <w:autoSpaceDE/>
        <w:autoSpaceDN/>
        <w:bidi w:val="0"/>
        <w:snapToGrid/>
        <w:spacing w:before="0" w:beforeAutospacing="0" w:after="0" w:afterAutospacing="0" w:line="560" w:lineRule="exact"/>
        <w:ind w:firstLine="640" w:firstLineChars="200"/>
        <w:jc w:val="both"/>
        <w:textAlignment w:val="baseline"/>
        <w:rPr>
          <w:rStyle w:val="10"/>
          <w:rFonts w:ascii="黑体" w:hAnsi="Times New Roman" w:eastAsia="黑体"/>
          <w:b w:val="0"/>
          <w:i w:val="0"/>
          <w:caps w:val="0"/>
          <w:spacing w:val="0"/>
          <w:w w:val="100"/>
          <w:kern w:val="2"/>
          <w:sz w:val="32"/>
          <w:szCs w:val="32"/>
          <w:lang w:val="en-US" w:eastAsia="zh-CN" w:bidi="ar-SA"/>
        </w:rPr>
      </w:pPr>
      <w:r>
        <w:rPr>
          <w:rStyle w:val="10"/>
          <w:rFonts w:ascii="黑体" w:hAnsi="Times New Roman" w:eastAsia="黑体"/>
          <w:b w:val="0"/>
          <w:i w:val="0"/>
          <w:caps w:val="0"/>
          <w:spacing w:val="0"/>
          <w:w w:val="100"/>
          <w:kern w:val="2"/>
          <w:sz w:val="32"/>
          <w:szCs w:val="32"/>
          <w:lang w:val="en-US" w:eastAsia="zh-CN" w:bidi="ar-SA"/>
        </w:rPr>
        <w:t>小班招生班数</w:t>
      </w:r>
    </w:p>
    <w:p w14:paraId="55B3D90B">
      <w:pPr>
        <w:keepNext w:val="0"/>
        <w:keepLines w:val="0"/>
        <w:pageBreakBefore w:val="0"/>
        <w:numPr>
          <w:ilvl w:val="0"/>
          <w:numId w:val="0"/>
        </w:numPr>
        <w:kinsoku/>
        <w:wordWrap/>
        <w:overflowPunct/>
        <w:topLinePunct w:val="0"/>
        <w:autoSpaceDE/>
        <w:autoSpaceDN/>
        <w:bidi w:val="0"/>
        <w:snapToGrid/>
        <w:spacing w:before="0" w:beforeAutospacing="0" w:after="0" w:afterAutospacing="0" w:line="560" w:lineRule="exact"/>
        <w:ind w:firstLine="640" w:firstLineChars="200"/>
        <w:jc w:val="both"/>
        <w:textAlignment w:val="baseline"/>
        <w:rPr>
          <w:rStyle w:val="10"/>
          <w:rFonts w:ascii="仿宋_GB2312" w:hAnsi="仿宋_GB2312" w:eastAsia="仿宋_GB2312"/>
          <w:b w:val="0"/>
          <w:bCs w:val="0"/>
          <w:i w:val="0"/>
          <w:caps w:val="0"/>
          <w:spacing w:val="0"/>
          <w:w w:val="100"/>
          <w:kern w:val="2"/>
          <w:sz w:val="32"/>
          <w:szCs w:val="32"/>
          <w:lang w:val="en-US" w:eastAsia="zh-CN" w:bidi="ar-SA"/>
        </w:rPr>
      </w:pPr>
      <w:r>
        <w:rPr>
          <w:rStyle w:val="10"/>
          <w:rFonts w:ascii="仿宋_GB2312" w:hAnsi="仿宋_GB2312" w:eastAsia="仿宋_GB2312"/>
          <w:b w:val="0"/>
          <w:bCs w:val="0"/>
          <w:i w:val="0"/>
          <w:caps w:val="0"/>
          <w:spacing w:val="0"/>
          <w:w w:val="100"/>
          <w:kern w:val="2"/>
          <w:sz w:val="32"/>
          <w:szCs w:val="32"/>
          <w:lang w:val="en-US" w:eastAsia="zh-CN" w:bidi="ar-SA"/>
        </w:rPr>
        <w:t>3个班</w:t>
      </w:r>
    </w:p>
    <w:p w14:paraId="341B1991">
      <w:pPr>
        <w:keepNext w:val="0"/>
        <w:keepLines w:val="0"/>
        <w:pageBreakBefore w:val="0"/>
        <w:kinsoku/>
        <w:wordWrap/>
        <w:overflowPunct/>
        <w:topLinePunct w:val="0"/>
        <w:autoSpaceDE/>
        <w:autoSpaceDN/>
        <w:bidi w:val="0"/>
        <w:snapToGrid/>
        <w:spacing w:before="0" w:beforeAutospacing="0" w:after="0" w:afterAutospacing="0" w:line="560" w:lineRule="exact"/>
        <w:ind w:firstLine="640" w:firstLineChars="200"/>
        <w:jc w:val="both"/>
        <w:textAlignment w:val="baseline"/>
        <w:rPr>
          <w:rStyle w:val="10"/>
          <w:rFonts w:ascii="黑体" w:hAnsi="黑体" w:eastAsia="黑体" w:cs="黑体"/>
          <w:b/>
          <w:bCs/>
          <w:i w:val="0"/>
          <w:caps w:val="0"/>
          <w:color w:val="000000"/>
          <w:spacing w:val="0"/>
          <w:w w:val="100"/>
          <w:kern w:val="2"/>
          <w:sz w:val="32"/>
          <w:szCs w:val="32"/>
          <w:lang w:val="en-US" w:eastAsia="zh-CN" w:bidi="ar-SA"/>
        </w:rPr>
      </w:pPr>
      <w:r>
        <w:rPr>
          <w:rStyle w:val="10"/>
          <w:rFonts w:ascii="黑体" w:hAnsi="黑体" w:eastAsia="黑体"/>
          <w:b w:val="0"/>
          <w:bCs w:val="0"/>
          <w:i w:val="0"/>
          <w:caps w:val="0"/>
          <w:color w:val="000000"/>
          <w:spacing w:val="0"/>
          <w:w w:val="100"/>
          <w:kern w:val="2"/>
          <w:sz w:val="32"/>
          <w:szCs w:val="32"/>
          <w:lang w:val="en-US" w:eastAsia="zh-CN" w:bidi="ar-SA"/>
        </w:rPr>
        <w:t>五、报名登记</w:t>
      </w:r>
      <w:r>
        <w:rPr>
          <w:rStyle w:val="10"/>
          <w:rFonts w:hint="eastAsia" w:ascii="黑体" w:hAnsi="黑体" w:eastAsia="黑体"/>
          <w:b w:val="0"/>
          <w:bCs w:val="0"/>
          <w:i w:val="0"/>
          <w:caps w:val="0"/>
          <w:color w:val="000000"/>
          <w:spacing w:val="0"/>
          <w:w w:val="100"/>
          <w:kern w:val="2"/>
          <w:sz w:val="32"/>
          <w:szCs w:val="32"/>
          <w:lang w:val="en-US" w:eastAsia="zh-CN" w:bidi="ar-SA"/>
        </w:rPr>
        <w:t>及验证</w:t>
      </w:r>
      <w:r>
        <w:rPr>
          <w:rStyle w:val="10"/>
          <w:rFonts w:ascii="黑体" w:hAnsi="黑体" w:eastAsia="黑体"/>
          <w:b w:val="0"/>
          <w:bCs w:val="0"/>
          <w:i w:val="0"/>
          <w:caps w:val="0"/>
          <w:color w:val="000000"/>
          <w:spacing w:val="0"/>
          <w:w w:val="100"/>
          <w:kern w:val="2"/>
          <w:sz w:val="32"/>
          <w:szCs w:val="32"/>
          <w:lang w:val="en-US" w:eastAsia="zh-CN" w:bidi="ar-SA"/>
        </w:rPr>
        <w:t>时间、方式</w:t>
      </w:r>
    </w:p>
    <w:p w14:paraId="1288CFF0">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firstLine="640" w:firstLineChars="200"/>
        <w:jc w:val="left"/>
        <w:textAlignment w:val="baseline"/>
        <w:rPr>
          <w:rStyle w:val="10"/>
          <w:rFonts w:hint="eastAsia" w:ascii="仿宋_GB2312" w:hAnsi="仿宋_GB2312" w:eastAsia="仿宋_GB2312"/>
          <w:b w:val="0"/>
          <w:i w:val="0"/>
          <w:caps w:val="0"/>
          <w:color w:val="auto"/>
          <w:spacing w:val="0"/>
          <w:w w:val="100"/>
          <w:kern w:val="2"/>
          <w:sz w:val="32"/>
          <w:szCs w:val="32"/>
          <w:lang w:val="en-US" w:eastAsia="zh-CN" w:bidi="ar-SA"/>
        </w:rPr>
      </w:pPr>
      <w:r>
        <w:rPr>
          <w:rStyle w:val="10"/>
          <w:rFonts w:hint="eastAsia" w:ascii="仿宋_GB2312" w:hAnsi="仿宋_GB2312" w:eastAsia="仿宋_GB2312"/>
          <w:b w:val="0"/>
          <w:i w:val="0"/>
          <w:caps w:val="0"/>
          <w:color w:val="auto"/>
          <w:spacing w:val="0"/>
          <w:w w:val="100"/>
          <w:kern w:val="2"/>
          <w:sz w:val="32"/>
          <w:szCs w:val="32"/>
          <w:lang w:val="en-US" w:eastAsia="zh-CN" w:bidi="ar-SA"/>
        </w:rPr>
        <w:t>2024年招生</w:t>
      </w:r>
      <w:r>
        <w:rPr>
          <w:rStyle w:val="10"/>
          <w:rFonts w:ascii="仿宋_GB2312" w:hAnsi="仿宋_GB2312" w:eastAsia="仿宋_GB2312"/>
          <w:b w:val="0"/>
          <w:bCs w:val="0"/>
          <w:i w:val="0"/>
          <w:caps w:val="0"/>
          <w:color w:val="auto"/>
          <w:spacing w:val="0"/>
          <w:w w:val="100"/>
          <w:kern w:val="2"/>
          <w:sz w:val="32"/>
          <w:szCs w:val="32"/>
          <w:lang w:val="en-US" w:eastAsia="zh-CN" w:bidi="ar-SA"/>
        </w:rPr>
        <w:t>采取线上</w:t>
      </w:r>
      <w:r>
        <w:rPr>
          <w:rStyle w:val="10"/>
          <w:rFonts w:hint="eastAsia" w:ascii="仿宋_GB2312" w:hAnsi="仿宋_GB2312" w:eastAsia="仿宋_GB2312"/>
          <w:b w:val="0"/>
          <w:bCs w:val="0"/>
          <w:i w:val="0"/>
          <w:caps w:val="0"/>
          <w:color w:val="auto"/>
          <w:spacing w:val="0"/>
          <w:w w:val="100"/>
          <w:kern w:val="2"/>
          <w:sz w:val="32"/>
          <w:szCs w:val="32"/>
          <w:lang w:val="en-US" w:eastAsia="zh-CN" w:bidi="ar-SA"/>
        </w:rPr>
        <w:t>多志愿预约</w:t>
      </w:r>
      <w:r>
        <w:rPr>
          <w:rStyle w:val="10"/>
          <w:rFonts w:ascii="仿宋_GB2312" w:hAnsi="仿宋_GB2312" w:eastAsia="仿宋_GB2312"/>
          <w:b w:val="0"/>
          <w:bCs w:val="0"/>
          <w:i w:val="0"/>
          <w:caps w:val="0"/>
          <w:color w:val="auto"/>
          <w:spacing w:val="0"/>
          <w:w w:val="100"/>
          <w:kern w:val="2"/>
          <w:sz w:val="32"/>
          <w:szCs w:val="32"/>
          <w:lang w:val="en-US" w:eastAsia="zh-CN" w:bidi="ar-SA"/>
        </w:rPr>
        <w:t>报名</w:t>
      </w:r>
      <w:r>
        <w:rPr>
          <w:rStyle w:val="10"/>
          <w:rFonts w:hint="eastAsia" w:ascii="仿宋_GB2312" w:hAnsi="仿宋_GB2312" w:eastAsia="仿宋_GB2312"/>
          <w:b w:val="0"/>
          <w:bCs w:val="0"/>
          <w:i w:val="0"/>
          <w:caps w:val="0"/>
          <w:color w:val="auto"/>
          <w:spacing w:val="0"/>
          <w:w w:val="100"/>
          <w:kern w:val="2"/>
          <w:sz w:val="32"/>
          <w:szCs w:val="32"/>
          <w:lang w:val="en-US" w:eastAsia="zh-CN" w:bidi="ar-SA"/>
        </w:rPr>
        <w:t>和线下</w:t>
      </w:r>
      <w:r>
        <w:rPr>
          <w:rStyle w:val="10"/>
          <w:rFonts w:ascii="仿宋_GB2312" w:hAnsi="仿宋_GB2312" w:eastAsia="仿宋_GB2312"/>
          <w:b w:val="0"/>
          <w:bCs w:val="0"/>
          <w:i w:val="0"/>
          <w:caps w:val="0"/>
          <w:color w:val="auto"/>
          <w:spacing w:val="0"/>
          <w:w w:val="100"/>
          <w:kern w:val="2"/>
          <w:sz w:val="32"/>
          <w:szCs w:val="32"/>
          <w:lang w:val="en-US" w:eastAsia="zh-CN" w:bidi="ar-SA"/>
        </w:rPr>
        <w:t>验证</w:t>
      </w:r>
      <w:r>
        <w:rPr>
          <w:rStyle w:val="10"/>
          <w:rFonts w:hint="eastAsia" w:ascii="仿宋_GB2312" w:hAnsi="仿宋_GB2312" w:eastAsia="仿宋_GB2312"/>
          <w:b w:val="0"/>
          <w:bCs w:val="0"/>
          <w:i w:val="0"/>
          <w:caps w:val="0"/>
          <w:color w:val="auto"/>
          <w:spacing w:val="0"/>
          <w:w w:val="100"/>
          <w:kern w:val="2"/>
          <w:sz w:val="32"/>
          <w:szCs w:val="32"/>
          <w:lang w:val="en-US" w:eastAsia="zh-CN" w:bidi="ar-SA"/>
        </w:rPr>
        <w:t>相结合</w:t>
      </w:r>
      <w:r>
        <w:rPr>
          <w:rStyle w:val="10"/>
          <w:rFonts w:ascii="仿宋_GB2312" w:hAnsi="仿宋_GB2312" w:eastAsia="仿宋_GB2312"/>
          <w:b w:val="0"/>
          <w:bCs w:val="0"/>
          <w:i w:val="0"/>
          <w:caps w:val="0"/>
          <w:color w:val="auto"/>
          <w:spacing w:val="0"/>
          <w:w w:val="100"/>
          <w:kern w:val="2"/>
          <w:sz w:val="32"/>
          <w:szCs w:val="32"/>
          <w:lang w:val="en-US" w:eastAsia="zh-CN" w:bidi="ar-SA"/>
        </w:rPr>
        <w:t>方式</w:t>
      </w:r>
      <w:r>
        <w:rPr>
          <w:rStyle w:val="10"/>
          <w:rFonts w:hint="eastAsia" w:ascii="仿宋_GB2312" w:hAnsi="仿宋_GB2312" w:eastAsia="仿宋_GB2312"/>
          <w:b w:val="0"/>
          <w:bCs w:val="0"/>
          <w:i w:val="0"/>
          <w:caps w:val="0"/>
          <w:color w:val="auto"/>
          <w:spacing w:val="0"/>
          <w:w w:val="100"/>
          <w:kern w:val="2"/>
          <w:sz w:val="32"/>
          <w:szCs w:val="32"/>
          <w:lang w:val="en-US" w:eastAsia="zh-CN" w:bidi="ar-SA"/>
        </w:rPr>
        <w:t>开展本次招生工作。</w:t>
      </w:r>
    </w:p>
    <w:p w14:paraId="3969F093">
      <w:pPr>
        <w:keepNext w:val="0"/>
        <w:keepLines w:val="0"/>
        <w:pageBreakBefore w:val="0"/>
        <w:kinsoku/>
        <w:wordWrap/>
        <w:overflowPunct/>
        <w:topLinePunct w:val="0"/>
        <w:autoSpaceDE/>
        <w:autoSpaceDN/>
        <w:bidi w:val="0"/>
        <w:snapToGrid w:val="0"/>
        <w:spacing w:before="0" w:beforeAutospacing="0" w:after="0" w:afterAutospacing="0" w:line="560" w:lineRule="exact"/>
        <w:ind w:left="638" w:leftChars="304" w:firstLine="0" w:firstLineChars="0"/>
        <w:jc w:val="both"/>
        <w:textAlignment w:val="baseline"/>
        <w:rPr>
          <w:rStyle w:val="10"/>
          <w:rFonts w:ascii="仿宋_GB2312" w:hAnsi="仿宋_GB2312" w:eastAsia="仿宋_GB2312"/>
          <w:b w:val="0"/>
          <w:bCs w:val="0"/>
          <w:i w:val="0"/>
          <w:caps w:val="0"/>
          <w:color w:val="auto"/>
          <w:spacing w:val="0"/>
          <w:w w:val="100"/>
          <w:kern w:val="2"/>
          <w:sz w:val="32"/>
          <w:szCs w:val="32"/>
          <w:lang w:val="en-US" w:eastAsia="zh-CN" w:bidi="ar-SA"/>
        </w:rPr>
      </w:pPr>
      <w:r>
        <w:rPr>
          <w:rStyle w:val="10"/>
          <w:rFonts w:hint="eastAsia" w:ascii="仿宋_GB2312" w:hAnsi="仿宋_GB2312" w:eastAsia="仿宋_GB2312"/>
          <w:b/>
          <w:bCs/>
          <w:i w:val="0"/>
          <w:caps w:val="0"/>
          <w:color w:val="auto"/>
          <w:spacing w:val="0"/>
          <w:w w:val="100"/>
          <w:kern w:val="2"/>
          <w:sz w:val="32"/>
          <w:szCs w:val="32"/>
          <w:lang w:val="en-US" w:eastAsia="zh-CN" w:bidi="ar-SA"/>
        </w:rPr>
        <w:t>1.线上预约登记</w:t>
      </w:r>
      <w:r>
        <w:rPr>
          <w:rStyle w:val="10"/>
          <w:rFonts w:ascii="仿宋_GB2312" w:hAnsi="仿宋_GB2312" w:eastAsia="仿宋_GB2312"/>
          <w:b w:val="0"/>
          <w:bCs w:val="0"/>
          <w:i w:val="0"/>
          <w:caps w:val="0"/>
          <w:color w:val="auto"/>
          <w:spacing w:val="0"/>
          <w:w w:val="100"/>
          <w:kern w:val="2"/>
          <w:sz w:val="32"/>
          <w:szCs w:val="32"/>
          <w:lang w:val="en-US" w:eastAsia="zh-CN" w:bidi="ar-SA"/>
        </w:rPr>
        <w:t xml:space="preserve"> </w:t>
      </w:r>
    </w:p>
    <w:p w14:paraId="75B7A48D">
      <w:pPr>
        <w:keepNext w:val="0"/>
        <w:keepLines w:val="0"/>
        <w:pageBreakBefore w:val="0"/>
        <w:numPr>
          <w:ilvl w:val="0"/>
          <w:numId w:val="0"/>
        </w:numPr>
        <w:kinsoku/>
        <w:wordWrap/>
        <w:overflowPunct/>
        <w:topLinePunct w:val="0"/>
        <w:autoSpaceDE/>
        <w:autoSpaceDN/>
        <w:bidi w:val="0"/>
        <w:adjustRightInd w:val="0"/>
        <w:spacing w:line="560" w:lineRule="exact"/>
        <w:ind w:firstLine="643" w:firstLineChars="200"/>
        <w:rPr>
          <w:rFonts w:hint="eastAsia" w:ascii="仿宋_GB2312" w:hAnsi="仿宋_GB2312" w:eastAsia="仿宋_GB2312" w:cs="仿宋_GB2312"/>
          <w:color w:val="000000"/>
          <w:sz w:val="32"/>
          <w:szCs w:val="32"/>
          <w:highlight w:val="none"/>
          <w:u w:val="none"/>
          <w:lang w:val="en-US" w:eastAsia="zh-CN"/>
        </w:rPr>
      </w:pPr>
      <w:r>
        <w:rPr>
          <w:rFonts w:hint="eastAsia" w:ascii="仿宋_GB2312" w:hAnsi="仿宋_GB2312" w:eastAsia="仿宋_GB2312" w:cs="仿宋_GB2312"/>
          <w:b/>
          <w:bCs/>
          <w:color w:val="auto"/>
          <w:sz w:val="32"/>
          <w:szCs w:val="32"/>
          <w:highlight w:val="none"/>
          <w:lang w:val="en-US" w:eastAsia="zh-CN"/>
        </w:rPr>
        <w:drawing>
          <wp:anchor distT="0" distB="0" distL="114300" distR="114300" simplePos="0" relativeHeight="251660288" behindDoc="0" locked="0" layoutInCell="1" allowOverlap="1">
            <wp:simplePos x="0" y="0"/>
            <wp:positionH relativeFrom="column">
              <wp:posOffset>3855720</wp:posOffset>
            </wp:positionH>
            <wp:positionV relativeFrom="paragraph">
              <wp:posOffset>124460</wp:posOffset>
            </wp:positionV>
            <wp:extent cx="1324610" cy="1324610"/>
            <wp:effectExtent l="0" t="0" r="1270" b="1270"/>
            <wp:wrapSquare wrapText="bothSides"/>
            <wp:docPr id="1" name="图片 1" descr="fae358b1580f5d9f033423afc1206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ae358b1580f5d9f033423afc1206ff"/>
                    <pic:cNvPicPr>
                      <a:picLocks noChangeAspect="1"/>
                    </pic:cNvPicPr>
                  </pic:nvPicPr>
                  <pic:blipFill>
                    <a:blip r:embed="rId4"/>
                    <a:stretch>
                      <a:fillRect/>
                    </a:stretch>
                  </pic:blipFill>
                  <pic:spPr>
                    <a:xfrm>
                      <a:off x="0" y="0"/>
                      <a:ext cx="1324610" cy="1324610"/>
                    </a:xfrm>
                    <a:prstGeom prst="rect">
                      <a:avLst/>
                    </a:prstGeom>
                  </pic:spPr>
                </pic:pic>
              </a:graphicData>
            </a:graphic>
          </wp:anchor>
        </w:drawing>
      </w:r>
      <w:r>
        <w:rPr>
          <w:rStyle w:val="10"/>
          <w:rFonts w:hint="eastAsia" w:ascii="仿宋_GB2312" w:hAnsi="仿宋_GB2312" w:eastAsia="仿宋_GB2312"/>
          <w:b w:val="0"/>
          <w:i w:val="0"/>
          <w:caps w:val="0"/>
          <w:color w:val="auto"/>
          <w:spacing w:val="0"/>
          <w:w w:val="100"/>
          <w:kern w:val="2"/>
          <w:sz w:val="32"/>
          <w:szCs w:val="32"/>
          <w:lang w:val="en-US" w:eastAsia="zh-CN" w:bidi="ar-SA"/>
        </w:rPr>
        <w:t>（1）凡拟报名的适龄幼儿，家长于5</w:t>
      </w:r>
      <w:r>
        <w:rPr>
          <w:rStyle w:val="10"/>
          <w:rFonts w:ascii="仿宋_GB2312" w:hAnsi="仿宋_GB2312" w:eastAsia="仿宋_GB2312"/>
          <w:b w:val="0"/>
          <w:i w:val="0"/>
          <w:caps w:val="0"/>
          <w:color w:val="auto"/>
          <w:spacing w:val="0"/>
          <w:w w:val="100"/>
          <w:kern w:val="2"/>
          <w:sz w:val="32"/>
          <w:szCs w:val="32"/>
          <w:lang w:val="en-US" w:eastAsia="zh-CN" w:bidi="ar-SA"/>
        </w:rPr>
        <w:t>月</w:t>
      </w:r>
      <w:r>
        <w:rPr>
          <w:rStyle w:val="10"/>
          <w:rFonts w:hint="eastAsia" w:ascii="仿宋_GB2312" w:hAnsi="仿宋_GB2312" w:eastAsia="仿宋_GB2312"/>
          <w:b w:val="0"/>
          <w:i w:val="0"/>
          <w:caps w:val="0"/>
          <w:color w:val="auto"/>
          <w:spacing w:val="0"/>
          <w:w w:val="100"/>
          <w:kern w:val="2"/>
          <w:sz w:val="32"/>
          <w:szCs w:val="32"/>
          <w:lang w:val="en-US" w:eastAsia="zh-CN" w:bidi="ar-SA"/>
        </w:rPr>
        <w:t>18</w:t>
      </w:r>
      <w:r>
        <w:rPr>
          <w:rStyle w:val="10"/>
          <w:rFonts w:ascii="仿宋_GB2312" w:hAnsi="仿宋_GB2312" w:eastAsia="仿宋_GB2312"/>
          <w:b w:val="0"/>
          <w:i w:val="0"/>
          <w:caps w:val="0"/>
          <w:color w:val="auto"/>
          <w:spacing w:val="0"/>
          <w:w w:val="100"/>
          <w:kern w:val="2"/>
          <w:sz w:val="32"/>
          <w:szCs w:val="32"/>
          <w:lang w:val="en-US" w:eastAsia="zh-CN" w:bidi="ar-SA"/>
        </w:rPr>
        <w:t>日</w:t>
      </w:r>
      <w:r>
        <w:rPr>
          <w:rStyle w:val="10"/>
          <w:rFonts w:hint="eastAsia" w:ascii="仿宋_GB2312" w:hAnsi="仿宋_GB2312" w:eastAsia="仿宋_GB2312"/>
          <w:b w:val="0"/>
          <w:i w:val="0"/>
          <w:caps w:val="0"/>
          <w:color w:val="auto"/>
          <w:spacing w:val="0"/>
          <w:w w:val="100"/>
          <w:kern w:val="2"/>
          <w:sz w:val="32"/>
          <w:szCs w:val="32"/>
          <w:lang w:val="en-US" w:eastAsia="zh-CN" w:bidi="ar-SA"/>
        </w:rPr>
        <w:t>—5</w:t>
      </w:r>
      <w:r>
        <w:rPr>
          <w:rStyle w:val="10"/>
          <w:rFonts w:ascii="仿宋_GB2312" w:hAnsi="仿宋_GB2312" w:eastAsia="仿宋_GB2312"/>
          <w:b w:val="0"/>
          <w:i w:val="0"/>
          <w:caps w:val="0"/>
          <w:color w:val="auto"/>
          <w:spacing w:val="0"/>
          <w:w w:val="100"/>
          <w:kern w:val="2"/>
          <w:sz w:val="32"/>
          <w:szCs w:val="32"/>
          <w:lang w:val="en-US" w:eastAsia="zh-CN" w:bidi="ar-SA"/>
        </w:rPr>
        <w:t>月</w:t>
      </w:r>
      <w:r>
        <w:rPr>
          <w:rStyle w:val="10"/>
          <w:rFonts w:hint="eastAsia" w:ascii="仿宋_GB2312" w:hAnsi="仿宋_GB2312" w:eastAsia="仿宋_GB2312"/>
          <w:b w:val="0"/>
          <w:i w:val="0"/>
          <w:caps w:val="0"/>
          <w:color w:val="auto"/>
          <w:spacing w:val="0"/>
          <w:w w:val="100"/>
          <w:kern w:val="2"/>
          <w:sz w:val="32"/>
          <w:szCs w:val="32"/>
          <w:lang w:val="en-US" w:eastAsia="zh-CN" w:bidi="ar-SA"/>
        </w:rPr>
        <w:t>24</w:t>
      </w:r>
      <w:r>
        <w:rPr>
          <w:rStyle w:val="10"/>
          <w:rFonts w:ascii="仿宋_GB2312" w:hAnsi="仿宋_GB2312" w:eastAsia="仿宋_GB2312"/>
          <w:b w:val="0"/>
          <w:i w:val="0"/>
          <w:caps w:val="0"/>
          <w:color w:val="auto"/>
          <w:spacing w:val="0"/>
          <w:w w:val="100"/>
          <w:kern w:val="2"/>
          <w:sz w:val="32"/>
          <w:szCs w:val="32"/>
          <w:lang w:val="en-US" w:eastAsia="zh-CN" w:bidi="ar-SA"/>
        </w:rPr>
        <w:t>日</w:t>
      </w:r>
      <w:r>
        <w:rPr>
          <w:rStyle w:val="10"/>
          <w:rFonts w:hint="eastAsia" w:ascii="仿宋_GB2312" w:hAnsi="仿宋_GB2312" w:eastAsia="仿宋_GB2312"/>
          <w:b w:val="0"/>
          <w:i w:val="0"/>
          <w:caps w:val="0"/>
          <w:color w:val="auto"/>
          <w:spacing w:val="0"/>
          <w:w w:val="100"/>
          <w:kern w:val="2"/>
          <w:sz w:val="32"/>
          <w:szCs w:val="32"/>
          <w:lang w:val="en-US" w:eastAsia="zh-CN" w:bidi="ar-SA"/>
        </w:rPr>
        <w:t>期间每日8:00-17:00通过</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b/>
          <w:bCs/>
          <w:color w:val="auto"/>
          <w:sz w:val="32"/>
          <w:szCs w:val="32"/>
          <w:highlight w:val="none"/>
          <w:lang w:val="en-US" w:eastAsia="zh-CN"/>
        </w:rPr>
        <w:t>东丽区公办幼儿园幼儿报名信息登记系统</w:t>
      </w:r>
      <w:r>
        <w:rPr>
          <w:rFonts w:hint="eastAsia" w:ascii="仿宋_GB2312" w:hAnsi="仿宋_GB2312" w:eastAsia="仿宋_GB2312" w:cs="仿宋_GB2312"/>
          <w:sz w:val="32"/>
          <w:szCs w:val="32"/>
          <w:highlight w:val="none"/>
          <w:lang w:val="en-US" w:eastAsia="zh-CN"/>
        </w:rPr>
        <w:t>”（网址：dlyj.schoolols.com</w:t>
      </w:r>
      <w:r>
        <w:rPr>
          <w:rFonts w:hint="eastAsia" w:ascii="仿宋_GB2312" w:hAnsi="仿宋_GB2312" w:eastAsia="仿宋_GB2312" w:cs="仿宋_GB2312"/>
          <w:color w:val="000000"/>
          <w:sz w:val="32"/>
          <w:szCs w:val="32"/>
          <w:highlight w:val="none"/>
          <w:u w:val="none"/>
          <w:lang w:val="en-US" w:eastAsia="zh-CN"/>
        </w:rPr>
        <w:fldChar w:fldCharType="begin"/>
      </w:r>
      <w:r>
        <w:rPr>
          <w:rFonts w:hint="eastAsia" w:ascii="仿宋_GB2312" w:hAnsi="仿宋_GB2312" w:eastAsia="仿宋_GB2312" w:cs="仿宋_GB2312"/>
          <w:color w:val="000000"/>
          <w:sz w:val="32"/>
          <w:szCs w:val="32"/>
          <w:highlight w:val="none"/>
          <w:u w:val="none"/>
          <w:lang w:val="en-US" w:eastAsia="zh-CN"/>
        </w:rPr>
        <w:instrText xml:space="preserve"> HYPERLINK "https://dlyjzs.tianjinschool.cn）根据所在片区登记进行网上实名预约登记，获得预约凭证。" </w:instrText>
      </w:r>
      <w:r>
        <w:rPr>
          <w:rFonts w:hint="eastAsia" w:ascii="仿宋_GB2312" w:hAnsi="仿宋_GB2312" w:eastAsia="仿宋_GB2312" w:cs="仿宋_GB2312"/>
          <w:color w:val="000000"/>
          <w:sz w:val="32"/>
          <w:szCs w:val="32"/>
          <w:highlight w:val="none"/>
          <w:u w:val="none"/>
          <w:lang w:val="en-US" w:eastAsia="zh-CN"/>
        </w:rPr>
        <w:fldChar w:fldCharType="separate"/>
      </w:r>
      <w:r>
        <w:rPr>
          <w:rStyle w:val="9"/>
          <w:rFonts w:hint="eastAsia" w:ascii="仿宋_GB2312" w:hAnsi="仿宋_GB2312" w:eastAsia="仿宋_GB2312" w:cs="仿宋_GB2312"/>
          <w:color w:val="000000"/>
          <w:sz w:val="32"/>
          <w:szCs w:val="32"/>
          <w:highlight w:val="none"/>
          <w:u w:val="none"/>
          <w:lang w:val="en-US" w:eastAsia="zh-CN"/>
        </w:rPr>
        <w:t>）或手机扫描二维码进行网上实名预约登记</w:t>
      </w:r>
      <w:r>
        <w:rPr>
          <w:rStyle w:val="9"/>
          <w:rFonts w:hint="eastAsia" w:ascii="仿宋_GB2312" w:hAnsi="仿宋_GB2312" w:eastAsia="仿宋_GB2312" w:cs="仿宋_GB2312"/>
          <w:color w:val="auto"/>
          <w:sz w:val="32"/>
          <w:szCs w:val="32"/>
          <w:highlight w:val="none"/>
          <w:u w:val="none"/>
          <w:lang w:val="en-US" w:eastAsia="zh-CN"/>
        </w:rPr>
        <w:t>（</w:t>
      </w:r>
      <w:r>
        <w:rPr>
          <w:rStyle w:val="9"/>
          <w:rFonts w:hint="eastAsia" w:ascii="仿宋_GB2312" w:hAnsi="仿宋_GB2312" w:eastAsia="仿宋_GB2312" w:cs="仿宋_GB2312"/>
          <w:b/>
          <w:bCs/>
          <w:color w:val="auto"/>
          <w:sz w:val="32"/>
          <w:szCs w:val="32"/>
          <w:highlight w:val="none"/>
          <w:u w:val="none"/>
          <w:lang w:val="en-US" w:eastAsia="zh-CN"/>
        </w:rPr>
        <w:t>选择第九片区中的公办幼儿园并填报志愿</w:t>
      </w:r>
      <w:r>
        <w:rPr>
          <w:rStyle w:val="9"/>
          <w:rFonts w:hint="eastAsia" w:ascii="仿宋_GB2312" w:hAnsi="仿宋_GB2312" w:eastAsia="仿宋_GB2312" w:cs="仿宋_GB2312"/>
          <w:color w:val="auto"/>
          <w:sz w:val="32"/>
          <w:szCs w:val="32"/>
          <w:highlight w:val="none"/>
          <w:u w:val="none"/>
          <w:lang w:val="en-US" w:eastAsia="zh-CN"/>
        </w:rPr>
        <w:t>）</w:t>
      </w:r>
      <w:r>
        <w:rPr>
          <w:rStyle w:val="9"/>
          <w:rFonts w:hint="eastAsia" w:ascii="仿宋_GB2312" w:hAnsi="仿宋_GB2312" w:eastAsia="仿宋_GB2312" w:cs="仿宋_GB2312"/>
          <w:color w:val="000000"/>
          <w:sz w:val="32"/>
          <w:szCs w:val="32"/>
          <w:highlight w:val="none"/>
          <w:u w:val="none"/>
          <w:lang w:val="en-US" w:eastAsia="zh-CN"/>
        </w:rPr>
        <w:t>，获得预约凭证。</w:t>
      </w:r>
      <w:r>
        <w:rPr>
          <w:rFonts w:hint="eastAsia" w:ascii="仿宋_GB2312" w:hAnsi="仿宋_GB2312" w:eastAsia="仿宋_GB2312" w:cs="仿宋_GB2312"/>
          <w:color w:val="000000"/>
          <w:sz w:val="32"/>
          <w:szCs w:val="32"/>
          <w:highlight w:val="none"/>
          <w:u w:val="none"/>
          <w:lang w:val="en-US" w:eastAsia="zh-CN"/>
        </w:rPr>
        <w:fldChar w:fldCharType="end"/>
      </w:r>
    </w:p>
    <w:p w14:paraId="7E354617">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b/>
          <w:bCs/>
          <w:color w:val="auto"/>
          <w:sz w:val="32"/>
          <w:szCs w:val="32"/>
          <w:shd w:val="clear" w:color="auto" w:fill="FFFFFF"/>
          <w:lang w:eastAsia="zh-CN"/>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bCs/>
          <w:color w:val="auto"/>
          <w:sz w:val="32"/>
          <w:szCs w:val="32"/>
          <w:lang w:eastAsia="zh-CN"/>
        </w:rPr>
        <w:t>线上预约登记</w:t>
      </w:r>
      <w:r>
        <w:rPr>
          <w:rFonts w:hint="eastAsia" w:ascii="仿宋_GB2312" w:hAnsi="仿宋_GB2312" w:eastAsia="仿宋_GB2312" w:cs="仿宋_GB2312"/>
          <w:b/>
          <w:bCs/>
          <w:color w:val="auto"/>
          <w:sz w:val="32"/>
          <w:szCs w:val="32"/>
          <w:shd w:val="clear" w:color="auto" w:fill="FFFFFF"/>
          <w:lang w:eastAsia="zh-CN"/>
        </w:rPr>
        <w:t>具体</w:t>
      </w:r>
      <w:r>
        <w:rPr>
          <w:rFonts w:hint="eastAsia" w:ascii="仿宋_GB2312" w:hAnsi="仿宋_GB2312" w:eastAsia="仿宋_GB2312" w:cs="仿宋_GB2312"/>
          <w:b/>
          <w:bCs/>
          <w:color w:val="auto"/>
          <w:sz w:val="32"/>
          <w:szCs w:val="32"/>
          <w:shd w:val="clear" w:color="auto" w:fill="FFFFFF"/>
        </w:rPr>
        <w:t>流程</w:t>
      </w:r>
      <w:r>
        <w:rPr>
          <w:rFonts w:hint="eastAsia" w:ascii="仿宋_GB2312" w:hAnsi="仿宋_GB2312" w:eastAsia="仿宋_GB2312" w:cs="仿宋_GB2312"/>
          <w:b/>
          <w:bCs/>
          <w:color w:val="auto"/>
          <w:sz w:val="32"/>
          <w:szCs w:val="32"/>
          <w:shd w:val="clear" w:color="auto" w:fill="FFFFFF"/>
          <w:lang w:eastAsia="zh-CN"/>
        </w:rPr>
        <w:t>见“天津市东丽区流芳幼儿园”公众号。</w:t>
      </w:r>
    </w:p>
    <w:p w14:paraId="69EC4A7F">
      <w:pPr>
        <w:keepNext w:val="0"/>
        <w:keepLines w:val="0"/>
        <w:pageBreakBefore w:val="0"/>
        <w:tabs>
          <w:tab w:val="left" w:pos="508"/>
        </w:tabs>
        <w:kinsoku/>
        <w:wordWrap/>
        <w:overflowPunct/>
        <w:topLinePunct w:val="0"/>
        <w:autoSpaceDE/>
        <w:autoSpaceDN/>
        <w:bidi w:val="0"/>
        <w:adjustRightInd w:val="0"/>
        <w:snapToGrid w:val="0"/>
        <w:spacing w:line="560" w:lineRule="exact"/>
        <w:ind w:firstLine="643" w:firstLineChars="200"/>
        <w:rPr>
          <w:rFonts w:hint="eastAsia" w:ascii="仿宋_GB2312" w:hAnsi="仿宋_GB2312" w:eastAsia="仿宋_GB2312" w:cs="仿宋_GB2312"/>
          <w:b/>
          <w:bCs/>
          <w:color w:val="auto"/>
          <w:sz w:val="32"/>
          <w:szCs w:val="32"/>
          <w:shd w:val="clear" w:color="auto" w:fill="FFFFFF"/>
          <w:lang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shd w:val="clear" w:color="auto" w:fill="FFFFFF"/>
        </w:rPr>
        <w:t>现场</w:t>
      </w:r>
      <w:r>
        <w:rPr>
          <w:rFonts w:hint="eastAsia" w:ascii="仿宋_GB2312" w:hAnsi="仿宋_GB2312" w:eastAsia="仿宋_GB2312" w:cs="仿宋_GB2312"/>
          <w:b/>
          <w:bCs/>
          <w:color w:val="auto"/>
          <w:sz w:val="32"/>
          <w:szCs w:val="32"/>
          <w:shd w:val="clear" w:color="auto" w:fill="FFFFFF"/>
          <w:lang w:eastAsia="zh-CN"/>
        </w:rPr>
        <w:t>验证</w:t>
      </w:r>
    </w:p>
    <w:p w14:paraId="1CA5FCB0">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线上预约成功</w:t>
      </w:r>
      <w:r>
        <w:rPr>
          <w:rFonts w:hint="eastAsia"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b w:val="0"/>
          <w:bCs w:val="0"/>
          <w:color w:val="auto"/>
          <w:sz w:val="32"/>
          <w:szCs w:val="32"/>
        </w:rPr>
        <w:t>家长按照预约时间，携带预约凭证、居民</w:t>
      </w:r>
      <w:bookmarkStart w:id="0" w:name="_GoBack"/>
      <w:bookmarkEnd w:id="0"/>
      <w:r>
        <w:rPr>
          <w:rFonts w:hint="eastAsia" w:ascii="仿宋_GB2312" w:hAnsi="仿宋_GB2312" w:eastAsia="仿宋_GB2312" w:cs="仿宋_GB2312"/>
          <w:b w:val="0"/>
          <w:bCs w:val="0"/>
          <w:color w:val="auto"/>
          <w:sz w:val="32"/>
          <w:szCs w:val="32"/>
          <w:lang w:eastAsia="zh-CN"/>
        </w:rPr>
        <w:t>户口簿</w:t>
      </w:r>
      <w:r>
        <w:rPr>
          <w:rFonts w:hint="eastAsia" w:ascii="仿宋_GB2312" w:hAnsi="仿宋_GB2312" w:eastAsia="仿宋_GB2312" w:cs="仿宋_GB2312"/>
          <w:b w:val="0"/>
          <w:bCs w:val="0"/>
          <w:color w:val="auto"/>
          <w:sz w:val="32"/>
          <w:szCs w:val="32"/>
        </w:rPr>
        <w:t>、合法固定居所的房屋产权证和儿童预防接种证的原件及复印件（房本复印件；户口本复印件：户主页和幼儿页复印在同一张A4纸上。户口如有变更，增加变更页复印件）到</w:t>
      </w:r>
      <w:r>
        <w:rPr>
          <w:rFonts w:hint="eastAsia" w:ascii="仿宋_GB2312" w:hAnsi="仿宋_GB2312" w:eastAsia="仿宋_GB2312" w:cs="仿宋_GB2312"/>
          <w:b w:val="0"/>
          <w:bCs w:val="0"/>
          <w:color w:val="auto"/>
          <w:sz w:val="32"/>
          <w:szCs w:val="32"/>
          <w:u w:val="none"/>
          <w:lang w:val="en-US" w:eastAsia="zh-CN"/>
        </w:rPr>
        <w:t>第一志愿园</w:t>
      </w:r>
      <w:r>
        <w:rPr>
          <w:rFonts w:hint="eastAsia" w:ascii="仿宋_GB2312" w:hAnsi="仿宋_GB2312" w:eastAsia="仿宋_GB2312" w:cs="仿宋_GB2312"/>
          <w:b w:val="0"/>
          <w:bCs w:val="0"/>
          <w:color w:val="auto"/>
          <w:sz w:val="32"/>
          <w:szCs w:val="32"/>
          <w:lang w:val="en-US" w:eastAsia="zh-CN"/>
        </w:rPr>
        <w:t>所</w:t>
      </w:r>
      <w:r>
        <w:rPr>
          <w:rFonts w:hint="eastAsia" w:ascii="仿宋_GB2312" w:hAnsi="仿宋_GB2312" w:eastAsia="仿宋_GB2312" w:cs="仿宋_GB2312"/>
          <w:b w:val="0"/>
          <w:bCs w:val="0"/>
          <w:color w:val="auto"/>
          <w:sz w:val="32"/>
          <w:szCs w:val="32"/>
        </w:rPr>
        <w:t>进行现场验证</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未能及时预约的，请携带相关证件现场登记并验证</w:t>
      </w:r>
      <w:r>
        <w:rPr>
          <w:rFonts w:hint="eastAsia" w:ascii="仿宋_GB2312" w:hAnsi="仿宋_GB2312" w:eastAsia="仿宋_GB2312" w:cs="仿宋_GB2312"/>
          <w:b w:val="0"/>
          <w:bCs w:val="0"/>
          <w:color w:val="auto"/>
          <w:sz w:val="32"/>
          <w:szCs w:val="32"/>
          <w:lang w:eastAsia="zh-CN"/>
        </w:rPr>
        <w:t>。</w:t>
      </w:r>
    </w:p>
    <w:p w14:paraId="28716ABD">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（1）验证地点：流芳幼儿园一楼多功能厅</w:t>
      </w:r>
    </w:p>
    <w:p w14:paraId="4A492249">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（2）验证时间：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25</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日（周六）—</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26</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日（周</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日</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）上午8：</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0—1</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，下午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1:00—3:00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按预约时间来园验证。</w:t>
      </w:r>
    </w:p>
    <w:p w14:paraId="622AA13C">
      <w:pPr>
        <w:keepNext w:val="0"/>
        <w:keepLines w:val="0"/>
        <w:pageBreakBefore w:val="0"/>
        <w:kinsoku/>
        <w:wordWrap/>
        <w:overflowPunct/>
        <w:topLinePunct w:val="0"/>
        <w:autoSpaceDE/>
        <w:autoSpaceDN/>
        <w:bidi w:val="0"/>
        <w:snapToGrid w:val="0"/>
        <w:spacing w:before="0" w:beforeAutospacing="0" w:after="0" w:afterAutospacing="0" w:line="560" w:lineRule="exact"/>
        <w:ind w:firstLine="643" w:firstLineChars="200"/>
        <w:jc w:val="both"/>
        <w:textAlignment w:val="baseline"/>
        <w:rPr>
          <w:rStyle w:val="10"/>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t>★</w:t>
      </w:r>
      <w:r>
        <w:rPr>
          <w:rStyle w:val="10"/>
          <w:rFonts w:hint="eastAsia" w:ascii="仿宋_GB2312" w:hAnsi="仿宋_GB2312" w:eastAsia="仿宋_GB2312" w:cs="仿宋_GB2312"/>
          <w:b/>
          <w:bCs/>
          <w:i w:val="0"/>
          <w:caps w:val="0"/>
          <w:color w:val="000000"/>
          <w:spacing w:val="0"/>
          <w:w w:val="100"/>
          <w:kern w:val="2"/>
          <w:sz w:val="32"/>
          <w:szCs w:val="32"/>
          <w:lang w:val="en-US" w:eastAsia="zh-CN" w:bidi="ar-SA"/>
        </w:rPr>
        <w:t>验证分类说明</w:t>
      </w:r>
    </w:p>
    <w:p w14:paraId="35282F36">
      <w:pPr>
        <w:keepNext w:val="0"/>
        <w:keepLines w:val="0"/>
        <w:pageBreakBefore w:val="0"/>
        <w:kinsoku/>
        <w:wordWrap/>
        <w:overflowPunct/>
        <w:topLinePunct w:val="0"/>
        <w:autoSpaceDE/>
        <w:autoSpaceDN/>
        <w:bidi w:val="0"/>
        <w:snapToGrid w:val="0"/>
        <w:spacing w:before="0" w:beforeAutospacing="0" w:after="0" w:afterAutospacing="0" w:line="560" w:lineRule="exact"/>
        <w:ind w:firstLine="643" w:firstLineChars="200"/>
        <w:jc w:val="both"/>
        <w:textAlignment w:val="baseline"/>
        <w:rPr>
          <w:rStyle w:val="10"/>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0"/>
          <w:rFonts w:hint="eastAsia" w:ascii="仿宋_GB2312" w:hAnsi="仿宋_GB2312" w:eastAsia="仿宋_GB2312" w:cs="仿宋_GB2312"/>
          <w:b/>
          <w:bCs/>
          <w:i w:val="0"/>
          <w:caps w:val="0"/>
          <w:color w:val="000000"/>
          <w:spacing w:val="0"/>
          <w:w w:val="100"/>
          <w:kern w:val="2"/>
          <w:sz w:val="32"/>
          <w:szCs w:val="32"/>
          <w:lang w:val="en-US" w:eastAsia="zh-CN" w:bidi="ar-SA"/>
        </w:rPr>
        <w:t>（1）双本一致</w:t>
      </w:r>
      <w:r>
        <w:rPr>
          <w:rStyle w:val="10"/>
          <w:rFonts w:hint="eastAsia" w:ascii="仿宋_GB2312" w:hAnsi="仿宋_GB2312" w:eastAsia="仿宋_GB2312" w:cs="仿宋_GB2312"/>
          <w:b w:val="0"/>
          <w:bCs w:val="0"/>
          <w:i w:val="0"/>
          <w:caps w:val="0"/>
          <w:color w:val="000000"/>
          <w:spacing w:val="0"/>
          <w:w w:val="100"/>
          <w:kern w:val="2"/>
          <w:sz w:val="32"/>
          <w:szCs w:val="32"/>
          <w:lang w:val="en-US" w:eastAsia="zh-CN" w:bidi="ar-SA"/>
        </w:rPr>
        <w:t>：指入园幼儿与父亲或母亲为同一户口本，且户主为幼儿的父亲或母亲；房屋所有权人为入园幼儿的父亲或母亲；房本和户口本均为同一地址且属于幼儿园服务片区。符合以上全部条件的为双本一致。</w:t>
      </w:r>
    </w:p>
    <w:p w14:paraId="7AD55495">
      <w:pPr>
        <w:keepNext w:val="0"/>
        <w:keepLines w:val="0"/>
        <w:pageBreakBefore w:val="0"/>
        <w:kinsoku/>
        <w:wordWrap/>
        <w:overflowPunct/>
        <w:topLinePunct w:val="0"/>
        <w:autoSpaceDE/>
        <w:autoSpaceDN/>
        <w:bidi w:val="0"/>
        <w:snapToGrid w:val="0"/>
        <w:spacing w:before="0" w:beforeAutospacing="0" w:after="0" w:afterAutospacing="0" w:line="560" w:lineRule="exact"/>
        <w:ind w:firstLine="643" w:firstLineChars="200"/>
        <w:jc w:val="both"/>
        <w:textAlignment w:val="baseline"/>
        <w:rPr>
          <w:rStyle w:val="10"/>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0"/>
          <w:rFonts w:hint="eastAsia" w:ascii="仿宋_GB2312" w:hAnsi="仿宋_GB2312" w:eastAsia="仿宋_GB2312" w:cs="仿宋_GB2312"/>
          <w:b/>
          <w:bCs/>
          <w:i w:val="0"/>
          <w:caps w:val="0"/>
          <w:color w:val="000000"/>
          <w:spacing w:val="0"/>
          <w:w w:val="100"/>
          <w:kern w:val="2"/>
          <w:sz w:val="32"/>
          <w:szCs w:val="32"/>
          <w:lang w:val="en-US" w:eastAsia="zh-CN" w:bidi="ar-SA"/>
        </w:rPr>
        <w:t>（2）随四老</w:t>
      </w:r>
      <w:r>
        <w:rPr>
          <w:rStyle w:val="10"/>
          <w:rFonts w:hint="eastAsia" w:ascii="仿宋_GB2312" w:hAnsi="仿宋_GB2312" w:eastAsia="仿宋_GB2312" w:cs="仿宋_GB2312"/>
          <w:b w:val="0"/>
          <w:bCs w:val="0"/>
          <w:i w:val="0"/>
          <w:caps w:val="0"/>
          <w:color w:val="000000"/>
          <w:spacing w:val="0"/>
          <w:w w:val="100"/>
          <w:kern w:val="2"/>
          <w:sz w:val="32"/>
          <w:szCs w:val="32"/>
          <w:lang w:val="en-US" w:eastAsia="zh-CN" w:bidi="ar-SA"/>
        </w:rPr>
        <w:t>：指入园幼儿与父亲或母亲的任意一方老人（祖父母或外祖父母）为同一户口本，户口本、房本（房屋所有权人为幼儿祖父母或外祖父母）为同一地址且属于幼儿园服务片区。</w:t>
      </w:r>
    </w:p>
    <w:p w14:paraId="1233B0A0">
      <w:pPr>
        <w:keepNext w:val="0"/>
        <w:keepLines w:val="0"/>
        <w:pageBreakBefore w:val="0"/>
        <w:kinsoku/>
        <w:wordWrap/>
        <w:overflowPunct/>
        <w:topLinePunct w:val="0"/>
        <w:autoSpaceDE/>
        <w:autoSpaceDN/>
        <w:bidi w:val="0"/>
        <w:snapToGrid w:val="0"/>
        <w:spacing w:before="0" w:beforeAutospacing="0" w:after="0" w:afterAutospacing="0" w:line="560" w:lineRule="exact"/>
        <w:ind w:firstLine="643" w:firstLineChars="200"/>
        <w:jc w:val="both"/>
        <w:textAlignment w:val="baseline"/>
        <w:rPr>
          <w:rStyle w:val="10"/>
          <w:rFonts w:hint="eastAsia" w:ascii="仿宋_GB2312" w:hAnsi="仿宋_GB2312" w:eastAsia="仿宋_GB2312" w:cs="仿宋_GB2312"/>
          <w:b/>
          <w:bCs/>
          <w:i w:val="0"/>
          <w:caps w:val="0"/>
          <w:color w:val="000000"/>
          <w:spacing w:val="0"/>
          <w:w w:val="100"/>
          <w:kern w:val="2"/>
          <w:sz w:val="32"/>
          <w:szCs w:val="32"/>
          <w:lang w:val="en-US" w:eastAsia="zh-CN" w:bidi="ar-SA"/>
        </w:rPr>
      </w:pPr>
      <w:r>
        <w:rPr>
          <w:rStyle w:val="10"/>
          <w:rFonts w:hint="eastAsia" w:ascii="仿宋_GB2312" w:hAnsi="仿宋_GB2312" w:eastAsia="仿宋_GB2312" w:cs="仿宋_GB2312"/>
          <w:b/>
          <w:bCs/>
          <w:i w:val="0"/>
          <w:caps w:val="0"/>
          <w:color w:val="000000"/>
          <w:spacing w:val="0"/>
          <w:w w:val="100"/>
          <w:kern w:val="2"/>
          <w:sz w:val="32"/>
          <w:szCs w:val="32"/>
          <w:lang w:val="en-US" w:eastAsia="zh-CN" w:bidi="ar-SA"/>
        </w:rPr>
        <w:t>（3）单本</w:t>
      </w:r>
    </w:p>
    <w:p w14:paraId="2682A63A">
      <w:pPr>
        <w:keepNext w:val="0"/>
        <w:keepLines w:val="0"/>
        <w:pageBreakBefore w:val="0"/>
        <w:kinsoku/>
        <w:wordWrap/>
        <w:overflowPunct/>
        <w:topLinePunct w:val="0"/>
        <w:autoSpaceDE/>
        <w:autoSpaceDN/>
        <w:bidi w:val="0"/>
        <w:snapToGrid w:val="0"/>
        <w:spacing w:before="0" w:beforeAutospacing="0" w:after="0" w:afterAutospacing="0" w:line="560" w:lineRule="exact"/>
        <w:ind w:firstLine="643" w:firstLineChars="200"/>
        <w:jc w:val="both"/>
        <w:textAlignment w:val="baseline"/>
        <w:rPr>
          <w:rStyle w:val="10"/>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0"/>
          <w:rFonts w:hint="eastAsia" w:ascii="仿宋_GB2312" w:hAnsi="仿宋_GB2312" w:eastAsia="仿宋_GB2312" w:cs="仿宋_GB2312"/>
          <w:b/>
          <w:bCs/>
          <w:i w:val="0"/>
          <w:caps w:val="0"/>
          <w:color w:val="000000"/>
          <w:spacing w:val="0"/>
          <w:w w:val="100"/>
          <w:kern w:val="2"/>
          <w:sz w:val="32"/>
          <w:szCs w:val="32"/>
          <w:lang w:val="en-US" w:eastAsia="zh-CN" w:bidi="ar-SA"/>
        </w:rPr>
        <w:t>单户口本：</w:t>
      </w:r>
      <w:r>
        <w:rPr>
          <w:rStyle w:val="10"/>
          <w:rFonts w:hint="eastAsia" w:ascii="仿宋_GB2312" w:hAnsi="仿宋_GB2312" w:eastAsia="仿宋_GB2312" w:cs="仿宋_GB2312"/>
          <w:b w:val="0"/>
          <w:bCs w:val="0"/>
          <w:i w:val="0"/>
          <w:caps w:val="0"/>
          <w:color w:val="000000"/>
          <w:spacing w:val="0"/>
          <w:w w:val="100"/>
          <w:kern w:val="2"/>
          <w:sz w:val="32"/>
          <w:szCs w:val="32"/>
          <w:lang w:val="en-US" w:eastAsia="zh-CN" w:bidi="ar-SA"/>
        </w:rPr>
        <w:t>指入园幼儿户口与父亲或母亲任意一方为同一户口本，且属于幼儿园服务片区。</w:t>
      </w:r>
    </w:p>
    <w:p w14:paraId="700AFDDE">
      <w:pPr>
        <w:keepNext w:val="0"/>
        <w:keepLines w:val="0"/>
        <w:pageBreakBefore w:val="0"/>
        <w:kinsoku/>
        <w:wordWrap/>
        <w:overflowPunct/>
        <w:topLinePunct w:val="0"/>
        <w:autoSpaceDE/>
        <w:autoSpaceDN/>
        <w:bidi w:val="0"/>
        <w:snapToGrid w:val="0"/>
        <w:spacing w:before="0" w:beforeAutospacing="0" w:after="0" w:afterAutospacing="0" w:line="560" w:lineRule="exact"/>
        <w:ind w:firstLine="643" w:firstLineChars="200"/>
        <w:jc w:val="both"/>
        <w:textAlignment w:val="baseline"/>
        <w:rPr>
          <w:rStyle w:val="10"/>
          <w:rFonts w:ascii="仿宋_GB2312" w:hAnsi="仿宋_GB2312" w:eastAsia="仿宋_GB2312" w:cs="仿宋_GB2312"/>
          <w:b w:val="0"/>
          <w:bCs w:val="0"/>
          <w:i w:val="0"/>
          <w:caps w:val="0"/>
          <w:color w:val="000000"/>
          <w:spacing w:val="0"/>
          <w:w w:val="100"/>
          <w:kern w:val="2"/>
          <w:sz w:val="32"/>
          <w:szCs w:val="32"/>
          <w:lang w:val="en-US" w:eastAsia="zh-CN" w:bidi="ar-SA"/>
        </w:rPr>
      </w:pPr>
      <w:r>
        <w:rPr>
          <w:rStyle w:val="10"/>
          <w:rFonts w:hint="eastAsia" w:ascii="仿宋_GB2312" w:hAnsi="仿宋_GB2312" w:eastAsia="仿宋_GB2312" w:cs="仿宋_GB2312"/>
          <w:b/>
          <w:bCs/>
          <w:i w:val="0"/>
          <w:caps w:val="0"/>
          <w:color w:val="000000"/>
          <w:spacing w:val="0"/>
          <w:w w:val="100"/>
          <w:kern w:val="2"/>
          <w:sz w:val="32"/>
          <w:szCs w:val="32"/>
          <w:lang w:val="en-US" w:eastAsia="zh-CN" w:bidi="ar-SA"/>
        </w:rPr>
        <w:t>单房本：</w:t>
      </w:r>
      <w:r>
        <w:rPr>
          <w:rStyle w:val="10"/>
          <w:rFonts w:hint="eastAsia" w:ascii="仿宋_GB2312" w:hAnsi="仿宋_GB2312" w:eastAsia="仿宋_GB2312" w:cs="仿宋_GB2312"/>
          <w:b w:val="0"/>
          <w:bCs w:val="0"/>
          <w:i w:val="0"/>
          <w:caps w:val="0"/>
          <w:color w:val="000000"/>
          <w:spacing w:val="0"/>
          <w:w w:val="100"/>
          <w:kern w:val="2"/>
          <w:sz w:val="32"/>
          <w:szCs w:val="32"/>
          <w:lang w:val="en-US" w:eastAsia="zh-CN" w:bidi="ar-SA"/>
        </w:rPr>
        <w:t>指幼儿户籍为东丽区，房本（含能证明房屋所有权的购房合同或还迁协议）在所属幼儿园片区，且房屋所有权人为入园幼儿的父亲或母亲。</w:t>
      </w:r>
    </w:p>
    <w:p w14:paraId="355F22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3.各轮录取及随机派位</w:t>
      </w:r>
    </w:p>
    <w:p w14:paraId="241D9486">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color w:val="auto"/>
          <w:lang w:val="en"/>
        </w:rPr>
      </w:pPr>
      <w:r>
        <w:rPr>
          <w:rFonts w:hint="default"/>
          <w:color w:val="auto"/>
          <w:lang w:val="en"/>
        </w:rPr>
        <w:t>当线上登记并验证通过的幼儿数小于等于幼儿园招生计划数时，全部直接录取；当线上登记并验证通过的幼儿数大于幼儿园招生计划数时，采取随机派位的方式录取。</w:t>
      </w:r>
    </w:p>
    <w:p w14:paraId="125CF4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（1）第一志愿录取阶段</w:t>
      </w:r>
    </w:p>
    <w:p w14:paraId="4428CD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一志愿报名幼儿数小于等于幼儿园招生计划数时，第一志愿报名幼儿全部录取；第一志愿报名幼儿数大于幼儿园招生数时，在报名幼儿中进行随机派位。第一志愿随机派位规则遵从双本一致、随四老、单户、单房的优先顺序逐次进行电脑摇号派位，即：当双本一致的人数大于招生计划人数时，在双本一致的幼儿中摇号。当双本一致人数小于等于招生计划人数时，双本一致全部录取，剩余计划数在随四老中录取，依次类推。所有第一志愿未摇中的幼儿自动转入第二志愿。</w:t>
      </w:r>
    </w:p>
    <w:p w14:paraId="6ED962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（2）第二志愿及其后志愿录取阶段</w:t>
      </w:r>
    </w:p>
    <w:p w14:paraId="69E23E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经过第一志愿录取阶段已经招满的幼儿园不再参加第二志愿及其后志愿的录取过程；</w:t>
      </w:r>
    </w:p>
    <w:p w14:paraId="1AC8F9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一志愿录取结束未招满的幼儿园进入第二志愿录取阶段。如各园第二志愿幼儿数小于等于剩余计划数时，第二志愿全部录取；如第二志愿幼儿数大于剩余计划数时，在全部第二志愿幼儿中随机派位，没有优先顺序。所有第二志愿未摇中的幼儿自动转入第三志愿；</w:t>
      </w:r>
    </w:p>
    <w:p w14:paraId="41AA60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第三志愿及其后志愿录取过程按照第二志愿录取规则以此类推。</w:t>
      </w:r>
    </w:p>
    <w:p w14:paraId="2550A39A">
      <w:pPr>
        <w:keepNext w:val="0"/>
        <w:keepLines w:val="0"/>
        <w:pageBreakBefore w:val="0"/>
        <w:kinsoku/>
        <w:wordWrap/>
        <w:overflowPunct/>
        <w:topLinePunct w:val="0"/>
        <w:autoSpaceDE/>
        <w:autoSpaceDN/>
        <w:bidi w:val="0"/>
        <w:snapToGrid/>
        <w:spacing w:before="0" w:beforeAutospacing="0" w:after="0" w:afterAutospacing="0" w:line="560" w:lineRule="exact"/>
        <w:ind w:firstLine="640" w:firstLineChars="200"/>
        <w:jc w:val="both"/>
        <w:textAlignment w:val="baseline"/>
        <w:rPr>
          <w:rFonts w:hint="eastAsia" w:ascii="黑体" w:hAnsi="黑体" w:eastAsia="黑体" w:cs="黑体"/>
          <w:b w:val="0"/>
          <w:bCs w:val="0"/>
          <w:color w:val="auto"/>
          <w:sz w:val="32"/>
          <w:szCs w:val="32"/>
          <w:shd w:val="clear" w:color="auto" w:fill="FFFFFF"/>
          <w:lang w:val="en-US" w:eastAsia="zh-CN"/>
        </w:rPr>
      </w:pPr>
      <w:r>
        <w:rPr>
          <w:rFonts w:hint="eastAsia" w:ascii="黑体" w:hAnsi="黑体" w:eastAsia="黑体" w:cs="黑体"/>
          <w:b w:val="0"/>
          <w:bCs w:val="0"/>
          <w:color w:val="auto"/>
          <w:sz w:val="32"/>
          <w:szCs w:val="32"/>
          <w:shd w:val="clear" w:color="auto" w:fill="FFFFFF"/>
          <w:lang w:val="en-US" w:eastAsia="zh-CN"/>
        </w:rPr>
        <w:t>六、其他情况</w:t>
      </w:r>
    </w:p>
    <w:p w14:paraId="1D5D088B">
      <w:pPr>
        <w:keepNext w:val="0"/>
        <w:keepLines w:val="0"/>
        <w:pageBreakBefore w:val="0"/>
        <w:kinsoku/>
        <w:wordWrap/>
        <w:overflowPunct/>
        <w:topLinePunct w:val="0"/>
        <w:autoSpaceDE/>
        <w:autoSpaceDN/>
        <w:bidi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color w:val="auto"/>
          <w:sz w:val="32"/>
          <w:szCs w:val="32"/>
          <w:shd w:val="clear" w:color="auto" w:fill="FFFFFF"/>
          <w:lang w:val="en-US" w:eastAsia="zh-CN"/>
        </w:rPr>
      </w:pPr>
      <w:r>
        <w:rPr>
          <w:rFonts w:hint="eastAsia" w:ascii="仿宋_GB2312" w:hAnsi="仿宋_GB2312" w:eastAsia="仿宋_GB2312" w:cs="仿宋_GB2312"/>
          <w:b w:val="0"/>
          <w:bCs w:val="0"/>
          <w:color w:val="auto"/>
          <w:sz w:val="32"/>
          <w:szCs w:val="32"/>
          <w:shd w:val="clear" w:color="auto" w:fill="FFFFFF"/>
          <w:lang w:val="en-US" w:eastAsia="zh-CN"/>
        </w:rPr>
        <w:t>1.如我园有空余学位，随迁人员子女入园，可持相关证件（居住证明、户籍证明、住（租）房证明、幼儿预防接种证明）到幼儿园报名。</w:t>
      </w:r>
    </w:p>
    <w:p w14:paraId="4EBE5807">
      <w:pPr>
        <w:keepNext w:val="0"/>
        <w:keepLines w:val="0"/>
        <w:pageBreakBefore w:val="0"/>
        <w:kinsoku/>
        <w:wordWrap/>
        <w:overflowPunct/>
        <w:topLinePunct w:val="0"/>
        <w:autoSpaceDE/>
        <w:autoSpaceDN/>
        <w:bidi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color w:val="auto"/>
          <w:sz w:val="32"/>
          <w:szCs w:val="32"/>
          <w:shd w:val="clear" w:color="auto" w:fill="FFFFFF"/>
          <w:lang w:val="en-US" w:eastAsia="zh-CN"/>
        </w:rPr>
      </w:pPr>
      <w:r>
        <w:rPr>
          <w:rFonts w:hint="eastAsia" w:ascii="仿宋_GB2312" w:hAnsi="仿宋_GB2312" w:eastAsia="仿宋_GB2312" w:cs="仿宋_GB2312"/>
          <w:b w:val="0"/>
          <w:bCs w:val="0"/>
          <w:color w:val="auto"/>
          <w:sz w:val="32"/>
          <w:szCs w:val="32"/>
          <w:shd w:val="clear" w:color="auto" w:fill="FFFFFF"/>
          <w:lang w:val="en-US" w:eastAsia="zh-CN"/>
        </w:rPr>
        <w:t>2.引进人才子女、烈士子女、符合条件的现役军人子女、公安英模和因公牺牲伤残警察子女及其他各类优抚对象，依据相关政策妥善解决。</w:t>
      </w:r>
    </w:p>
    <w:p w14:paraId="592044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0"/>
          <w:rFonts w:ascii="黑体" w:hAnsi="黑体" w:eastAsia="黑体"/>
          <w:b w:val="0"/>
          <w:bCs w:val="0"/>
          <w:i w:val="0"/>
          <w:caps w:val="0"/>
          <w:color w:val="000000"/>
          <w:spacing w:val="0"/>
          <w:w w:val="100"/>
          <w:kern w:val="2"/>
          <w:sz w:val="32"/>
          <w:szCs w:val="32"/>
          <w:lang w:val="en-US" w:eastAsia="zh-CN" w:bidi="ar-SA"/>
        </w:rPr>
      </w:pPr>
      <w:r>
        <w:rPr>
          <w:rStyle w:val="10"/>
          <w:rFonts w:hint="eastAsia" w:ascii="黑体" w:hAnsi="黑体" w:eastAsia="黑体"/>
          <w:b w:val="0"/>
          <w:i w:val="0"/>
          <w:caps w:val="0"/>
          <w:color w:val="000000"/>
          <w:spacing w:val="0"/>
          <w:w w:val="100"/>
          <w:kern w:val="2"/>
          <w:sz w:val="32"/>
          <w:szCs w:val="32"/>
          <w:lang w:val="en-US" w:eastAsia="zh-CN" w:bidi="ar-SA"/>
        </w:rPr>
        <w:t>七、</w:t>
      </w:r>
      <w:r>
        <w:rPr>
          <w:rStyle w:val="10"/>
          <w:rFonts w:ascii="黑体" w:hAnsi="黑体" w:eastAsia="黑体"/>
          <w:b w:val="0"/>
          <w:bCs w:val="0"/>
          <w:i w:val="0"/>
          <w:caps w:val="0"/>
          <w:color w:val="000000"/>
          <w:spacing w:val="0"/>
          <w:w w:val="100"/>
          <w:kern w:val="2"/>
          <w:sz w:val="32"/>
          <w:szCs w:val="32"/>
          <w:lang w:val="en-US" w:eastAsia="zh-CN" w:bidi="ar-SA"/>
        </w:rPr>
        <w:t>收费标准</w:t>
      </w:r>
    </w:p>
    <w:p w14:paraId="660C1FE2">
      <w:pPr>
        <w:keepNext w:val="0"/>
        <w:keepLines w:val="0"/>
        <w:pageBreakBefore w:val="0"/>
        <w:kinsoku/>
        <w:wordWrap/>
        <w:overflowPunct/>
        <w:topLinePunct w:val="0"/>
        <w:autoSpaceDE/>
        <w:autoSpaceDN/>
        <w:bidi w:val="0"/>
        <w:snapToGrid w:val="0"/>
        <w:spacing w:line="560" w:lineRule="exact"/>
        <w:ind w:right="-38" w:rightChars="-18" w:firstLine="640" w:firstLineChars="200"/>
        <w:rPr>
          <w:rFonts w:hint="default"/>
          <w:lang w:val="en-US" w:eastAsia="zh-CN"/>
        </w:rPr>
      </w:pPr>
      <w:r>
        <w:rPr>
          <w:rFonts w:hint="eastAsia" w:ascii="Times New Roman" w:hAnsi="Times New Roman" w:eastAsia="仿宋_GB2312" w:cs="Times New Roman"/>
          <w:kern w:val="0"/>
          <w:sz w:val="32"/>
          <w:szCs w:val="32"/>
          <w:lang w:val="en-US" w:eastAsia="zh-CN" w:bidi="ar-SA"/>
        </w:rPr>
        <w:t>2024年</w:t>
      </w:r>
      <w:r>
        <w:rPr>
          <w:rFonts w:hint="eastAsia" w:ascii="仿宋_GB2312" w:hAnsi="仿宋" w:eastAsia="仿宋_GB2312"/>
          <w:color w:val="auto"/>
          <w:sz w:val="32"/>
          <w:szCs w:val="32"/>
        </w:rPr>
        <w:t>新生保育教育费</w:t>
      </w:r>
      <w:r>
        <w:rPr>
          <w:rFonts w:hint="eastAsia" w:ascii="仿宋_GB2312" w:hAnsi="仿宋" w:eastAsia="仿宋_GB2312"/>
          <w:color w:val="auto"/>
          <w:sz w:val="32"/>
          <w:szCs w:val="32"/>
          <w:lang w:val="en-US" w:eastAsia="zh-CN"/>
        </w:rPr>
        <w:t>每人</w:t>
      </w:r>
      <w:r>
        <w:rPr>
          <w:rFonts w:hint="eastAsia" w:ascii="仿宋_GB2312" w:hAnsi="仿宋" w:eastAsia="仿宋_GB2312"/>
          <w:color w:val="auto"/>
          <w:sz w:val="32"/>
          <w:szCs w:val="32"/>
        </w:rPr>
        <w:t>每月</w:t>
      </w:r>
      <w:r>
        <w:rPr>
          <w:rFonts w:hint="eastAsia" w:ascii="仿宋_GB2312" w:hAnsi="仿宋" w:eastAsia="仿宋_GB2312"/>
          <w:color w:val="auto"/>
          <w:sz w:val="32"/>
          <w:szCs w:val="32"/>
          <w:lang w:val="en-US" w:eastAsia="zh-CN"/>
        </w:rPr>
        <w:t>850</w:t>
      </w:r>
      <w:r>
        <w:rPr>
          <w:rFonts w:hint="eastAsia" w:ascii="仿宋_GB2312" w:hAnsi="仿宋" w:eastAsia="仿宋_GB2312"/>
          <w:color w:val="auto"/>
          <w:sz w:val="32"/>
          <w:szCs w:val="32"/>
        </w:rPr>
        <w:t>元</w:t>
      </w:r>
      <w:r>
        <w:rPr>
          <w:rFonts w:hint="eastAsia" w:ascii="仿宋_GB2312" w:hAnsi="仿宋_GB2312" w:eastAsia="仿宋_GB2312" w:cs="仿宋_GB2312"/>
          <w:sz w:val="32"/>
          <w:szCs w:val="32"/>
          <w:lang w:val="en-US" w:eastAsia="zh-CN"/>
        </w:rPr>
        <w:t>,伙食费每人每天18元</w:t>
      </w:r>
      <w:r>
        <w:rPr>
          <w:rFonts w:hint="eastAsia" w:ascii="仿宋_GB2312" w:hAnsi="仿宋" w:eastAsia="仿宋_GB2312"/>
          <w:color w:val="auto"/>
          <w:sz w:val="32"/>
          <w:szCs w:val="32"/>
        </w:rPr>
        <w:t>。</w:t>
      </w:r>
    </w:p>
    <w:p w14:paraId="71417DED">
      <w:pPr>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Style w:val="10"/>
          <w:rFonts w:ascii="黑体" w:hAnsi="黑体" w:eastAsia="黑体"/>
          <w:b w:val="0"/>
          <w:i w:val="0"/>
          <w:caps w:val="0"/>
          <w:color w:val="000000"/>
          <w:spacing w:val="0"/>
          <w:w w:val="100"/>
          <w:kern w:val="2"/>
          <w:sz w:val="32"/>
          <w:szCs w:val="32"/>
          <w:lang w:val="en-US" w:eastAsia="zh-CN" w:bidi="ar-SA"/>
        </w:rPr>
      </w:pPr>
      <w:r>
        <w:rPr>
          <w:rStyle w:val="10"/>
          <w:rFonts w:hint="eastAsia" w:ascii="黑体" w:hAnsi="黑体" w:eastAsia="黑体"/>
          <w:b w:val="0"/>
          <w:i w:val="0"/>
          <w:caps w:val="0"/>
          <w:color w:val="000000"/>
          <w:spacing w:val="0"/>
          <w:w w:val="100"/>
          <w:kern w:val="2"/>
          <w:sz w:val="32"/>
          <w:szCs w:val="32"/>
          <w:lang w:val="en-US" w:eastAsia="zh-CN" w:bidi="ar-SA"/>
        </w:rPr>
        <w:t>八、</w:t>
      </w:r>
      <w:r>
        <w:rPr>
          <w:rStyle w:val="10"/>
          <w:rFonts w:ascii="黑体" w:hAnsi="黑体" w:eastAsia="黑体"/>
          <w:b w:val="0"/>
          <w:i w:val="0"/>
          <w:caps w:val="0"/>
          <w:color w:val="000000"/>
          <w:spacing w:val="0"/>
          <w:w w:val="100"/>
          <w:kern w:val="2"/>
          <w:sz w:val="32"/>
          <w:szCs w:val="32"/>
          <w:lang w:val="en-US" w:eastAsia="zh-CN" w:bidi="ar-SA"/>
        </w:rPr>
        <w:t>资助政策</w:t>
      </w:r>
    </w:p>
    <w:p w14:paraId="04539217">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cs="仿宋_GB2312"/>
          <w:sz w:val="32"/>
          <w:szCs w:val="32"/>
          <w:lang w:val="en-US" w:eastAsia="zh-CN"/>
        </w:rPr>
        <w:t>依据资助政策，</w:t>
      </w:r>
      <w:r>
        <w:rPr>
          <w:rFonts w:hint="eastAsia" w:ascii="仿宋_GB2312" w:hAnsi="仿宋_GB2312" w:eastAsia="仿宋_GB2312" w:cs="仿宋_GB2312"/>
          <w:sz w:val="32"/>
          <w:szCs w:val="32"/>
          <w:lang w:val="en-US" w:eastAsia="zh-CN"/>
        </w:rPr>
        <w:t>建档立卡儿童、低保家庭儿童、特困救助供养儿童</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革命烈士子女</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孤儿</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残疾儿童</w:t>
      </w:r>
      <w:r>
        <w:rPr>
          <w:rFonts w:hint="eastAsia" w:ascii="仿宋_GB2312" w:hAnsi="仿宋_GB2312" w:cs="仿宋_GB2312"/>
          <w:sz w:val="32"/>
          <w:szCs w:val="32"/>
          <w:lang w:val="en-US" w:eastAsia="zh-CN"/>
        </w:rPr>
        <w:t>等</w:t>
      </w:r>
      <w:r>
        <w:rPr>
          <w:rFonts w:hint="eastAsia" w:ascii="仿宋_GB2312" w:hAnsi="仿宋_GB2312" w:eastAsia="仿宋_GB2312" w:cs="仿宋_GB2312"/>
          <w:sz w:val="32"/>
          <w:szCs w:val="32"/>
          <w:lang w:val="en-US" w:eastAsia="zh-CN"/>
        </w:rPr>
        <w:t>四类儿童享受资助。符合上述条件的儿</w:t>
      </w:r>
      <w:r>
        <w:rPr>
          <w:rFonts w:hint="eastAsia" w:ascii="仿宋_GB2312" w:hAnsi="仿宋_GB2312" w:eastAsia="仿宋_GB2312" w:cs="仿宋_GB2312"/>
          <w:b w:val="0"/>
          <w:bCs w:val="0"/>
          <w:sz w:val="32"/>
          <w:szCs w:val="32"/>
          <w:lang w:val="en-US" w:eastAsia="zh-CN"/>
        </w:rPr>
        <w:t>童请致电幼儿园咨询。</w:t>
      </w:r>
    </w:p>
    <w:p w14:paraId="76EB9439">
      <w:pPr>
        <w:keepNext w:val="0"/>
        <w:keepLines w:val="0"/>
        <w:pageBreakBefore w:val="0"/>
        <w:kinsoku/>
        <w:wordWrap/>
        <w:overflowPunct/>
        <w:topLinePunct w:val="0"/>
        <w:autoSpaceDE/>
        <w:autoSpaceDN/>
        <w:bidi w:val="0"/>
        <w:snapToGrid w:val="0"/>
        <w:spacing w:before="0" w:beforeAutospacing="0" w:after="0" w:afterAutospacing="0" w:line="560" w:lineRule="exact"/>
        <w:ind w:firstLine="640"/>
        <w:jc w:val="both"/>
        <w:textAlignment w:val="baseline"/>
        <w:rPr>
          <w:rStyle w:val="10"/>
          <w:rFonts w:hint="eastAsia" w:ascii="仿宋_GB2312" w:hAnsi="仿宋_GB2312" w:eastAsia="仿宋_GB2312"/>
          <w:b w:val="0"/>
          <w:i w:val="0"/>
          <w:caps w:val="0"/>
          <w:color w:val="000000"/>
          <w:spacing w:val="0"/>
          <w:w w:val="100"/>
          <w:kern w:val="2"/>
          <w:sz w:val="32"/>
          <w:szCs w:val="32"/>
          <w:lang w:val="en-US" w:eastAsia="zh-CN" w:bidi="ar-SA"/>
        </w:rPr>
      </w:pPr>
      <w:r>
        <w:rPr>
          <w:rFonts w:hint="eastAsia" w:ascii="仿宋_GB2312" w:hAnsi="仿宋_GB2312" w:eastAsia="仿宋_GB2312" w:cs="仿宋_GB2312"/>
          <w:sz w:val="32"/>
          <w:szCs w:val="32"/>
          <w:lang w:val="en-US" w:eastAsia="zh-CN"/>
        </w:rPr>
        <w:t>联系电话：022-58093198</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lang w:val="en-US" w:eastAsia="zh-CN"/>
        </w:rPr>
        <w:t>联系人：郑老师</w:t>
      </w:r>
    </w:p>
    <w:p w14:paraId="5E9DD56D">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lang w:eastAsia="zh-CN"/>
        </w:rPr>
      </w:pPr>
      <w:r>
        <w:rPr>
          <w:rStyle w:val="10"/>
          <w:rFonts w:ascii="黑体" w:hAnsi="黑体" w:eastAsia="黑体"/>
          <w:b w:val="0"/>
          <w:bCs w:val="0"/>
          <w:i w:val="0"/>
          <w:caps w:val="0"/>
          <w:color w:val="000000"/>
          <w:spacing w:val="0"/>
          <w:w w:val="100"/>
          <w:kern w:val="2"/>
          <w:sz w:val="32"/>
          <w:szCs w:val="32"/>
          <w:lang w:val="en-US" w:eastAsia="zh-CN" w:bidi="ar-SA"/>
        </w:rPr>
        <w:t>九、</w:t>
      </w:r>
      <w:r>
        <w:rPr>
          <w:rFonts w:hint="eastAsia" w:ascii="黑体" w:hAnsi="黑体" w:eastAsia="黑体" w:cs="黑体"/>
          <w:sz w:val="32"/>
          <w:szCs w:val="32"/>
          <w:lang w:eastAsia="zh-CN"/>
        </w:rPr>
        <w:t>联系方式</w:t>
      </w:r>
    </w:p>
    <w:p w14:paraId="207B309F">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幼儿园招生咨询电话：022-58</w:t>
      </w:r>
      <w:r>
        <w:rPr>
          <w:rFonts w:hint="eastAsia" w:ascii="仿宋_GB2312" w:hAnsi="仿宋_GB2312" w:eastAsia="仿宋_GB2312" w:cs="仿宋_GB2312"/>
          <w:sz w:val="32"/>
          <w:szCs w:val="32"/>
          <w:lang w:val="en-US" w:eastAsia="zh-CN"/>
        </w:rPr>
        <w:t xml:space="preserve">093198  </w:t>
      </w:r>
    </w:p>
    <w:p w14:paraId="695E077C">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eastAsia="zh-CN"/>
        </w:rPr>
        <w:t>幼儿园招</w:t>
      </w:r>
      <w:r>
        <w:rPr>
          <w:rFonts w:hint="eastAsia" w:ascii="仿宋_GB2312" w:hAnsi="仿宋_GB2312" w:eastAsia="仿宋_GB2312" w:cs="仿宋_GB2312"/>
          <w:color w:val="auto"/>
          <w:sz w:val="32"/>
          <w:szCs w:val="32"/>
          <w:lang w:eastAsia="zh-CN"/>
        </w:rPr>
        <w:t>生监督电</w:t>
      </w:r>
      <w:r>
        <w:rPr>
          <w:rFonts w:hint="eastAsia" w:ascii="仿宋_GB2312" w:hAnsi="仿宋_GB2312" w:eastAsia="仿宋_GB2312" w:cs="仿宋_GB2312"/>
          <w:sz w:val="32"/>
          <w:szCs w:val="32"/>
          <w:lang w:eastAsia="zh-CN"/>
        </w:rPr>
        <w:t>话：022-248404</w:t>
      </w:r>
      <w:r>
        <w:rPr>
          <w:rFonts w:hint="eastAsia" w:ascii="仿宋_GB2312" w:hAnsi="仿宋_GB2312" w:eastAsia="仿宋_GB2312" w:cs="仿宋_GB2312"/>
          <w:sz w:val="32"/>
          <w:szCs w:val="32"/>
          <w:highlight w:val="none"/>
          <w:lang w:eastAsia="zh-CN"/>
        </w:rPr>
        <w:t>1</w:t>
      </w:r>
      <w:r>
        <w:rPr>
          <w:rFonts w:hint="eastAsia" w:ascii="仿宋_GB2312" w:hAnsi="仿宋_GB2312" w:eastAsia="仿宋_GB2312" w:cs="仿宋_GB2312"/>
          <w:sz w:val="32"/>
          <w:szCs w:val="32"/>
          <w:highlight w:val="none"/>
          <w:lang w:val="en-US" w:eastAsia="zh-CN"/>
        </w:rPr>
        <w:t>1</w:t>
      </w:r>
    </w:p>
    <w:p w14:paraId="3AF7A235">
      <w:pPr>
        <w:keepNext w:val="0"/>
        <w:keepLines w:val="0"/>
        <w:pageBreakBefore w:val="0"/>
        <w:kinsoku/>
        <w:wordWrap/>
        <w:overflowPunct/>
        <w:topLinePunct w:val="0"/>
        <w:autoSpaceDE/>
        <w:autoSpaceDN/>
        <w:bidi w:val="0"/>
        <w:snapToGrid w:val="0"/>
        <w:spacing w:before="0" w:beforeAutospacing="0" w:after="0" w:afterAutospacing="0" w:line="560" w:lineRule="exact"/>
        <w:ind w:firstLine="560"/>
        <w:jc w:val="both"/>
        <w:textAlignment w:val="baseline"/>
        <w:rPr>
          <w:rStyle w:val="10"/>
          <w:rFonts w:ascii="仿宋_GB2312" w:hAnsi="仿宋_GB2312" w:eastAsia="仿宋_GB2312"/>
          <w:b w:val="0"/>
          <w:bCs w:val="0"/>
          <w:i w:val="0"/>
          <w:caps w:val="0"/>
          <w:color w:val="000000"/>
          <w:spacing w:val="0"/>
          <w:w w:val="100"/>
          <w:kern w:val="2"/>
          <w:sz w:val="32"/>
          <w:szCs w:val="32"/>
          <w:lang w:val="en-US" w:eastAsia="zh-CN" w:bidi="ar-SA"/>
        </w:rPr>
      </w:pPr>
      <w:r>
        <w:rPr>
          <w:rStyle w:val="10"/>
          <w:rFonts w:hint="eastAsia" w:ascii="仿宋_GB2312" w:hAnsi="仿宋_GB2312" w:eastAsia="仿宋_GB2312"/>
          <w:b/>
          <w:bCs/>
          <w:i w:val="0"/>
          <w:caps w:val="0"/>
          <w:color w:val="000000"/>
          <w:spacing w:val="0"/>
          <w:w w:val="100"/>
          <w:kern w:val="2"/>
          <w:sz w:val="32"/>
          <w:szCs w:val="32"/>
          <w:lang w:val="en-US" w:eastAsia="zh-CN" w:bidi="ar-SA"/>
        </w:rPr>
        <w:t>注：</w:t>
      </w:r>
      <w:r>
        <w:rPr>
          <w:rStyle w:val="10"/>
          <w:rFonts w:ascii="仿宋_GB2312" w:hAnsi="仿宋_GB2312" w:eastAsia="仿宋_GB2312"/>
          <w:b/>
          <w:bCs/>
          <w:i w:val="0"/>
          <w:caps w:val="0"/>
          <w:color w:val="000000"/>
          <w:spacing w:val="0"/>
          <w:w w:val="100"/>
          <w:kern w:val="2"/>
          <w:sz w:val="32"/>
          <w:szCs w:val="32"/>
          <w:lang w:val="en-US" w:eastAsia="zh-CN" w:bidi="ar-SA"/>
        </w:rPr>
        <w:t>请家长扫码并关注“天津市东丽区流芳幼儿园”微信公众号。</w:t>
      </w:r>
    </w:p>
    <w:p w14:paraId="1C5AE603">
      <w:pPr>
        <w:keepNext w:val="0"/>
        <w:keepLines w:val="0"/>
        <w:pageBreakBefore w:val="0"/>
        <w:kinsoku/>
        <w:wordWrap/>
        <w:overflowPunct/>
        <w:topLinePunct w:val="0"/>
        <w:autoSpaceDE/>
        <w:autoSpaceDN/>
        <w:bidi w:val="0"/>
        <w:snapToGrid w:val="0"/>
        <w:spacing w:before="0" w:beforeAutospacing="0" w:after="0" w:afterAutospacing="0" w:line="560" w:lineRule="exact"/>
        <w:ind w:firstLine="640" w:firstLineChars="200"/>
        <w:jc w:val="right"/>
        <w:textAlignment w:val="baseline"/>
        <w:rPr>
          <w:rStyle w:val="10"/>
          <w:rFonts w:ascii="仿宋_GB2312" w:hAnsi="仿宋_GB2312" w:eastAsia="仿宋_GB2312"/>
          <w:b w:val="0"/>
          <w:bCs w:val="0"/>
          <w:i w:val="0"/>
          <w:caps w:val="0"/>
          <w:color w:val="000000"/>
          <w:spacing w:val="0"/>
          <w:w w:val="100"/>
          <w:kern w:val="2"/>
          <w:sz w:val="32"/>
          <w:szCs w:val="32"/>
          <w:lang w:val="en-US" w:eastAsia="zh-CN" w:bidi="ar-SA"/>
        </w:rPr>
      </w:pPr>
      <w:r>
        <w:rPr>
          <w:rStyle w:val="10"/>
          <w:rFonts w:ascii="仿宋_GB2312" w:hAnsi="仿宋_GB2312" w:eastAsia="仿宋_GB2312"/>
          <w:b w:val="0"/>
          <w:bCs w:val="0"/>
          <w:i w:val="0"/>
          <w:caps w:val="0"/>
          <w:color w:val="0000FF"/>
          <w:spacing w:val="0"/>
          <w:w w:val="100"/>
          <w:kern w:val="2"/>
          <w:sz w:val="32"/>
          <w:szCs w:val="32"/>
          <w:lang w:val="en-US" w:eastAsia="zh-CN" w:bidi="ar-SA"/>
        </w:rPr>
        <w:drawing>
          <wp:anchor distT="0" distB="0" distL="114300" distR="114300" simplePos="0" relativeHeight="251659264" behindDoc="0" locked="0" layoutInCell="1" allowOverlap="1">
            <wp:simplePos x="0" y="0"/>
            <wp:positionH relativeFrom="column">
              <wp:posOffset>1108075</wp:posOffset>
            </wp:positionH>
            <wp:positionV relativeFrom="paragraph">
              <wp:posOffset>27940</wp:posOffset>
            </wp:positionV>
            <wp:extent cx="1309370" cy="1232535"/>
            <wp:effectExtent l="0" t="0" r="5080" b="5715"/>
            <wp:wrapSquare wrapText="bothSides"/>
            <wp:docPr id="1026" name="图片 3" descr="efb38ff062ecb77cf4494079f161a03"/>
            <wp:cNvGraphicFramePr/>
            <a:graphic xmlns:a="http://schemas.openxmlformats.org/drawingml/2006/main">
              <a:graphicData uri="http://schemas.openxmlformats.org/drawingml/2006/picture">
                <pic:pic xmlns:pic="http://schemas.openxmlformats.org/drawingml/2006/picture">
                  <pic:nvPicPr>
                    <pic:cNvPr id="1026" name="图片 3" descr="efb38ff062ecb77cf4494079f161a03"/>
                    <pic:cNvPicPr/>
                  </pic:nvPicPr>
                  <pic:blipFill>
                    <a:blip r:embed="rId5" cstate="print"/>
                    <a:srcRect/>
                    <a:stretch>
                      <a:fillRect/>
                    </a:stretch>
                  </pic:blipFill>
                  <pic:spPr>
                    <a:xfrm>
                      <a:off x="0" y="0"/>
                      <a:ext cx="1309370" cy="1232535"/>
                    </a:xfrm>
                    <a:prstGeom prst="rect">
                      <a:avLst/>
                    </a:prstGeom>
                    <a:ln>
                      <a:noFill/>
                    </a:ln>
                  </pic:spPr>
                </pic:pic>
              </a:graphicData>
            </a:graphic>
          </wp:anchor>
        </w:drawing>
      </w:r>
    </w:p>
    <w:p w14:paraId="51A0C2AD">
      <w:pPr>
        <w:keepNext w:val="0"/>
        <w:keepLines w:val="0"/>
        <w:pageBreakBefore w:val="0"/>
        <w:kinsoku/>
        <w:wordWrap/>
        <w:overflowPunct/>
        <w:topLinePunct w:val="0"/>
        <w:autoSpaceDE/>
        <w:autoSpaceDN/>
        <w:bidi w:val="0"/>
        <w:snapToGrid w:val="0"/>
        <w:spacing w:before="0" w:beforeAutospacing="0" w:after="0" w:afterAutospacing="0" w:line="560" w:lineRule="exact"/>
        <w:ind w:firstLine="640" w:firstLineChars="200"/>
        <w:jc w:val="right"/>
        <w:textAlignment w:val="baseline"/>
        <w:rPr>
          <w:rStyle w:val="10"/>
          <w:rFonts w:ascii="仿宋_GB2312" w:hAnsi="仿宋_GB2312" w:eastAsia="仿宋_GB2312"/>
          <w:b w:val="0"/>
          <w:bCs w:val="0"/>
          <w:i w:val="0"/>
          <w:caps w:val="0"/>
          <w:color w:val="000000"/>
          <w:spacing w:val="0"/>
          <w:w w:val="100"/>
          <w:kern w:val="2"/>
          <w:sz w:val="32"/>
          <w:szCs w:val="32"/>
          <w:lang w:val="en-US" w:eastAsia="zh-CN" w:bidi="ar-SA"/>
        </w:rPr>
      </w:pPr>
    </w:p>
    <w:p w14:paraId="61D14FD2">
      <w:pPr>
        <w:keepNext w:val="0"/>
        <w:keepLines w:val="0"/>
        <w:pageBreakBefore w:val="0"/>
        <w:kinsoku/>
        <w:wordWrap/>
        <w:overflowPunct/>
        <w:topLinePunct w:val="0"/>
        <w:autoSpaceDE/>
        <w:autoSpaceDN/>
        <w:bidi w:val="0"/>
        <w:snapToGrid w:val="0"/>
        <w:spacing w:before="0" w:beforeAutospacing="0" w:after="0" w:afterAutospacing="0" w:line="560" w:lineRule="exact"/>
        <w:ind w:firstLine="640" w:firstLineChars="200"/>
        <w:jc w:val="right"/>
        <w:textAlignment w:val="baseline"/>
        <w:rPr>
          <w:rStyle w:val="10"/>
          <w:rFonts w:ascii="仿宋_GB2312" w:hAnsi="仿宋_GB2312" w:eastAsia="仿宋_GB2312"/>
          <w:b w:val="0"/>
          <w:bCs w:val="0"/>
          <w:i w:val="0"/>
          <w:caps w:val="0"/>
          <w:color w:val="000000"/>
          <w:spacing w:val="0"/>
          <w:w w:val="100"/>
          <w:kern w:val="2"/>
          <w:sz w:val="32"/>
          <w:szCs w:val="32"/>
          <w:lang w:val="en-US" w:eastAsia="zh-CN" w:bidi="ar-SA"/>
        </w:rPr>
      </w:pPr>
    </w:p>
    <w:p w14:paraId="08F579A4">
      <w:pPr>
        <w:keepNext w:val="0"/>
        <w:keepLines w:val="0"/>
        <w:pageBreakBefore w:val="0"/>
        <w:kinsoku/>
        <w:wordWrap/>
        <w:overflowPunct/>
        <w:topLinePunct w:val="0"/>
        <w:autoSpaceDE/>
        <w:autoSpaceDN/>
        <w:bidi w:val="0"/>
        <w:snapToGrid w:val="0"/>
        <w:spacing w:before="0" w:beforeAutospacing="0" w:after="0" w:afterAutospacing="0" w:line="560" w:lineRule="exact"/>
        <w:ind w:firstLine="640" w:firstLineChars="200"/>
        <w:jc w:val="right"/>
        <w:textAlignment w:val="baseline"/>
        <w:rPr>
          <w:rStyle w:val="10"/>
          <w:rFonts w:ascii="仿宋_GB2312" w:hAnsi="仿宋_GB2312" w:eastAsia="仿宋_GB2312"/>
          <w:b w:val="0"/>
          <w:bCs w:val="0"/>
          <w:i w:val="0"/>
          <w:caps w:val="0"/>
          <w:color w:val="000000"/>
          <w:spacing w:val="0"/>
          <w:w w:val="100"/>
          <w:kern w:val="2"/>
          <w:sz w:val="32"/>
          <w:szCs w:val="32"/>
          <w:lang w:val="en-US" w:eastAsia="zh-CN" w:bidi="ar-SA"/>
        </w:rPr>
      </w:pPr>
    </w:p>
    <w:p w14:paraId="6D8B5592">
      <w:pPr>
        <w:keepNext w:val="0"/>
        <w:keepLines w:val="0"/>
        <w:pageBreakBefore w:val="0"/>
        <w:kinsoku/>
        <w:wordWrap/>
        <w:overflowPunct/>
        <w:topLinePunct w:val="0"/>
        <w:autoSpaceDE/>
        <w:autoSpaceDN/>
        <w:bidi w:val="0"/>
        <w:snapToGrid w:val="0"/>
        <w:spacing w:before="0" w:beforeAutospacing="0" w:after="0" w:afterAutospacing="0" w:line="560" w:lineRule="exact"/>
        <w:ind w:firstLine="640" w:firstLineChars="200"/>
        <w:jc w:val="right"/>
        <w:textAlignment w:val="baseline"/>
        <w:rPr>
          <w:rStyle w:val="10"/>
          <w:rFonts w:ascii="仿宋_GB2312" w:hAnsi="仿宋_GB2312" w:eastAsia="仿宋_GB2312"/>
          <w:b w:val="0"/>
          <w:bCs w:val="0"/>
          <w:i w:val="0"/>
          <w:caps w:val="0"/>
          <w:color w:val="000000"/>
          <w:spacing w:val="0"/>
          <w:w w:val="100"/>
          <w:kern w:val="2"/>
          <w:sz w:val="32"/>
          <w:szCs w:val="32"/>
          <w:lang w:val="en-US" w:eastAsia="zh-CN" w:bidi="ar-SA"/>
        </w:rPr>
      </w:pPr>
    </w:p>
    <w:p w14:paraId="39B16D04">
      <w:pPr>
        <w:keepNext w:val="0"/>
        <w:keepLines w:val="0"/>
        <w:pageBreakBefore w:val="0"/>
        <w:kinsoku/>
        <w:wordWrap/>
        <w:overflowPunct/>
        <w:topLinePunct w:val="0"/>
        <w:autoSpaceDE/>
        <w:autoSpaceDN/>
        <w:bidi w:val="0"/>
        <w:snapToGrid w:val="0"/>
        <w:spacing w:before="0" w:beforeAutospacing="0" w:after="0" w:afterAutospacing="0" w:line="560" w:lineRule="exact"/>
        <w:ind w:firstLine="640" w:firstLineChars="200"/>
        <w:jc w:val="right"/>
        <w:textAlignment w:val="baseline"/>
        <w:rPr>
          <w:rStyle w:val="10"/>
          <w:rFonts w:ascii="仿宋_GB2312" w:hAnsi="仿宋_GB2312" w:eastAsia="仿宋_GB2312"/>
          <w:b w:val="0"/>
          <w:bCs w:val="0"/>
          <w:i w:val="0"/>
          <w:caps w:val="0"/>
          <w:color w:val="000000"/>
          <w:spacing w:val="0"/>
          <w:w w:val="100"/>
          <w:kern w:val="2"/>
          <w:sz w:val="32"/>
          <w:szCs w:val="32"/>
          <w:lang w:val="en-US" w:eastAsia="zh-CN" w:bidi="ar-SA"/>
        </w:rPr>
      </w:pPr>
    </w:p>
    <w:p w14:paraId="2FCB91A4">
      <w:pPr>
        <w:keepNext w:val="0"/>
        <w:keepLines w:val="0"/>
        <w:pageBreakBefore w:val="0"/>
        <w:kinsoku/>
        <w:wordWrap/>
        <w:overflowPunct/>
        <w:topLinePunct w:val="0"/>
        <w:autoSpaceDE/>
        <w:autoSpaceDN/>
        <w:bidi w:val="0"/>
        <w:snapToGrid w:val="0"/>
        <w:spacing w:before="0" w:beforeAutospacing="0" w:after="0" w:afterAutospacing="0" w:line="560" w:lineRule="exact"/>
        <w:ind w:firstLine="640" w:firstLineChars="200"/>
        <w:jc w:val="right"/>
        <w:textAlignment w:val="baseline"/>
        <w:rPr>
          <w:rStyle w:val="10"/>
          <w:rFonts w:ascii="仿宋_GB2312" w:hAnsi="仿宋_GB2312" w:eastAsia="仿宋_GB2312"/>
          <w:b w:val="0"/>
          <w:bCs w:val="0"/>
          <w:i w:val="0"/>
          <w:caps w:val="0"/>
          <w:color w:val="000000"/>
          <w:spacing w:val="0"/>
          <w:w w:val="100"/>
          <w:kern w:val="2"/>
          <w:sz w:val="32"/>
          <w:szCs w:val="32"/>
          <w:lang w:val="en-US" w:eastAsia="zh-CN" w:bidi="ar-SA"/>
        </w:rPr>
      </w:pPr>
      <w:r>
        <w:rPr>
          <w:rStyle w:val="10"/>
          <w:rFonts w:ascii="仿宋_GB2312" w:hAnsi="仿宋_GB2312" w:eastAsia="仿宋_GB2312"/>
          <w:b w:val="0"/>
          <w:bCs w:val="0"/>
          <w:i w:val="0"/>
          <w:caps w:val="0"/>
          <w:color w:val="000000"/>
          <w:spacing w:val="0"/>
          <w:w w:val="100"/>
          <w:kern w:val="2"/>
          <w:sz w:val="32"/>
          <w:szCs w:val="32"/>
          <w:lang w:val="en-US" w:eastAsia="zh-CN" w:bidi="ar-SA"/>
        </w:rPr>
        <w:t>天津市东丽区流芳幼儿园</w:t>
      </w:r>
    </w:p>
    <w:p w14:paraId="6CB93DF0">
      <w:pPr>
        <w:keepNext w:val="0"/>
        <w:keepLines w:val="0"/>
        <w:pageBreakBefore w:val="0"/>
        <w:kinsoku/>
        <w:wordWrap/>
        <w:overflowPunct/>
        <w:topLinePunct w:val="0"/>
        <w:autoSpaceDE/>
        <w:autoSpaceDN/>
        <w:bidi w:val="0"/>
        <w:snapToGrid w:val="0"/>
        <w:spacing w:before="0" w:beforeAutospacing="0" w:after="0" w:afterAutospacing="0" w:line="560" w:lineRule="exact"/>
        <w:ind w:firstLine="640" w:firstLineChars="200"/>
        <w:jc w:val="center"/>
        <w:textAlignment w:val="baseline"/>
        <w:rPr>
          <w:rStyle w:val="10"/>
          <w:rFonts w:ascii="仿宋_GB2312" w:hAnsi="仿宋_GB2312" w:eastAsia="仿宋_GB2312"/>
          <w:b w:val="0"/>
          <w:bCs w:val="0"/>
          <w:i w:val="0"/>
          <w:caps w:val="0"/>
          <w:color w:val="000000"/>
          <w:spacing w:val="0"/>
          <w:w w:val="100"/>
          <w:kern w:val="2"/>
          <w:sz w:val="32"/>
          <w:szCs w:val="32"/>
          <w:lang w:val="en-US" w:eastAsia="zh-CN" w:bidi="ar-SA"/>
        </w:rPr>
      </w:pPr>
      <w:r>
        <w:rPr>
          <w:rStyle w:val="10"/>
          <w:rFonts w:hint="eastAsia" w:ascii="仿宋_GB2312" w:hAnsi="仿宋_GB2312" w:eastAsia="仿宋_GB2312"/>
          <w:b w:val="0"/>
          <w:bCs w:val="0"/>
          <w:i w:val="0"/>
          <w:caps w:val="0"/>
          <w:color w:val="000000"/>
          <w:spacing w:val="0"/>
          <w:w w:val="100"/>
          <w:kern w:val="2"/>
          <w:sz w:val="32"/>
          <w:szCs w:val="32"/>
          <w:lang w:val="en-US" w:eastAsia="zh-CN" w:bidi="ar-SA"/>
        </w:rPr>
        <w:t xml:space="preserve">                           </w:t>
      </w:r>
      <w:r>
        <w:rPr>
          <w:rStyle w:val="10"/>
          <w:rFonts w:ascii="仿宋_GB2312" w:hAnsi="仿宋_GB2312" w:eastAsia="仿宋_GB2312"/>
          <w:b w:val="0"/>
          <w:bCs w:val="0"/>
          <w:i w:val="0"/>
          <w:caps w:val="0"/>
          <w:color w:val="000000"/>
          <w:spacing w:val="0"/>
          <w:w w:val="100"/>
          <w:kern w:val="2"/>
          <w:sz w:val="32"/>
          <w:szCs w:val="32"/>
          <w:lang w:val="en-US" w:eastAsia="zh-CN" w:bidi="ar-SA"/>
        </w:rPr>
        <w:t>202</w:t>
      </w:r>
      <w:r>
        <w:rPr>
          <w:rStyle w:val="10"/>
          <w:rFonts w:hint="eastAsia" w:ascii="仿宋_GB2312" w:hAnsi="仿宋_GB2312" w:eastAsia="仿宋_GB2312"/>
          <w:b w:val="0"/>
          <w:bCs w:val="0"/>
          <w:i w:val="0"/>
          <w:caps w:val="0"/>
          <w:color w:val="000000"/>
          <w:spacing w:val="0"/>
          <w:w w:val="100"/>
          <w:kern w:val="2"/>
          <w:sz w:val="32"/>
          <w:szCs w:val="32"/>
          <w:lang w:val="en-US" w:eastAsia="zh-CN" w:bidi="ar-SA"/>
        </w:rPr>
        <w:t>4</w:t>
      </w:r>
      <w:r>
        <w:rPr>
          <w:rStyle w:val="10"/>
          <w:rFonts w:ascii="仿宋_GB2312" w:hAnsi="仿宋_GB2312" w:eastAsia="仿宋_GB2312"/>
          <w:b w:val="0"/>
          <w:bCs w:val="0"/>
          <w:i w:val="0"/>
          <w:caps w:val="0"/>
          <w:color w:val="000000"/>
          <w:spacing w:val="0"/>
          <w:w w:val="100"/>
          <w:kern w:val="2"/>
          <w:sz w:val="32"/>
          <w:szCs w:val="32"/>
          <w:lang w:val="en-US" w:eastAsia="zh-CN" w:bidi="ar-SA"/>
        </w:rPr>
        <w:t>年</w:t>
      </w:r>
      <w:r>
        <w:rPr>
          <w:rStyle w:val="10"/>
          <w:rFonts w:hint="eastAsia" w:ascii="仿宋_GB2312" w:hAnsi="仿宋_GB2312" w:eastAsia="仿宋_GB2312"/>
          <w:b w:val="0"/>
          <w:bCs w:val="0"/>
          <w:i w:val="0"/>
          <w:caps w:val="0"/>
          <w:color w:val="000000"/>
          <w:spacing w:val="0"/>
          <w:w w:val="100"/>
          <w:kern w:val="2"/>
          <w:sz w:val="32"/>
          <w:szCs w:val="32"/>
          <w:lang w:val="en-US" w:eastAsia="zh-CN" w:bidi="ar-SA"/>
        </w:rPr>
        <w:t>5</w:t>
      </w:r>
      <w:r>
        <w:rPr>
          <w:rStyle w:val="10"/>
          <w:rFonts w:ascii="仿宋_GB2312" w:hAnsi="仿宋_GB2312" w:eastAsia="仿宋_GB2312"/>
          <w:b w:val="0"/>
          <w:bCs w:val="0"/>
          <w:i w:val="0"/>
          <w:caps w:val="0"/>
          <w:color w:val="000000"/>
          <w:spacing w:val="0"/>
          <w:w w:val="100"/>
          <w:kern w:val="2"/>
          <w:sz w:val="32"/>
          <w:szCs w:val="32"/>
          <w:lang w:val="en-US" w:eastAsia="zh-CN" w:bidi="ar-SA"/>
        </w:rPr>
        <w:t>月</w:t>
      </w:r>
      <w:r>
        <w:rPr>
          <w:rStyle w:val="10"/>
          <w:rFonts w:hint="eastAsia" w:ascii="仿宋_GB2312" w:hAnsi="仿宋_GB2312" w:eastAsia="仿宋_GB2312"/>
          <w:b w:val="0"/>
          <w:bCs w:val="0"/>
          <w:i w:val="0"/>
          <w:caps w:val="0"/>
          <w:color w:val="000000"/>
          <w:spacing w:val="0"/>
          <w:w w:val="100"/>
          <w:kern w:val="2"/>
          <w:sz w:val="32"/>
          <w:szCs w:val="32"/>
          <w:lang w:val="en-US" w:eastAsia="zh-CN" w:bidi="ar-SA"/>
        </w:rPr>
        <w:t>18</w:t>
      </w:r>
      <w:r>
        <w:rPr>
          <w:rStyle w:val="10"/>
          <w:rFonts w:ascii="仿宋_GB2312" w:hAnsi="仿宋_GB2312" w:eastAsia="仿宋_GB2312"/>
          <w:b w:val="0"/>
          <w:bCs w:val="0"/>
          <w:i w:val="0"/>
          <w:caps w:val="0"/>
          <w:color w:val="000000"/>
          <w:spacing w:val="0"/>
          <w:w w:val="100"/>
          <w:kern w:val="2"/>
          <w:sz w:val="32"/>
          <w:szCs w:val="32"/>
          <w:lang w:val="en-US" w:eastAsia="zh-CN" w:bidi="ar-SA"/>
        </w:rPr>
        <w:t>日</w:t>
      </w:r>
    </w:p>
    <w:sectPr>
      <w:pgSz w:w="11906" w:h="16838"/>
      <w:pgMar w:top="1587" w:right="2098" w:bottom="1587" w:left="2098"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7A"/>
    <w:family w:val="modern"/>
    <w:pitch w:val="default"/>
    <w:sig w:usb0="00000001" w:usb1="080E0000" w:usb2="00000000" w:usb3="00000000" w:csb0="00040000" w:csb1="00000000"/>
  </w:font>
  <w:font w:name="方正小标宋简体">
    <w:panose1 w:val="03000509000000000000"/>
    <w:charset w:val="7A"/>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1DA4F"/>
    <w:multiLevelType w:val="singleLevel"/>
    <w:tmpl w:val="A111DA4F"/>
    <w:lvl w:ilvl="0" w:tentative="0">
      <w:start w:val="4"/>
      <w:numFmt w:val="chineseCounting"/>
      <w:suff w:val="nothing"/>
      <w:lvlText w:val="%1、"/>
      <w:lvlJc w:val="left"/>
      <w:rPr>
        <w:rFonts w:hint="eastAsia"/>
      </w:rPr>
    </w:lvl>
  </w:abstractNum>
  <w:abstractNum w:abstractNumId="1">
    <w:nsid w:val="00000001"/>
    <w:multiLevelType w:val="singleLevel"/>
    <w:tmpl w:val="00000001"/>
    <w:lvl w:ilvl="0" w:tentative="0">
      <w:start w:val="1"/>
      <w:numFmt w:val="chineseCounting"/>
      <w:suff w:val="nothing"/>
      <w:lvlText w:val="%1、"/>
      <w:lvlJc w:val="left"/>
      <w:pPr>
        <w:widowControl/>
        <w:textAlignment w:val="baseline"/>
      </w:pPr>
      <w:rPr>
        <w:rStyle w:val="1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MWQ5N2RkM2NlNGY3ZDY3ZGMyMjVkMDhhYmQ0OTUifQ=="/>
  </w:docVars>
  <w:rsids>
    <w:rsidRoot w:val="00000000"/>
    <w:rsid w:val="00A870AA"/>
    <w:rsid w:val="019127B6"/>
    <w:rsid w:val="056A68BD"/>
    <w:rsid w:val="05947F87"/>
    <w:rsid w:val="06A56C93"/>
    <w:rsid w:val="07734A6C"/>
    <w:rsid w:val="086F55EF"/>
    <w:rsid w:val="09585E40"/>
    <w:rsid w:val="0CD0107D"/>
    <w:rsid w:val="13EA65F6"/>
    <w:rsid w:val="158E406A"/>
    <w:rsid w:val="172A128B"/>
    <w:rsid w:val="19681CAB"/>
    <w:rsid w:val="1D1B49AD"/>
    <w:rsid w:val="2CC8128E"/>
    <w:rsid w:val="2D584F15"/>
    <w:rsid w:val="2E1327D2"/>
    <w:rsid w:val="366F6F60"/>
    <w:rsid w:val="3AB36F93"/>
    <w:rsid w:val="3B5F0C53"/>
    <w:rsid w:val="3BDB07F6"/>
    <w:rsid w:val="3C5F4B42"/>
    <w:rsid w:val="3CAF0275"/>
    <w:rsid w:val="3ECA7593"/>
    <w:rsid w:val="3EF785E4"/>
    <w:rsid w:val="46AC31BB"/>
    <w:rsid w:val="47626854"/>
    <w:rsid w:val="48BE2216"/>
    <w:rsid w:val="49A82E66"/>
    <w:rsid w:val="4A691BA3"/>
    <w:rsid w:val="4F45373C"/>
    <w:rsid w:val="4F562ECF"/>
    <w:rsid w:val="50A53628"/>
    <w:rsid w:val="51E3677B"/>
    <w:rsid w:val="52BD2E28"/>
    <w:rsid w:val="53A3458E"/>
    <w:rsid w:val="55CF5DA5"/>
    <w:rsid w:val="57664E8D"/>
    <w:rsid w:val="593212FE"/>
    <w:rsid w:val="59F6083E"/>
    <w:rsid w:val="5B73968D"/>
    <w:rsid w:val="5FBC2F1D"/>
    <w:rsid w:val="60AF0085"/>
    <w:rsid w:val="61574A78"/>
    <w:rsid w:val="62FA7330"/>
    <w:rsid w:val="642159C0"/>
    <w:rsid w:val="647D16EA"/>
    <w:rsid w:val="64D71102"/>
    <w:rsid w:val="662A4FB1"/>
    <w:rsid w:val="662E109F"/>
    <w:rsid w:val="67E5355C"/>
    <w:rsid w:val="68272921"/>
    <w:rsid w:val="693A0274"/>
    <w:rsid w:val="6F4D5603"/>
    <w:rsid w:val="707D334E"/>
    <w:rsid w:val="71A04308"/>
    <w:rsid w:val="72367C59"/>
    <w:rsid w:val="74A91134"/>
    <w:rsid w:val="75062971"/>
    <w:rsid w:val="75FFD801"/>
    <w:rsid w:val="76343F7E"/>
    <w:rsid w:val="778F1858"/>
    <w:rsid w:val="7C6C4CAC"/>
    <w:rsid w:val="7CDA9356"/>
    <w:rsid w:val="7FFD8C11"/>
    <w:rsid w:val="DCFE25BF"/>
    <w:rsid w:val="FB71AA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宋体"/>
      <w:kern w:val="2"/>
      <w:sz w:val="21"/>
      <w:szCs w:val="24"/>
      <w:lang w:val="en-US" w:eastAsia="zh-CN" w:bidi="ar-SA"/>
    </w:rPr>
  </w:style>
  <w:style w:type="character" w:default="1" w:styleId="8">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eastAsia="仿宋_GB2312"/>
      <w:kern w:val="0"/>
      <w:sz w:val="32"/>
      <w:szCs w:val="32"/>
    </w:rPr>
  </w:style>
  <w:style w:type="paragraph" w:styleId="3">
    <w:name w:val="Subtitle"/>
    <w:basedOn w:val="1"/>
    <w:next w:val="1"/>
    <w:qFormat/>
    <w:uiPriority w:val="11"/>
    <w:pPr>
      <w:spacing w:line="360" w:lineRule="auto"/>
      <w:jc w:val="center"/>
    </w:pPr>
    <w:rPr>
      <w:rFonts w:ascii="Arial" w:hAnsi="Arial"/>
      <w:b/>
      <w:kern w:val="28"/>
      <w:sz w:val="24"/>
    </w:rPr>
  </w:style>
  <w:style w:type="paragraph" w:styleId="4">
    <w:name w:val="footer"/>
    <w:basedOn w:val="1"/>
    <w:link w:val="12"/>
    <w:qFormat/>
    <w:uiPriority w:val="0"/>
    <w:pPr>
      <w:tabs>
        <w:tab w:val="center" w:pos="4153"/>
        <w:tab w:val="right" w:pos="8306"/>
      </w:tabs>
      <w:snapToGrid w:val="0"/>
      <w:jc w:val="left"/>
      <w:textAlignment w:val="baseline"/>
    </w:pPr>
    <w:rPr>
      <w:rFonts w:ascii="Times New Roman" w:hAnsi="Times New Roman" w:eastAsia="宋体"/>
      <w:kern w:val="2"/>
      <w:sz w:val="18"/>
      <w:szCs w:val="18"/>
      <w:lang w:val="en-US" w:eastAsia="zh-CN" w:bidi="ar-SA"/>
    </w:rPr>
  </w:style>
  <w:style w:type="paragraph" w:styleId="5">
    <w:name w:val="header"/>
    <w:basedOn w:val="1"/>
    <w:link w:val="13"/>
    <w:qFormat/>
    <w:uiPriority w:val="0"/>
    <w:pPr>
      <w:pBdr>
        <w:bottom w:val="single" w:color="000000" w:sz="6" w:space="1"/>
      </w:pBdr>
      <w:tabs>
        <w:tab w:val="center" w:pos="4153"/>
        <w:tab w:val="right" w:pos="8306"/>
      </w:tabs>
      <w:snapToGrid w:val="0"/>
      <w:jc w:val="center"/>
      <w:textAlignment w:val="baseline"/>
    </w:pPr>
    <w:rPr>
      <w:rFonts w:ascii="Times New Roman" w:hAnsi="Times New Roman" w:eastAsia="宋体"/>
      <w:kern w:val="2"/>
      <w:sz w:val="18"/>
      <w:szCs w:val="18"/>
      <w:lang w:val="en-US" w:eastAsia="zh-CN" w:bidi="ar-SA"/>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character" w:customStyle="1" w:styleId="10">
    <w:name w:val="NormalCharacter"/>
    <w:qFormat/>
    <w:uiPriority w:val="0"/>
    <w:rPr>
      <w:rFonts w:ascii="Times New Roman" w:hAnsi="Times New Roman" w:eastAsia="宋体"/>
    </w:rPr>
  </w:style>
  <w:style w:type="table" w:customStyle="1" w:styleId="11">
    <w:name w:val="TableNormal"/>
    <w:qFormat/>
    <w:uiPriority w:val="0"/>
  </w:style>
  <w:style w:type="character" w:customStyle="1" w:styleId="12">
    <w:name w:val="UserStyle_0"/>
    <w:basedOn w:val="10"/>
    <w:link w:val="4"/>
    <w:qFormat/>
    <w:uiPriority w:val="0"/>
    <w:rPr>
      <w:rFonts w:ascii="Times New Roman" w:hAnsi="Times New Roman" w:eastAsia="宋体"/>
      <w:kern w:val="2"/>
      <w:sz w:val="18"/>
      <w:szCs w:val="18"/>
    </w:rPr>
  </w:style>
  <w:style w:type="character" w:customStyle="1" w:styleId="13">
    <w:name w:val="UserStyle_1"/>
    <w:basedOn w:val="10"/>
    <w:link w:val="5"/>
    <w:qFormat/>
    <w:uiPriority w:val="0"/>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1752</Words>
  <Characters>1862</Characters>
  <Paragraphs>55</Paragraphs>
  <TotalTime>5</TotalTime>
  <ScaleCrop>false</ScaleCrop>
  <LinksUpToDate>false</LinksUpToDate>
  <CharactersWithSpaces>1895</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2022-06-24T20:39:00Z</dcterms:created>
  <dc:creator>Dell</dc:creator>
  <cp:lastModifiedBy>Administrator</cp:lastModifiedBy>
  <cp:lastPrinted>2023-06-01T19:37:00Z</cp:lastPrinted>
  <dcterms:modified xsi:type="dcterms:W3CDTF">2024-06-04T02:43:46Z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D5783DD71DFE4AC682D7F303A3D270A0_13</vt:lpwstr>
  </property>
</Properties>
</file>