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635BE">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天津市东丽区德盈幼儿园2024年招生简章</w:t>
      </w:r>
    </w:p>
    <w:bookmarkEnd w:id="0"/>
    <w:p w14:paraId="72F59133">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strike/>
          <w:dstrike w:val="0"/>
          <w:color w:val="FF0000"/>
          <w:sz w:val="32"/>
          <w:szCs w:val="32"/>
          <w:lang w:val="en-US" w:eastAsia="zh-CN"/>
        </w:rPr>
      </w:pPr>
      <w:r>
        <w:rPr>
          <w:rFonts w:hint="eastAsia" w:ascii="仿宋_GB2312" w:hAnsi="仿宋_GB2312" w:eastAsia="仿宋_GB2312" w:cs="仿宋_GB2312"/>
          <w:sz w:val="32"/>
          <w:szCs w:val="32"/>
          <w:lang w:val="en-US" w:eastAsia="zh-CN"/>
        </w:rPr>
        <w:t>天津市东丽区德盈幼儿园，为天津市一级幼儿园。连续五年被评为东丽区教育系统宣传工作先进单位，东丽区党建品牌示范校。</w:t>
      </w:r>
    </w:p>
    <w:p w14:paraId="70D9E94D">
      <w:pPr>
        <w:pStyle w:val="12"/>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一、招生对象</w:t>
      </w:r>
    </w:p>
    <w:p w14:paraId="4568C0EC">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幼儿园原则上招收东丽区常住户籍的适龄幼儿。</w:t>
      </w:r>
      <w:r>
        <w:rPr>
          <w:rFonts w:hint="eastAsia" w:ascii="仿宋_GB2312" w:hAnsi="仿宋_GB2312" w:eastAsia="仿宋_GB2312" w:cs="仿宋_GB2312"/>
          <w:b w:val="0"/>
          <w:bCs w:val="0"/>
          <w:color w:val="auto"/>
          <w:sz w:val="32"/>
          <w:szCs w:val="32"/>
          <w:shd w:val="clear" w:color="auto" w:fill="FFFFFF"/>
          <w:lang w:val="en-US" w:eastAsia="zh-CN"/>
        </w:rPr>
        <w:t>如有空余学位，面向天津市其他区县和证件齐全的随迁人员子女进行招生。</w:t>
      </w:r>
    </w:p>
    <w:p w14:paraId="1BA98673">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2.凡符合报名条件的年满3周岁（2020年9月1日至2021年8月31日间出生）幼儿均可报名。</w:t>
      </w:r>
    </w:p>
    <w:p w14:paraId="26A3CE18">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二、小班招生班数</w:t>
      </w:r>
    </w:p>
    <w:p w14:paraId="097CF5A3">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strike/>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3个班</w:t>
      </w:r>
    </w:p>
    <w:p w14:paraId="55B14D8F">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三、招生范围</w:t>
      </w:r>
    </w:p>
    <w:p w14:paraId="726CE6BD">
      <w:pPr>
        <w:pStyle w:val="12"/>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kern w:val="2"/>
          <w:sz w:val="32"/>
          <w:szCs w:val="32"/>
          <w:lang w:val="en-US" w:eastAsia="zh-CN" w:bidi="ar-SA"/>
        </w:rPr>
        <w:t>金钟街全域。</w:t>
      </w:r>
      <w:r>
        <w:rPr>
          <w:rFonts w:hint="eastAsia" w:ascii="仿宋_GB2312" w:hAnsi="仿宋_GB2312" w:eastAsia="仿宋_GB2312" w:cs="仿宋_GB2312"/>
          <w:b w:val="0"/>
          <w:bCs w:val="0"/>
          <w:color w:val="auto"/>
          <w:sz w:val="32"/>
          <w:szCs w:val="32"/>
          <w:lang w:val="en-US" w:eastAsia="zh-CN"/>
        </w:rPr>
        <w:t xml:space="preserve"> </w:t>
      </w:r>
    </w:p>
    <w:p w14:paraId="3ED3B898">
      <w:pPr>
        <w:pStyle w:val="12"/>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四、报名时间、方式</w:t>
      </w:r>
    </w:p>
    <w:p w14:paraId="24EC5B73">
      <w:pPr>
        <w:pStyle w:val="3"/>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textAlignment w:val="auto"/>
        <w:rPr>
          <w:rFonts w:hint="default"/>
          <w:lang w:val="en"/>
        </w:rPr>
      </w:pPr>
      <w:r>
        <w:rPr>
          <w:rFonts w:hint="default"/>
          <w:lang w:val="en"/>
        </w:rPr>
        <w:t>1.线上预约：家长在5月18日—5月24日（周六至下周五）期间每天8：00—17：00进行网上实名多志愿预约登记（</w:t>
      </w:r>
      <w:r>
        <w:rPr>
          <w:rFonts w:hint="eastAsia" w:ascii="仿宋_GB2312" w:hAnsi="仿宋_GB2312" w:eastAsia="仿宋_GB2312" w:cs="仿宋_GB2312"/>
          <w:sz w:val="32"/>
          <w:szCs w:val="32"/>
        </w:rPr>
        <w:t>网址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fldChar w:fldCharType="begin"/>
      </w:r>
      <w:r>
        <w:rPr>
          <w:rFonts w:hint="eastAsia" w:ascii="仿宋_GB2312" w:hAnsi="仿宋_GB2312" w:eastAsia="仿宋_GB2312" w:cs="仿宋_GB2312"/>
          <w:color w:val="auto"/>
          <w:sz w:val="32"/>
          <w:szCs w:val="32"/>
          <w:lang w:eastAsia="zh-CN"/>
        </w:rPr>
        <w:instrText xml:space="preserve"> HYPERLINK "https://dlyjzs.tianjinschool.cn/f）进行网上实名预约登记，获得预约凭证。每位幼儿根据所在片区登记公办幼儿园。" </w:instrText>
      </w:r>
      <w:r>
        <w:rPr>
          <w:rFonts w:hint="eastAsia" w:ascii="仿宋_GB2312" w:hAnsi="仿宋_GB2312" w:eastAsia="仿宋_GB2312" w:cs="仿宋_GB2312"/>
          <w:color w:val="auto"/>
          <w:sz w:val="32"/>
          <w:szCs w:val="32"/>
          <w:lang w:eastAsia="zh-CN"/>
        </w:rPr>
        <w:fldChar w:fldCharType="separate"/>
      </w:r>
      <w:r>
        <w:rPr>
          <w:rStyle w:val="11"/>
          <w:rFonts w:hint="eastAsia" w:ascii="仿宋_GB2312" w:hAnsi="仿宋_GB2312" w:eastAsia="仿宋_GB2312" w:cs="仿宋_GB2312"/>
          <w:color w:val="auto"/>
          <w:sz w:val="32"/>
          <w:szCs w:val="32"/>
          <w:lang w:eastAsia="zh-CN"/>
        </w:rPr>
        <w:t>dlyj.schoolols.com</w:t>
      </w:r>
      <w:r>
        <w:rPr>
          <w:rStyle w:val="11"/>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fldChar w:fldCharType="end"/>
      </w:r>
      <w:r>
        <w:rPr>
          <w:rFonts w:hint="default"/>
          <w:lang w:val="en"/>
        </w:rPr>
        <w:t>，获得预约凭证。</w:t>
      </w:r>
    </w:p>
    <w:p w14:paraId="47DCB90D">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drawing>
          <wp:anchor distT="0" distB="0" distL="114300" distR="114300" simplePos="0" relativeHeight="251660288" behindDoc="0" locked="0" layoutInCell="1" allowOverlap="1">
            <wp:simplePos x="0" y="0"/>
            <wp:positionH relativeFrom="column">
              <wp:posOffset>1326515</wp:posOffset>
            </wp:positionH>
            <wp:positionV relativeFrom="paragraph">
              <wp:posOffset>25400</wp:posOffset>
            </wp:positionV>
            <wp:extent cx="2308225" cy="2308225"/>
            <wp:effectExtent l="0" t="0" r="15875" b="15875"/>
            <wp:wrapSquare wrapText="bothSides"/>
            <wp:docPr id="2" name="图片 2" descr="2e2085c794e046cf67eae61a43b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e2085c794e046cf67eae61a43bde7d"/>
                    <pic:cNvPicPr>
                      <a:picLocks noChangeAspect="1"/>
                    </pic:cNvPicPr>
                  </pic:nvPicPr>
                  <pic:blipFill>
                    <a:blip r:embed="rId5"/>
                    <a:stretch>
                      <a:fillRect/>
                    </a:stretch>
                  </pic:blipFill>
                  <pic:spPr>
                    <a:xfrm>
                      <a:off x="0" y="0"/>
                      <a:ext cx="2308225" cy="2308225"/>
                    </a:xfrm>
                    <a:prstGeom prst="rect">
                      <a:avLst/>
                    </a:prstGeom>
                  </pic:spPr>
                </pic:pic>
              </a:graphicData>
            </a:graphic>
          </wp:anchor>
        </w:drawing>
      </w:r>
    </w:p>
    <w:p w14:paraId="06C8E4C5">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598576A7">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4232827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5417C7D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44E27EAF">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线上预约报名支持电脑网址报名和手机扫码报名，手机预约报名请扫二维码。</w:t>
      </w:r>
    </w:p>
    <w:p w14:paraId="651D4586">
      <w:pPr>
        <w:pStyle w:val="3"/>
        <w:keepNext w:val="0"/>
        <w:keepLines w:val="0"/>
        <w:pageBreakBefore w:val="0"/>
        <w:numPr>
          <w:ilvl w:val="0"/>
          <w:numId w:val="0"/>
        </w:numPr>
        <w:kinsoku/>
        <w:wordWrap/>
        <w:overflowPunct/>
        <w:topLinePunct w:val="0"/>
        <w:autoSpaceDE/>
        <w:autoSpaceDN/>
        <w:bidi w:val="0"/>
        <w:spacing w:after="0" w:line="560" w:lineRule="exact"/>
        <w:ind w:right="0" w:rightChars="0" w:firstLine="640" w:firstLineChars="200"/>
        <w:textAlignment w:val="auto"/>
        <w:rPr>
          <w:rFonts w:hint="eastAsia"/>
          <w:color w:val="auto"/>
          <w:lang w:val="en" w:eastAsia="zh-CN"/>
        </w:rPr>
      </w:pPr>
      <w:r>
        <w:rPr>
          <w:rFonts w:hint="eastAsia"/>
          <w:lang w:val="en-US" w:eastAsia="zh-CN"/>
        </w:rPr>
        <w:t>2.</w:t>
      </w:r>
      <w:r>
        <w:rPr>
          <w:rFonts w:hint="default"/>
          <w:lang w:val="en"/>
        </w:rPr>
        <w:t>线下验证：5月25日（周六）—5月26日（周日）线上预约成功的家长携带预约凭证及相关证件到第一志愿园所进行现场验证。未能及时预约的，携带相关证件现场登记并验证。验证通过的，由幼儿园在系统里确认报名成功</w:t>
      </w:r>
      <w:r>
        <w:rPr>
          <w:rFonts w:hint="eastAsia"/>
          <w:lang w:val="en" w:eastAsia="zh-CN"/>
        </w:rPr>
        <w:t>。</w:t>
      </w:r>
    </w:p>
    <w:p w14:paraId="439ED298">
      <w:pPr>
        <w:pStyle w:val="3"/>
        <w:keepNext w:val="0"/>
        <w:keepLines w:val="0"/>
        <w:pageBreakBefore w:val="0"/>
        <w:numPr>
          <w:ilvl w:val="0"/>
          <w:numId w:val="0"/>
        </w:numPr>
        <w:kinsoku/>
        <w:wordWrap/>
        <w:overflowPunct/>
        <w:topLinePunct w:val="0"/>
        <w:autoSpaceDE/>
        <w:autoSpaceDN/>
        <w:bidi w:val="0"/>
        <w:spacing w:after="0" w:line="560" w:lineRule="exact"/>
        <w:ind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证件：</w:t>
      </w:r>
      <w:r>
        <w:rPr>
          <w:rFonts w:hint="eastAsia" w:ascii="仿宋_GB2312" w:hAnsi="仿宋_GB2312" w:eastAsia="仿宋_GB2312" w:cs="仿宋_GB2312"/>
          <w:sz w:val="32"/>
          <w:szCs w:val="32"/>
          <w:lang w:val="en-US" w:eastAsia="zh-CN"/>
        </w:rPr>
        <w:t>儿童预防接种手册</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居民</w:t>
      </w:r>
      <w:r>
        <w:rPr>
          <w:rFonts w:hint="eastAsia" w:ascii="仿宋_GB2312" w:hAnsi="仿宋_GB2312" w:cs="仿宋_GB2312"/>
          <w:sz w:val="32"/>
          <w:szCs w:val="32"/>
          <w:lang w:val="en-US" w:eastAsia="zh-CN"/>
        </w:rPr>
        <w:t>户口簿</w:t>
      </w:r>
      <w:r>
        <w:rPr>
          <w:rFonts w:hint="eastAsia" w:ascii="仿宋_GB2312" w:hAnsi="仿宋_GB2312" w:eastAsia="仿宋_GB2312" w:cs="仿宋_GB2312"/>
          <w:sz w:val="32"/>
          <w:szCs w:val="32"/>
          <w:lang w:val="en-US" w:eastAsia="zh-CN"/>
        </w:rPr>
        <w:t>、合法固定居所的房屋产权证(包括购房合同或拆迁协议 )户口簿户主和房屋产权证(包括购房合同或拆迁协议)持证人应是幼儿的父母、祖父母或外祖父母。</w:t>
      </w:r>
    </w:p>
    <w:p w14:paraId="4B6949CA">
      <w:pPr>
        <w:pStyle w:val="3"/>
        <w:keepNext w:val="0"/>
        <w:keepLines w:val="0"/>
        <w:pageBreakBefore w:val="0"/>
        <w:numPr>
          <w:ilvl w:val="0"/>
          <w:numId w:val="0"/>
        </w:numPr>
        <w:kinsoku/>
        <w:wordWrap/>
        <w:overflowPunct/>
        <w:topLinePunct w:val="0"/>
        <w:autoSpaceDE/>
        <w:autoSpaceDN/>
        <w:bidi w:val="0"/>
        <w:spacing w:after="0" w:line="560" w:lineRule="exact"/>
        <w:ind w:right="0" w:rightChars="0" w:firstLine="640" w:firstLineChars="200"/>
        <w:textAlignment w:val="auto"/>
        <w:rPr>
          <w:rFonts w:hint="eastAsia" w:ascii="仿宋_GB2312" w:hAnsi="仿宋_GB2312" w:eastAsia="仿宋_GB2312" w:cs="仿宋_GB2312"/>
          <w:b w:val="0"/>
          <w:bCs w:val="0"/>
          <w:lang w:val="en"/>
        </w:rPr>
      </w:pPr>
      <w:r>
        <w:rPr>
          <w:rFonts w:hint="eastAsia" w:ascii="仿宋_GB2312" w:hAnsi="仿宋_GB2312" w:eastAsia="仿宋_GB2312" w:cs="仿宋_GB2312"/>
          <w:b w:val="0"/>
          <w:bCs w:val="0"/>
          <w:lang w:val="en"/>
        </w:rPr>
        <w:t>验证分类说明：</w:t>
      </w:r>
    </w:p>
    <w:p w14:paraId="5C7CB9B8">
      <w:pPr>
        <w:pStyle w:val="3"/>
        <w:keepNext w:val="0"/>
        <w:keepLines w:val="0"/>
        <w:pageBreakBefore w:val="0"/>
        <w:numPr>
          <w:ilvl w:val="0"/>
          <w:numId w:val="0"/>
        </w:numPr>
        <w:kinsoku/>
        <w:wordWrap/>
        <w:overflowPunct/>
        <w:topLinePunct w:val="0"/>
        <w:autoSpaceDE/>
        <w:autoSpaceDN/>
        <w:bidi w:val="0"/>
        <w:spacing w:after="0" w:line="560" w:lineRule="exact"/>
        <w:ind w:right="0" w:rightChars="0" w:firstLine="640" w:firstLineChars="200"/>
        <w:textAlignment w:val="auto"/>
        <w:rPr>
          <w:rFonts w:hint="default"/>
          <w:lang w:val="en"/>
        </w:rPr>
      </w:pPr>
      <w:r>
        <w:rPr>
          <w:rFonts w:hint="default"/>
          <w:lang w:val="en"/>
        </w:rPr>
        <w:t>①双本一致：指入园幼儿与父亲或母亲为同一户口本，且户主为幼儿的父亲或母亲；房屋所有权人为入园幼儿的父亲或母亲；房本和户口本均为同一地址且属于幼儿园服务片区。符合以上全部条件的为双本一致。</w:t>
      </w:r>
    </w:p>
    <w:p w14:paraId="1C38B603">
      <w:pPr>
        <w:pStyle w:val="3"/>
        <w:keepNext w:val="0"/>
        <w:keepLines w:val="0"/>
        <w:pageBreakBefore w:val="0"/>
        <w:numPr>
          <w:ilvl w:val="0"/>
          <w:numId w:val="0"/>
        </w:numPr>
        <w:kinsoku/>
        <w:wordWrap/>
        <w:overflowPunct/>
        <w:topLinePunct w:val="0"/>
        <w:autoSpaceDE/>
        <w:autoSpaceDN/>
        <w:bidi w:val="0"/>
        <w:spacing w:after="0" w:line="560" w:lineRule="exact"/>
        <w:ind w:right="0" w:rightChars="0" w:firstLine="640" w:firstLineChars="200"/>
        <w:textAlignment w:val="auto"/>
        <w:rPr>
          <w:rFonts w:hint="default"/>
          <w:lang w:val="en"/>
        </w:rPr>
      </w:pPr>
      <w:r>
        <w:rPr>
          <w:rFonts w:hint="default"/>
          <w:lang w:val="en"/>
        </w:rPr>
        <w:t>②随四老：指入园幼儿与父亲或母亲的任意一方老人（祖父母或外祖父母）为同一户口本，户口本、房本（房屋所有权人为幼儿祖父母或外祖父母）为同一地址且属于幼儿园服务片区。</w:t>
      </w:r>
    </w:p>
    <w:p w14:paraId="1E5D044C">
      <w:pPr>
        <w:pStyle w:val="3"/>
        <w:keepNext w:val="0"/>
        <w:keepLines w:val="0"/>
        <w:pageBreakBefore w:val="0"/>
        <w:numPr>
          <w:ilvl w:val="0"/>
          <w:numId w:val="0"/>
        </w:numPr>
        <w:kinsoku/>
        <w:wordWrap/>
        <w:overflowPunct/>
        <w:topLinePunct w:val="0"/>
        <w:autoSpaceDE/>
        <w:autoSpaceDN/>
        <w:bidi w:val="0"/>
        <w:spacing w:after="0" w:line="560" w:lineRule="exact"/>
        <w:ind w:right="0" w:rightChars="0" w:firstLine="640" w:firstLineChars="200"/>
        <w:textAlignment w:val="auto"/>
        <w:rPr>
          <w:rFonts w:hint="default"/>
          <w:lang w:val="en"/>
        </w:rPr>
      </w:pPr>
      <w:r>
        <w:rPr>
          <w:rFonts w:hint="default"/>
          <w:lang w:val="en"/>
        </w:rPr>
        <w:t>③单本</w:t>
      </w:r>
    </w:p>
    <w:p w14:paraId="5DCB589C">
      <w:pPr>
        <w:pStyle w:val="3"/>
        <w:keepNext w:val="0"/>
        <w:keepLines w:val="0"/>
        <w:pageBreakBefore w:val="0"/>
        <w:numPr>
          <w:ilvl w:val="0"/>
          <w:numId w:val="0"/>
        </w:numPr>
        <w:kinsoku/>
        <w:wordWrap/>
        <w:overflowPunct/>
        <w:topLinePunct w:val="0"/>
        <w:autoSpaceDE/>
        <w:autoSpaceDN/>
        <w:bidi w:val="0"/>
        <w:spacing w:after="0" w:line="560" w:lineRule="exact"/>
        <w:ind w:right="0" w:rightChars="0" w:firstLine="640" w:firstLineChars="200"/>
        <w:textAlignment w:val="auto"/>
        <w:rPr>
          <w:rFonts w:hint="default"/>
          <w:lang w:val="en"/>
        </w:rPr>
      </w:pPr>
      <w:r>
        <w:rPr>
          <w:rFonts w:hint="default"/>
          <w:lang w:val="en"/>
        </w:rPr>
        <w:t>单户口本：指入园幼儿户口与父亲或母亲任意一方为同一户口本，且属于幼儿园服务片区。</w:t>
      </w:r>
    </w:p>
    <w:p w14:paraId="013DCC8F">
      <w:pPr>
        <w:pStyle w:val="3"/>
        <w:keepNext w:val="0"/>
        <w:keepLines w:val="0"/>
        <w:pageBreakBefore w:val="0"/>
        <w:numPr>
          <w:ilvl w:val="0"/>
          <w:numId w:val="0"/>
        </w:numPr>
        <w:kinsoku/>
        <w:wordWrap/>
        <w:overflowPunct/>
        <w:topLinePunct w:val="0"/>
        <w:autoSpaceDE/>
        <w:autoSpaceDN/>
        <w:bidi w:val="0"/>
        <w:spacing w:after="0" w:line="560" w:lineRule="exact"/>
        <w:ind w:right="0" w:rightChars="0" w:firstLine="640" w:firstLineChars="200"/>
        <w:textAlignment w:val="auto"/>
        <w:rPr>
          <w:rFonts w:hint="default"/>
          <w:lang w:val="en"/>
        </w:rPr>
      </w:pPr>
      <w:r>
        <w:rPr>
          <w:rFonts w:hint="default"/>
          <w:lang w:val="en"/>
        </w:rPr>
        <w:t>单房本：指幼儿户籍为东丽区，房本（含能证明房屋所有权的购房合同或还迁协议）在所属幼儿园片区，且房屋所有权人为入园幼儿的父亲或母亲。</w:t>
      </w:r>
    </w:p>
    <w:p w14:paraId="6C6DB9F6">
      <w:pPr>
        <w:pStyle w:val="3"/>
        <w:keepNext w:val="0"/>
        <w:keepLines w:val="0"/>
        <w:pageBreakBefore w:val="0"/>
        <w:numPr>
          <w:ilvl w:val="0"/>
          <w:numId w:val="0"/>
        </w:numPr>
        <w:kinsoku/>
        <w:wordWrap/>
        <w:overflowPunct/>
        <w:topLinePunct w:val="0"/>
        <w:autoSpaceDE/>
        <w:autoSpaceDN/>
        <w:bidi w:val="0"/>
        <w:spacing w:after="0" w:line="560" w:lineRule="exact"/>
        <w:ind w:right="0" w:rightChars="0" w:firstLine="640" w:firstLineChars="200"/>
        <w:textAlignment w:val="auto"/>
        <w:rPr>
          <w:rFonts w:hint="default"/>
          <w:lang w:val="en"/>
        </w:rPr>
      </w:pPr>
      <w:r>
        <w:rPr>
          <w:rFonts w:hint="default"/>
          <w:lang w:val="en"/>
        </w:rPr>
        <w:t>4.随机派位</w:t>
      </w:r>
    </w:p>
    <w:p w14:paraId="39DC2B40">
      <w:pPr>
        <w:pStyle w:val="3"/>
        <w:keepNext w:val="0"/>
        <w:keepLines w:val="0"/>
        <w:pageBreakBefore w:val="0"/>
        <w:numPr>
          <w:ilvl w:val="0"/>
          <w:numId w:val="0"/>
        </w:numPr>
        <w:kinsoku/>
        <w:wordWrap/>
        <w:overflowPunct/>
        <w:topLinePunct w:val="0"/>
        <w:autoSpaceDE/>
        <w:autoSpaceDN/>
        <w:bidi w:val="0"/>
        <w:spacing w:after="0" w:line="560" w:lineRule="exact"/>
        <w:ind w:right="0" w:rightChars="0" w:firstLine="640" w:firstLineChars="200"/>
        <w:textAlignment w:val="auto"/>
        <w:rPr>
          <w:rFonts w:hint="default"/>
          <w:lang w:val="en"/>
        </w:rPr>
      </w:pPr>
      <w:r>
        <w:rPr>
          <w:rFonts w:hint="default"/>
          <w:lang w:val="en"/>
        </w:rPr>
        <w:t>当线上登记并验证通过的幼儿数小于等于幼儿园招生计划数时，全部直接录取；当线上登记并验证通过的幼儿数大于幼儿园招生计划数时，采取随机派位的方式录取。</w:t>
      </w:r>
    </w:p>
    <w:p w14:paraId="05C710A6">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（1）第一志愿录取阶段</w:t>
      </w:r>
    </w:p>
    <w:p w14:paraId="00E0F968">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一志愿报名幼儿数小于等于幼儿园招生计划数时，第一志愿报名幼儿全部录取；第一志愿报名幼儿数大于幼儿园招生数时，在报名幼儿中进行随机派位。第一志愿随机派位规则遵从双本一致、随四老、单户、单房的优先顺序逐次进行电脑摇号派位，即：当双本一致的人数大于招生计划人数时，在双本一致的幼儿中摇号。当双本一致人数小于等于招生计划人数时，双本一致全部录取，剩余计划数在随四老中录取，依次类推。所有第一志愿未摇中的幼儿自动转入第二志愿。</w:t>
      </w:r>
    </w:p>
    <w:p w14:paraId="1DE8551E">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（2）第二志愿及其后志愿录取阶段</w:t>
      </w:r>
    </w:p>
    <w:p w14:paraId="6FED9510">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经过第一志愿录取阶段已经招满的幼儿园不再参加第二志愿及其后志愿的录取过程；</w:t>
      </w:r>
    </w:p>
    <w:p w14:paraId="00DF449F">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一志愿录取结束未招满的幼儿园进入第二志愿录取阶段。如各园第二志愿幼儿数小于等于剩余计划数时，第二志愿全部录取；如第二志愿幼儿数大于剩余计划数时，在全部第二志愿幼儿中随机派位，没有优先顺序。所有第二志愿未摇中的幼儿自动转入第三志愿；</w:t>
      </w:r>
    </w:p>
    <w:p w14:paraId="592E547E">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rPr>
          <w:rFonts w:hint="default"/>
          <w:lang w:val="en"/>
        </w:rPr>
      </w:pPr>
      <w:r>
        <w:rPr>
          <w:rFonts w:hint="eastAsia" w:ascii="仿宋_GB2312" w:hAnsi="仿宋_GB2312" w:eastAsia="仿宋_GB2312" w:cs="仿宋_GB2312"/>
          <w:b w:val="0"/>
          <w:bCs w:val="0"/>
          <w:color w:val="auto"/>
          <w:sz w:val="32"/>
          <w:szCs w:val="32"/>
          <w:lang w:val="en-US" w:eastAsia="zh-CN"/>
        </w:rPr>
        <w:t>第三志愿及其后志愿录取过程按照第二志愿录取规则以此类推。</w:t>
      </w:r>
    </w:p>
    <w:p w14:paraId="6E0340F9">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五、优抚对象</w:t>
      </w:r>
    </w:p>
    <w:p w14:paraId="64370275">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jc w:val="left"/>
        <w:textAlignment w:val="auto"/>
        <w:rPr>
          <w:rFonts w:hint="eastAsia"/>
          <w:lang w:val="en-US" w:eastAsia="zh-CN"/>
        </w:rPr>
      </w:pPr>
      <w:r>
        <w:rPr>
          <w:rFonts w:hint="eastAsia" w:ascii="仿宋_GB2312" w:hAnsi="仿宋_GB2312" w:eastAsia="仿宋_GB2312" w:cs="仿宋_GB2312"/>
          <w:sz w:val="32"/>
          <w:szCs w:val="32"/>
        </w:rPr>
        <w:t>引进人才子女、烈士子女、符合条件的现役军人子女、公安英模和因公牺牲伤残警察子女及其他各类优抚对象，依据相关政策妥善解决。</w:t>
      </w:r>
    </w:p>
    <w:p w14:paraId="26844EF3">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六、资助政策</w:t>
      </w:r>
    </w:p>
    <w:p w14:paraId="384F6488">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cs="仿宋_GB2312"/>
          <w:sz w:val="32"/>
          <w:szCs w:val="32"/>
          <w:lang w:val="en-US" w:eastAsia="zh-CN"/>
        </w:rPr>
        <w:t>依据资助政策，</w:t>
      </w:r>
      <w:r>
        <w:rPr>
          <w:rFonts w:hint="eastAsia" w:ascii="仿宋_GB2312" w:hAnsi="仿宋_GB2312" w:eastAsia="仿宋_GB2312" w:cs="仿宋_GB2312"/>
          <w:sz w:val="32"/>
          <w:szCs w:val="32"/>
          <w:lang w:val="en-US" w:eastAsia="zh-CN"/>
        </w:rPr>
        <w:t>建档立卡儿童、低保家庭儿童、特困救助供养儿童</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革命烈士子女</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孤儿</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残疾儿童</w:t>
      </w:r>
      <w:r>
        <w:rPr>
          <w:rFonts w:hint="eastAsia" w:ascii="仿宋_GB2312" w:hAnsi="仿宋_GB2312" w:cs="仿宋_GB2312"/>
          <w:sz w:val="32"/>
          <w:szCs w:val="32"/>
          <w:lang w:val="en-US" w:eastAsia="zh-CN"/>
        </w:rPr>
        <w:t>等</w:t>
      </w:r>
      <w:r>
        <w:rPr>
          <w:rFonts w:hint="eastAsia" w:ascii="仿宋_GB2312" w:hAnsi="仿宋_GB2312" w:eastAsia="仿宋_GB2312" w:cs="仿宋_GB2312"/>
          <w:sz w:val="32"/>
          <w:szCs w:val="32"/>
          <w:lang w:val="en-US" w:eastAsia="zh-CN"/>
        </w:rPr>
        <w:t>四类儿童享受资助。符合上述条件的儿</w:t>
      </w:r>
      <w:r>
        <w:rPr>
          <w:rFonts w:hint="eastAsia" w:ascii="仿宋_GB2312" w:hAnsi="仿宋_GB2312" w:eastAsia="仿宋_GB2312" w:cs="仿宋_GB2312"/>
          <w:b w:val="0"/>
          <w:bCs w:val="0"/>
          <w:sz w:val="32"/>
          <w:szCs w:val="32"/>
          <w:lang w:val="en-US" w:eastAsia="zh-CN"/>
        </w:rPr>
        <w:t>童请致电幼儿园咨询。</w:t>
      </w:r>
    </w:p>
    <w:p w14:paraId="37CB2CA3">
      <w:pPr>
        <w:pStyle w:val="4"/>
        <w:keepNext w:val="0"/>
        <w:keepLines w:val="0"/>
        <w:pageBreakBefore w:val="0"/>
        <w:widowControl w:val="0"/>
        <w:kinsoku/>
        <w:wordWrap/>
        <w:overflowPunct/>
        <w:topLinePunct w:val="0"/>
        <w:autoSpaceDE/>
        <w:autoSpaceDN/>
        <w:bidi w:val="0"/>
        <w:adjustRightInd/>
        <w:snapToGrid/>
        <w:spacing w:after="0" w:line="560" w:lineRule="exact"/>
        <w:ind w:right="0" w:rightChars="0" w:firstLine="64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联系人：孙颖             联系电话：84929158</w:t>
      </w:r>
    </w:p>
    <w:p w14:paraId="14F7F02C">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七、收费标准</w:t>
      </w:r>
    </w:p>
    <w:p w14:paraId="6A6A4C36">
      <w:pPr>
        <w:keepNext w:val="0"/>
        <w:keepLines w:val="0"/>
        <w:pageBreakBefore w:val="0"/>
        <w:kinsoku/>
        <w:wordWrap/>
        <w:overflowPunct/>
        <w:topLinePunct w:val="0"/>
        <w:autoSpaceDE/>
        <w:autoSpaceDN/>
        <w:bidi w:val="0"/>
        <w:snapToGrid w:val="0"/>
        <w:spacing w:after="0" w:line="560" w:lineRule="exact"/>
        <w:ind w:right="0" w:rightChars="0" w:firstLine="640" w:firstLineChars="200"/>
        <w:textAlignment w:val="auto"/>
        <w:rPr>
          <w:rFonts w:hint="default"/>
          <w:lang w:val="en-US" w:eastAsia="zh-CN"/>
        </w:rPr>
      </w:pPr>
      <w:r>
        <w:rPr>
          <w:rFonts w:hint="eastAsia" w:ascii="Times New Roman" w:hAnsi="Times New Roman" w:eastAsia="仿宋_GB2312" w:cs="Times New Roman"/>
          <w:kern w:val="0"/>
          <w:sz w:val="32"/>
          <w:szCs w:val="32"/>
          <w:lang w:val="en-US" w:eastAsia="zh-CN" w:bidi="ar-SA"/>
        </w:rPr>
        <w:t>2024年</w:t>
      </w:r>
      <w:r>
        <w:rPr>
          <w:rFonts w:hint="eastAsia" w:ascii="仿宋_GB2312" w:hAnsi="仿宋" w:eastAsia="仿宋_GB2312"/>
          <w:color w:val="auto"/>
          <w:sz w:val="32"/>
          <w:szCs w:val="32"/>
        </w:rPr>
        <w:t>新生保育教育费</w:t>
      </w:r>
      <w:r>
        <w:rPr>
          <w:rFonts w:hint="eastAsia" w:ascii="仿宋_GB2312" w:hAnsi="仿宋" w:eastAsia="仿宋_GB2312"/>
          <w:color w:val="auto"/>
          <w:sz w:val="32"/>
          <w:szCs w:val="32"/>
          <w:lang w:val="en-US" w:eastAsia="zh-CN"/>
        </w:rPr>
        <w:t>每人</w:t>
      </w:r>
      <w:r>
        <w:rPr>
          <w:rFonts w:hint="eastAsia" w:ascii="仿宋_GB2312" w:hAnsi="仿宋" w:eastAsia="仿宋_GB2312"/>
          <w:color w:val="auto"/>
          <w:sz w:val="32"/>
          <w:szCs w:val="32"/>
        </w:rPr>
        <w:t>每月</w:t>
      </w:r>
      <w:r>
        <w:rPr>
          <w:rFonts w:hint="eastAsia" w:ascii="仿宋_GB2312" w:hAnsi="仿宋" w:eastAsia="仿宋_GB2312"/>
          <w:color w:val="auto"/>
          <w:sz w:val="32"/>
          <w:szCs w:val="32"/>
          <w:lang w:val="en-US" w:eastAsia="zh-CN"/>
        </w:rPr>
        <w:t>850</w:t>
      </w:r>
      <w:r>
        <w:rPr>
          <w:rFonts w:hint="eastAsia" w:ascii="仿宋_GB2312" w:hAnsi="仿宋" w:eastAsia="仿宋_GB2312"/>
          <w:color w:val="auto"/>
          <w:sz w:val="32"/>
          <w:szCs w:val="32"/>
        </w:rPr>
        <w:t>元</w:t>
      </w:r>
      <w:r>
        <w:rPr>
          <w:rFonts w:hint="eastAsia" w:ascii="仿宋_GB2312" w:hAnsi="仿宋_GB2312" w:eastAsia="仿宋_GB2312" w:cs="仿宋_GB2312"/>
          <w:sz w:val="32"/>
          <w:szCs w:val="32"/>
          <w:lang w:val="en-US" w:eastAsia="zh-CN"/>
        </w:rPr>
        <w:t>,伙食费每人每天18元</w:t>
      </w:r>
      <w:r>
        <w:rPr>
          <w:rFonts w:hint="eastAsia" w:ascii="仿宋_GB2312" w:hAnsi="仿宋" w:eastAsia="仿宋_GB2312"/>
          <w:color w:val="auto"/>
          <w:sz w:val="32"/>
          <w:szCs w:val="32"/>
        </w:rPr>
        <w:t>。</w:t>
      </w:r>
    </w:p>
    <w:p w14:paraId="0F2CDFFB">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八、招生咨询及监督电话</w:t>
      </w:r>
    </w:p>
    <w:p w14:paraId="0CF87465">
      <w:pPr>
        <w:pStyle w:val="3"/>
        <w:keepNext w:val="0"/>
        <w:keepLines w:val="0"/>
        <w:pageBreakBefore w:val="0"/>
        <w:widowControl w:val="0"/>
        <w:kinsoku/>
        <w:wordWrap/>
        <w:overflowPunct/>
        <w:topLinePunct w:val="0"/>
        <w:autoSpaceDE/>
        <w:autoSpaceDN/>
        <w:bidi w:val="0"/>
        <w:adjustRightInd/>
        <w:snapToGrid/>
        <w:spacing w:after="0" w:line="560" w:lineRule="exact"/>
        <w:ind w:right="0" w:rightChars="0"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招生咨询电话：</w:t>
      </w:r>
      <w:r>
        <w:rPr>
          <w:rFonts w:hint="eastAsia" w:ascii="仿宋_GB2312" w:hAnsi="仿宋_GB2312" w:cs="仿宋_GB2312"/>
          <w:sz w:val="32"/>
          <w:szCs w:val="32"/>
          <w:lang w:val="en-US" w:eastAsia="zh-CN"/>
        </w:rPr>
        <w:t>84929158</w:t>
      </w:r>
    </w:p>
    <w:p w14:paraId="123506DC">
      <w:pPr>
        <w:pStyle w:val="4"/>
        <w:keepNext w:val="0"/>
        <w:keepLines w:val="0"/>
        <w:pageBreakBefore w:val="0"/>
        <w:widowControl w:val="0"/>
        <w:kinsoku/>
        <w:wordWrap/>
        <w:overflowPunct/>
        <w:topLinePunct w:val="0"/>
        <w:autoSpaceDE/>
        <w:autoSpaceDN/>
        <w:bidi w:val="0"/>
        <w:adjustRightInd/>
        <w:snapToGrid/>
        <w:spacing w:after="0" w:line="560" w:lineRule="exact"/>
        <w:ind w:right="0" w:rightChars="0" w:firstLine="640"/>
        <w:jc w:val="both"/>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招生监督电话：24840411</w:t>
      </w:r>
    </w:p>
    <w:p w14:paraId="01E3F240">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九、报名地点</w:t>
      </w:r>
    </w:p>
    <w:p w14:paraId="0AFC9555">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0" w:righ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东丽区德盈幼儿园（东丽区金钟街德盈里17号）一楼大厅。</w:t>
      </w:r>
    </w:p>
    <w:p w14:paraId="58C56B79">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备注：我园不提供清真餐</w:t>
      </w:r>
    </w:p>
    <w:p w14:paraId="57BFB7F4">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线上预约</w:t>
      </w:r>
      <w:r>
        <w:rPr>
          <w:rFonts w:hint="eastAsia" w:ascii="仿宋_GB2312" w:hAnsi="仿宋_GB2312" w:eastAsia="仿宋_GB2312" w:cs="仿宋_GB2312"/>
          <w:sz w:val="32"/>
          <w:szCs w:val="32"/>
          <w:lang w:eastAsia="zh-CN"/>
        </w:rPr>
        <w:t>操作流程请扫二维码</w:t>
      </w:r>
    </w:p>
    <w:p w14:paraId="59CA9BE5">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anchor distT="0" distB="0" distL="114300" distR="114300" simplePos="0" relativeHeight="251659264" behindDoc="0" locked="0" layoutInCell="1" allowOverlap="1">
            <wp:simplePos x="0" y="0"/>
            <wp:positionH relativeFrom="column">
              <wp:posOffset>1511300</wp:posOffset>
            </wp:positionH>
            <wp:positionV relativeFrom="paragraph">
              <wp:posOffset>70485</wp:posOffset>
            </wp:positionV>
            <wp:extent cx="1757680" cy="1757680"/>
            <wp:effectExtent l="0" t="0" r="13970" b="13970"/>
            <wp:wrapSquare wrapText="bothSides"/>
            <wp:docPr id="1" name="图片 1" descr="8a05682dbbbc05728ff7fd1c7a780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a05682dbbbc05728ff7fd1c7a780ee"/>
                    <pic:cNvPicPr>
                      <a:picLocks noChangeAspect="1"/>
                    </pic:cNvPicPr>
                  </pic:nvPicPr>
                  <pic:blipFill>
                    <a:blip r:embed="rId6"/>
                    <a:stretch>
                      <a:fillRect/>
                    </a:stretch>
                  </pic:blipFill>
                  <pic:spPr>
                    <a:xfrm flipV="1">
                      <a:off x="0" y="0"/>
                      <a:ext cx="1757680" cy="1757680"/>
                    </a:xfrm>
                    <a:prstGeom prst="rect">
                      <a:avLst/>
                    </a:prstGeom>
                  </pic:spPr>
                </pic:pic>
              </a:graphicData>
            </a:graphic>
          </wp:anchor>
        </w:drawing>
      </w:r>
    </w:p>
    <w:p w14:paraId="3D7DD710">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lang w:val="en-US" w:eastAsia="zh-CN"/>
        </w:rPr>
      </w:pPr>
    </w:p>
    <w:p w14:paraId="58A45D74">
      <w:pPr>
        <w:keepNext w:val="0"/>
        <w:keepLines w:val="0"/>
        <w:pageBreakBefore w:val="0"/>
        <w:widowControl/>
        <w:kinsoku/>
        <w:wordWrap/>
        <w:overflowPunct/>
        <w:topLinePunct w:val="0"/>
        <w:autoSpaceDE/>
        <w:autoSpaceDN/>
        <w:bidi w:val="0"/>
        <w:adjustRightInd w:val="0"/>
        <w:snapToGrid w:val="0"/>
        <w:spacing w:line="560" w:lineRule="exact"/>
        <w:jc w:val="right"/>
        <w:textAlignment w:val="auto"/>
        <w:rPr>
          <w:rFonts w:hint="eastAsia" w:ascii="仿宋_GB2312" w:hAnsi="仿宋_GB2312" w:eastAsia="仿宋_GB2312" w:cs="仿宋_GB2312"/>
          <w:b w:val="0"/>
          <w:bCs/>
          <w:sz w:val="32"/>
          <w:szCs w:val="32"/>
          <w:lang w:val="en-US" w:eastAsia="zh-CN"/>
        </w:rPr>
      </w:pPr>
    </w:p>
    <w:p w14:paraId="64A08183">
      <w:pPr>
        <w:keepNext w:val="0"/>
        <w:keepLines w:val="0"/>
        <w:pageBreakBefore w:val="0"/>
        <w:widowControl/>
        <w:kinsoku/>
        <w:wordWrap/>
        <w:overflowPunct/>
        <w:topLinePunct w:val="0"/>
        <w:autoSpaceDE/>
        <w:autoSpaceDN/>
        <w:bidi w:val="0"/>
        <w:adjustRightInd w:val="0"/>
        <w:snapToGrid w:val="0"/>
        <w:spacing w:line="560" w:lineRule="exact"/>
        <w:jc w:val="right"/>
        <w:textAlignment w:val="auto"/>
        <w:rPr>
          <w:rFonts w:hint="eastAsia" w:ascii="仿宋_GB2312" w:hAnsi="仿宋_GB2312" w:eastAsia="仿宋_GB2312" w:cs="仿宋_GB2312"/>
          <w:b w:val="0"/>
          <w:bCs/>
          <w:sz w:val="32"/>
          <w:szCs w:val="32"/>
          <w:lang w:val="en-US" w:eastAsia="zh-CN"/>
        </w:rPr>
      </w:pPr>
    </w:p>
    <w:p w14:paraId="132CD3C4">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lang w:val="en-US" w:eastAsia="zh-CN"/>
        </w:rPr>
        <w:t>天津市东丽区</w:t>
      </w:r>
      <w:r>
        <w:rPr>
          <w:rFonts w:hint="eastAsia" w:ascii="仿宋_GB2312" w:hAnsi="仿宋_GB2312" w:eastAsia="仿宋_GB2312" w:cs="仿宋_GB2312"/>
          <w:sz w:val="32"/>
          <w:szCs w:val="32"/>
        </w:rPr>
        <w:t>德盈幼儿园</w:t>
      </w:r>
    </w:p>
    <w:p w14:paraId="2B56C98E">
      <w:pPr>
        <w:keepNext w:val="0"/>
        <w:keepLines w:val="0"/>
        <w:pageBreakBefore w:val="0"/>
        <w:widowControl/>
        <w:kinsoku/>
        <w:wordWrap/>
        <w:overflowPunct/>
        <w:topLinePunct w:val="0"/>
        <w:autoSpaceDE/>
        <w:autoSpaceDN/>
        <w:bidi w:val="0"/>
        <w:adjustRightInd w:val="0"/>
        <w:snapToGrid w:val="0"/>
        <w:spacing w:after="0" w:line="560" w:lineRule="exact"/>
        <w:ind w:firstLine="5760" w:firstLineChars="18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18日</w:t>
      </w:r>
    </w:p>
    <w:sectPr>
      <w:pgSz w:w="11906" w:h="16838"/>
      <w:pgMar w:top="1134" w:right="1701" w:bottom="1134" w:left="1800" w:header="708" w:footer="708"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05A8AC-8482-46BF-9E3F-1AA10E120A6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2" w:fontKey="{BD8283F4-EA81-466B-98FB-D48379F27AF7}"/>
  </w:font>
  <w:font w:name="方正小标宋简体">
    <w:panose1 w:val="03000509000000000000"/>
    <w:charset w:val="86"/>
    <w:family w:val="auto"/>
    <w:pitch w:val="default"/>
    <w:sig w:usb0="00000001" w:usb1="080E0000" w:usb2="00000000" w:usb3="00000000" w:csb0="00040000" w:csb1="00000000"/>
    <w:embedRegular r:id="rId3" w:fontKey="{6035A258-EEC4-4D25-BDC1-ACF9F9C0BC92}"/>
  </w:font>
  <w:font w:name="仿宋">
    <w:panose1 w:val="02010609060101010101"/>
    <w:charset w:val="86"/>
    <w:family w:val="auto"/>
    <w:pitch w:val="default"/>
    <w:sig w:usb0="800002BF" w:usb1="38CF7CFA" w:usb2="00000016" w:usb3="00000000" w:csb0="00040001" w:csb1="00000000"/>
    <w:embedRegular r:id="rId4" w:fontKey="{DB31C1A1-8B03-4110-B6DB-4C3C4965C1DB}"/>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footnotePr>
    <w:footnote w:id="0"/>
    <w:footnote w:id="1"/>
  </w:footnotePr>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MWQ5N2RkM2NlNGY3ZDY3ZGMyMjVkMDhhYmQ0OTUifQ=="/>
  </w:docVars>
  <w:rsids>
    <w:rsidRoot w:val="00B802DC"/>
    <w:rsid w:val="00314271"/>
    <w:rsid w:val="00323B43"/>
    <w:rsid w:val="003D37D8"/>
    <w:rsid w:val="003D55DB"/>
    <w:rsid w:val="004358AB"/>
    <w:rsid w:val="004C1523"/>
    <w:rsid w:val="00533F1C"/>
    <w:rsid w:val="00557BAE"/>
    <w:rsid w:val="008B7726"/>
    <w:rsid w:val="00B802DC"/>
    <w:rsid w:val="00EC7D61"/>
    <w:rsid w:val="02596AA4"/>
    <w:rsid w:val="04652130"/>
    <w:rsid w:val="070F08C2"/>
    <w:rsid w:val="07BD5811"/>
    <w:rsid w:val="09C4299C"/>
    <w:rsid w:val="0AD22C1C"/>
    <w:rsid w:val="0AD82BE6"/>
    <w:rsid w:val="0C712793"/>
    <w:rsid w:val="0C737FD1"/>
    <w:rsid w:val="0EDA30F6"/>
    <w:rsid w:val="0F7C1B67"/>
    <w:rsid w:val="117651FC"/>
    <w:rsid w:val="12660823"/>
    <w:rsid w:val="14C06343"/>
    <w:rsid w:val="152B17F9"/>
    <w:rsid w:val="15585858"/>
    <w:rsid w:val="16810BF3"/>
    <w:rsid w:val="1E682D40"/>
    <w:rsid w:val="22A736A2"/>
    <w:rsid w:val="23795E0B"/>
    <w:rsid w:val="237F5315"/>
    <w:rsid w:val="238F01E2"/>
    <w:rsid w:val="25252C7C"/>
    <w:rsid w:val="294A5A09"/>
    <w:rsid w:val="2BE83A66"/>
    <w:rsid w:val="2CED3BBB"/>
    <w:rsid w:val="2E461436"/>
    <w:rsid w:val="2EBB7A04"/>
    <w:rsid w:val="3A4666A0"/>
    <w:rsid w:val="3B1F135B"/>
    <w:rsid w:val="3B267C65"/>
    <w:rsid w:val="3BAD6A50"/>
    <w:rsid w:val="3F6E0F71"/>
    <w:rsid w:val="41B73F91"/>
    <w:rsid w:val="438F2383"/>
    <w:rsid w:val="481A495B"/>
    <w:rsid w:val="48DF77FA"/>
    <w:rsid w:val="49781165"/>
    <w:rsid w:val="4BC72B75"/>
    <w:rsid w:val="4BF35D21"/>
    <w:rsid w:val="4C3000BF"/>
    <w:rsid w:val="4D5E0014"/>
    <w:rsid w:val="4DDB1100"/>
    <w:rsid w:val="4EAD521F"/>
    <w:rsid w:val="4FDB1E73"/>
    <w:rsid w:val="4FE84636"/>
    <w:rsid w:val="51B362CF"/>
    <w:rsid w:val="55E71F20"/>
    <w:rsid w:val="5BC349CF"/>
    <w:rsid w:val="5CFA2972"/>
    <w:rsid w:val="5E276BC0"/>
    <w:rsid w:val="60946389"/>
    <w:rsid w:val="62DA6DF5"/>
    <w:rsid w:val="63612E33"/>
    <w:rsid w:val="64AC012D"/>
    <w:rsid w:val="65491F03"/>
    <w:rsid w:val="66464411"/>
    <w:rsid w:val="6F0F48DC"/>
    <w:rsid w:val="6FF793F4"/>
    <w:rsid w:val="6FFAA75D"/>
    <w:rsid w:val="71463351"/>
    <w:rsid w:val="73131E37"/>
    <w:rsid w:val="771C5D57"/>
    <w:rsid w:val="79F620DE"/>
    <w:rsid w:val="7A8B5115"/>
    <w:rsid w:val="7D977244"/>
    <w:rsid w:val="7DE91649"/>
    <w:rsid w:val="7DFFD0CB"/>
    <w:rsid w:val="7FE7F79D"/>
    <w:rsid w:val="7FFC54B1"/>
    <w:rsid w:val="AC7C3F3E"/>
    <w:rsid w:val="B55BD6FF"/>
    <w:rsid w:val="C3FF2CE1"/>
    <w:rsid w:val="D7FFE9CA"/>
    <w:rsid w:val="EFBB4A6C"/>
    <w:rsid w:val="FA9F6D16"/>
    <w:rsid w:val="FED34C34"/>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w:basedOn w:val="1"/>
    <w:next w:val="4"/>
    <w:qFormat/>
    <w:uiPriority w:val="0"/>
    <w:rPr>
      <w:rFonts w:ascii="Times New Roman" w:hAnsi="Times New Roman" w:eastAsia="仿宋_GB2312"/>
      <w:kern w:val="0"/>
      <w:sz w:val="32"/>
      <w:szCs w:val="32"/>
    </w:rPr>
  </w:style>
  <w:style w:type="paragraph" w:styleId="4">
    <w:name w:val="Subtitle"/>
    <w:basedOn w:val="1"/>
    <w:next w:val="1"/>
    <w:qFormat/>
    <w:uiPriority w:val="11"/>
    <w:pPr>
      <w:spacing w:line="360" w:lineRule="auto"/>
      <w:jc w:val="center"/>
    </w:pPr>
    <w:rPr>
      <w:rFonts w:ascii="Arial" w:hAnsi="Arial"/>
      <w:b/>
      <w:kern w:val="28"/>
      <w:sz w:val="24"/>
    </w:rPr>
  </w:style>
  <w:style w:type="paragraph" w:styleId="5">
    <w:name w:val="footer"/>
    <w:basedOn w:val="1"/>
    <w:link w:val="14"/>
    <w:unhideWhenUsed/>
    <w:qFormat/>
    <w:uiPriority w:val="0"/>
    <w:pPr>
      <w:tabs>
        <w:tab w:val="center" w:pos="4153"/>
        <w:tab w:val="right" w:pos="8306"/>
      </w:tabs>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jc w:val="center"/>
    </w:pPr>
    <w:rPr>
      <w:sz w:val="18"/>
      <w:szCs w:val="18"/>
    </w:rPr>
  </w:style>
  <w:style w:type="paragraph" w:styleId="7">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22"/>
    <w:rPr>
      <w:b/>
    </w:rPr>
  </w:style>
  <w:style w:type="character" w:styleId="11">
    <w:name w:val="Hyperlink"/>
    <w:basedOn w:val="9"/>
    <w:semiHidden/>
    <w:unhideWhenUsed/>
    <w:qFormat/>
    <w:uiPriority w:val="0"/>
    <w:rPr>
      <w:color w:val="0000FF"/>
      <w:u w:val="single"/>
    </w:rPr>
  </w:style>
  <w:style w:type="paragraph" w:customStyle="1" w:styleId="12">
    <w:name w:val="列出段落1"/>
    <w:basedOn w:val="1"/>
    <w:qFormat/>
    <w:uiPriority w:val="34"/>
    <w:pPr>
      <w:ind w:firstLine="420" w:firstLineChars="200"/>
    </w:pPr>
  </w:style>
  <w:style w:type="character" w:customStyle="1" w:styleId="13">
    <w:name w:val="页眉 Char"/>
    <w:basedOn w:val="9"/>
    <w:link w:val="6"/>
    <w:semiHidden/>
    <w:qFormat/>
    <w:uiPriority w:val="0"/>
    <w:rPr>
      <w:rFonts w:ascii="Tahoma" w:hAnsi="Tahoma"/>
      <w:sz w:val="18"/>
      <w:szCs w:val="18"/>
    </w:rPr>
  </w:style>
  <w:style w:type="character" w:customStyle="1" w:styleId="14">
    <w:name w:val="页脚 Char"/>
    <w:basedOn w:val="9"/>
    <w:link w:val="5"/>
    <w:semiHidden/>
    <w:qFormat/>
    <w:uiPriority w:val="0"/>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1558</Words>
  <Characters>1633</Characters>
  <Lines>2</Lines>
  <Paragraphs>1</Paragraphs>
  <TotalTime>5</TotalTime>
  <ScaleCrop>false</ScaleCrop>
  <LinksUpToDate>false</LinksUpToDate>
  <CharactersWithSpaces>1652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2015-04-20T10:15:00Z</dcterms:created>
  <dc:creator>User</dc:creator>
  <cp:lastModifiedBy>Administrator</cp:lastModifiedBy>
  <cp:lastPrinted>2021-06-21T13:48:00Z</cp:lastPrinted>
  <dcterms:modified xsi:type="dcterms:W3CDTF">2024-06-04T02:27:11Z</dcterms:modified>
  <dc:title>德盈幼儿园招生简章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84AEAB66F103460EB559D6044C5857CF_13</vt:lpwstr>
  </property>
</Properties>
</file>