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887543">
      <w:pPr>
        <w:spacing w:line="169" w:lineRule="exact"/>
      </w:pPr>
      <w:r>
        <w:drawing>
          <wp:anchor distT="0" distB="0" distL="0" distR="0" simplePos="0" relativeHeight="251661312" behindDoc="0" locked="0" layoutInCell="0" allowOverlap="1">
            <wp:simplePos x="0" y="0"/>
            <wp:positionH relativeFrom="page">
              <wp:posOffset>13232765</wp:posOffset>
            </wp:positionH>
            <wp:positionV relativeFrom="page">
              <wp:posOffset>8509000</wp:posOffset>
            </wp:positionV>
            <wp:extent cx="838200" cy="825500"/>
            <wp:effectExtent l="0" t="0" r="0" b="0"/>
            <wp:wrapNone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38215" cy="825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97D582">
      <w:pPr>
        <w:spacing w:line="169" w:lineRule="exact"/>
        <w:sectPr>
          <w:headerReference r:id="rId5" w:type="default"/>
          <w:pgSz w:w="23810" w:h="16160"/>
          <w:pgMar w:top="400" w:right="0" w:bottom="0" w:left="0" w:header="0" w:footer="0" w:gutter="0"/>
          <w:cols w:equalWidth="0" w:num="1">
            <w:col w:w="23810"/>
          </w:cols>
        </w:sectPr>
      </w:pPr>
    </w:p>
    <w:p w14:paraId="111C590B">
      <w:pPr>
        <w:pStyle w:val="2"/>
        <w:spacing w:before="208" w:line="210" w:lineRule="auto"/>
        <w:ind w:left="816"/>
        <w:rPr>
          <w:sz w:val="43"/>
          <w:szCs w:val="43"/>
        </w:rPr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-361315</wp:posOffset>
            </wp:positionV>
            <wp:extent cx="15119350" cy="10261600"/>
            <wp:effectExtent l="0" t="0" r="0" b="0"/>
            <wp:wrapNone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119350" cy="1026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7"/>
          <w:sz w:val="43"/>
          <w:szCs w:val="43"/>
        </w:rPr>
        <w:t>报名须知</w:t>
      </w:r>
    </w:p>
    <w:p w14:paraId="6C50DD41">
      <w:pPr>
        <w:spacing w:line="198" w:lineRule="auto"/>
        <w:ind w:left="810"/>
        <w:rPr>
          <w:rFonts w:ascii="Arial" w:hAnsi="Arial" w:eastAsia="Arial" w:cs="Arial"/>
          <w:sz w:val="15"/>
          <w:szCs w:val="15"/>
        </w:rPr>
      </w:pPr>
      <w:r>
        <w:rPr>
          <w:rFonts w:ascii="Arial" w:hAnsi="Arial" w:eastAsia="Arial" w:cs="Arial"/>
          <w:b/>
          <w:bCs/>
          <w:spacing w:val="-2"/>
          <w:sz w:val="15"/>
          <w:szCs w:val="15"/>
        </w:rPr>
        <w:t>CONDITIONSOVERLEAF</w:t>
      </w:r>
    </w:p>
    <w:p w14:paraId="126C4525">
      <w:pPr>
        <w:pStyle w:val="2"/>
        <w:spacing w:before="277" w:line="213" w:lineRule="auto"/>
        <w:ind w:left="810"/>
      </w:pPr>
      <w:r>
        <w:rPr>
          <w:rFonts w:ascii="宋体" w:hAnsi="宋体" w:eastAsia="宋体" w:cs="宋体"/>
          <w:spacing w:val="1"/>
        </w:rPr>
        <w:t>1、</w:t>
      </w:r>
      <w:r>
        <w:rPr>
          <w:rFonts w:ascii="宋体" w:hAnsi="宋体" w:eastAsia="宋体" w:cs="宋体"/>
          <w:spacing w:val="-57"/>
        </w:rPr>
        <w:t xml:space="preserve"> </w:t>
      </w:r>
      <w:r>
        <w:rPr>
          <w:spacing w:val="1"/>
        </w:rPr>
        <w:t>招生条件：应届合格初中毕业生，品德高</w:t>
      </w:r>
      <w:r>
        <w:t>尚、身心健康，有求知学技愿望的学生。</w:t>
      </w:r>
    </w:p>
    <w:p w14:paraId="0EAEE6F8">
      <w:pPr>
        <w:pStyle w:val="2"/>
        <w:spacing w:before="297" w:line="221" w:lineRule="auto"/>
        <w:ind w:left="810"/>
      </w:pPr>
      <w:r>
        <w:rPr>
          <w:rFonts w:ascii="宋体" w:hAnsi="宋体" w:eastAsia="宋体" w:cs="宋体"/>
          <w:spacing w:val="-2"/>
        </w:rPr>
        <w:t>2、</w:t>
      </w:r>
      <w:r>
        <w:rPr>
          <w:rFonts w:ascii="宋体" w:hAnsi="宋体" w:eastAsia="宋体" w:cs="宋体"/>
          <w:spacing w:val="-52"/>
        </w:rPr>
        <w:t xml:space="preserve"> </w:t>
      </w:r>
      <w:r>
        <w:rPr>
          <w:spacing w:val="-2"/>
        </w:rPr>
        <w:t>享受国家免学费政策。</w:t>
      </w:r>
    </w:p>
    <w:p w14:paraId="6F9B9262">
      <w:pPr>
        <w:pStyle w:val="2"/>
        <w:spacing w:before="148" w:line="260" w:lineRule="auto"/>
        <w:ind w:left="760" w:right="1609" w:firstLine="50"/>
      </w:pPr>
      <w:r>
        <w:rPr>
          <w:spacing w:val="12"/>
        </w:rPr>
        <w:t>(1)免学费政策：公办全日制正式学籍一、二、三年级在校学生中所有农村(含县镇)学生、城市涉农专</w:t>
      </w:r>
      <w:r>
        <w:t xml:space="preserve"> </w:t>
      </w:r>
      <w:r>
        <w:rPr>
          <w:spacing w:val="3"/>
        </w:rPr>
        <w:t>业学生和家庭经济困难学生。城市家庭经济困难学生按在校城市学生的5%确定。</w:t>
      </w:r>
    </w:p>
    <w:p w14:paraId="20A5CF22">
      <w:pPr>
        <w:pStyle w:val="2"/>
        <w:spacing w:before="70" w:line="213" w:lineRule="auto"/>
        <w:ind w:left="810"/>
      </w:pPr>
      <w:r>
        <w:rPr>
          <w:spacing w:val="5"/>
        </w:rPr>
        <w:t>(2)国家助学金政策：全日制正式学籍一、二年级在校学生家庭经济困难的，每</w:t>
      </w:r>
      <w:r>
        <w:rPr>
          <w:spacing w:val="4"/>
        </w:rPr>
        <w:t>生每年可获得2000元。</w:t>
      </w:r>
    </w:p>
    <w:p w14:paraId="1BC4EC30">
      <w:pPr>
        <w:pStyle w:val="2"/>
        <w:spacing w:before="106" w:line="252" w:lineRule="auto"/>
        <w:ind w:left="760" w:right="1590" w:firstLine="50"/>
      </w:pPr>
      <w:r>
        <w:rPr>
          <w:spacing w:val="8"/>
        </w:rPr>
        <w:t>(3)天津市人民政府助学金政策：中等职业学校全日制正式学籍一、二年级在校学生中未享受免学</w:t>
      </w:r>
      <w:r>
        <w:rPr>
          <w:spacing w:val="7"/>
        </w:rPr>
        <w:t>费政策</w:t>
      </w:r>
      <w:r>
        <w:t xml:space="preserve"> </w:t>
      </w:r>
      <w:r>
        <w:rPr>
          <w:spacing w:val="2"/>
        </w:rPr>
        <w:t>且未获得国家助学金的在校学生，每生每年可获得500元。</w:t>
      </w:r>
    </w:p>
    <w:p w14:paraId="061C5FFD">
      <w:pPr>
        <w:pStyle w:val="2"/>
        <w:spacing w:before="98" w:line="213" w:lineRule="auto"/>
        <w:ind w:left="810"/>
      </w:pPr>
      <w:r>
        <w:rPr>
          <w:spacing w:val="7"/>
        </w:rPr>
        <w:t>(4)对品学兼优的学生设有国家奖学金，每生每年可获得</w:t>
      </w:r>
      <w:r>
        <w:rPr>
          <w:spacing w:val="6"/>
        </w:rPr>
        <w:t>6000元。</w:t>
      </w:r>
    </w:p>
    <w:p w14:paraId="6FEEB410">
      <w:pPr>
        <w:pStyle w:val="2"/>
        <w:spacing w:before="98" w:line="247" w:lineRule="auto"/>
        <w:ind w:left="760" w:right="1602" w:firstLine="50"/>
      </w:pPr>
      <w:r>
        <w:rPr>
          <w:spacing w:val="8"/>
        </w:rPr>
        <w:t>(5)天津市户籍参加全国统一招生升学考试录取的家庭困难学生，可向</w:t>
      </w:r>
      <w:r>
        <w:rPr>
          <w:spacing w:val="7"/>
        </w:rPr>
        <w:t>当地教育局资助中心申请办理生源</w:t>
      </w:r>
      <w:r>
        <w:t xml:space="preserve"> </w:t>
      </w:r>
      <w:r>
        <w:rPr>
          <w:spacing w:val="2"/>
        </w:rPr>
        <w:t>地信用助学贷款事宜。</w:t>
      </w:r>
    </w:p>
    <w:p w14:paraId="7B43AE5F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tbl>
      <w:tblPr>
        <w:tblStyle w:val="5"/>
        <w:tblW w:w="10673" w:type="dxa"/>
        <w:tblInd w:w="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07"/>
        <w:gridCol w:w="5608"/>
        <w:gridCol w:w="3758"/>
      </w:tblGrid>
      <w:tr w14:paraId="758AE18F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8" w:hRule="atLeast"/>
        </w:trPr>
        <w:tc>
          <w:tcPr>
            <w:tcW w:w="1307" w:type="dxa"/>
            <w:vAlign w:val="top"/>
          </w:tcPr>
          <w:p w14:paraId="63CC2C97">
            <w:pPr>
              <w:spacing w:line="1198" w:lineRule="exact"/>
            </w:pPr>
            <w:r>
              <w:rPr>
                <w:position w:val="-23"/>
              </w:rPr>
              <w:drawing>
                <wp:inline distT="0" distB="0" distL="0" distR="0">
                  <wp:extent cx="781050" cy="760730"/>
                  <wp:effectExtent l="0" t="0" r="0" b="0"/>
                  <wp:docPr id="6" name="IM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 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65" cy="760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8" w:type="dxa"/>
            <w:vAlign w:val="top"/>
          </w:tcPr>
          <w:p w14:paraId="4A720544">
            <w:pPr>
              <w:spacing w:line="293" w:lineRule="auto"/>
              <w:rPr>
                <w:rFonts w:ascii="Arial"/>
                <w:sz w:val="21"/>
              </w:rPr>
            </w:pPr>
          </w:p>
          <w:p w14:paraId="3B66384A">
            <w:pPr>
              <w:spacing w:before="120" w:line="195" w:lineRule="auto"/>
              <w:ind w:left="78"/>
              <w:rPr>
                <w:rFonts w:ascii="华文行楷" w:hAnsi="华文行楷" w:eastAsia="华文行楷" w:cs="华文行楷"/>
                <w:sz w:val="35"/>
                <w:szCs w:val="35"/>
              </w:rPr>
            </w:pPr>
            <w:r>
              <w:rPr>
                <w:rFonts w:ascii="华文行楷" w:hAnsi="华文行楷" w:eastAsia="华文行楷" w:cs="华文行楷"/>
                <w:b/>
                <w:bCs/>
                <w:color w:val="005CAE"/>
                <w:spacing w:val="22"/>
                <w:sz w:val="35"/>
                <w:szCs w:val="35"/>
              </w:rPr>
              <w:t>天津市东丽区职业教育中心学校</w:t>
            </w:r>
          </w:p>
          <w:p w14:paraId="449D25B7">
            <w:pPr>
              <w:spacing w:line="188" w:lineRule="auto"/>
              <w:ind w:left="123"/>
              <w:rPr>
                <w:rFonts w:ascii="Times New Roman" w:hAnsi="Times New Roman" w:eastAsia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59B2"/>
                <w:spacing w:val="-4"/>
                <w:sz w:val="15"/>
                <w:szCs w:val="15"/>
              </w:rPr>
              <w:t>TIAN JIN DONG LI DISTRICT VOCATIONAL EDUCATION CENTER SCHO0L</w:t>
            </w:r>
          </w:p>
        </w:tc>
        <w:tc>
          <w:tcPr>
            <w:tcW w:w="3758" w:type="dxa"/>
            <w:vAlign w:val="top"/>
          </w:tcPr>
          <w:p w14:paraId="5A21AAC7">
            <w:pPr>
              <w:spacing w:before="123" w:line="248" w:lineRule="auto"/>
              <w:ind w:left="258" w:firstLine="281"/>
              <w:rPr>
                <w:rFonts w:ascii="黑体" w:hAnsi="黑体" w:eastAsia="黑体" w:cs="黑体"/>
                <w:sz w:val="27"/>
                <w:szCs w:val="27"/>
              </w:rPr>
            </w:pPr>
            <w:r>
              <w:rPr>
                <w:rFonts w:ascii="黑体" w:hAnsi="黑体" w:eastAsia="黑体" w:cs="黑体"/>
                <w:b/>
                <w:bCs/>
                <w:color w:val="0079C0"/>
                <w:spacing w:val="16"/>
                <w:sz w:val="35"/>
                <w:szCs w:val="35"/>
              </w:rPr>
              <w:t>国办公立全国统招</w:t>
            </w:r>
            <w:r>
              <w:rPr>
                <w:rFonts w:ascii="黑体" w:hAnsi="黑体" w:eastAsia="黑体" w:cs="黑体"/>
                <w:color w:val="0079C0"/>
                <w:spacing w:val="2"/>
                <w:sz w:val="35"/>
                <w:szCs w:val="35"/>
              </w:rPr>
              <w:t xml:space="preserve">  </w:t>
            </w:r>
            <w:r>
              <w:rPr>
                <w:rFonts w:ascii="黑体" w:hAnsi="黑体" w:eastAsia="黑体" w:cs="黑体"/>
                <w:b/>
                <w:bCs/>
                <w:color w:val="0079C0"/>
                <w:spacing w:val="-4"/>
                <w:sz w:val="27"/>
                <w:szCs w:val="27"/>
              </w:rPr>
              <w:t>面向社会办学</w:t>
            </w:r>
            <w:r>
              <w:rPr>
                <w:rFonts w:ascii="黑体" w:hAnsi="黑体" w:eastAsia="黑体" w:cs="黑体"/>
                <w:color w:val="0079C0"/>
                <w:spacing w:val="137"/>
                <w:sz w:val="27"/>
                <w:szCs w:val="27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color w:val="0079C0"/>
                <w:spacing w:val="-4"/>
                <w:sz w:val="27"/>
                <w:szCs w:val="27"/>
              </w:rPr>
              <w:t>贴近市场育人</w:t>
            </w:r>
          </w:p>
        </w:tc>
      </w:tr>
    </w:tbl>
    <w:p w14:paraId="24198E07">
      <w:pPr>
        <w:spacing w:line="247" w:lineRule="auto"/>
        <w:rPr>
          <w:rFonts w:ascii="Arial"/>
          <w:sz w:val="21"/>
        </w:rPr>
      </w:pPr>
    </w:p>
    <w:p w14:paraId="2D552701">
      <w:pPr>
        <w:spacing w:line="247" w:lineRule="auto"/>
        <w:rPr>
          <w:rFonts w:ascii="Arial"/>
          <w:sz w:val="21"/>
        </w:rPr>
      </w:pPr>
    </w:p>
    <w:p w14:paraId="758A70C7">
      <w:pPr>
        <w:spacing w:line="248" w:lineRule="auto"/>
        <w:rPr>
          <w:rFonts w:ascii="Arial"/>
          <w:sz w:val="21"/>
        </w:rPr>
      </w:pPr>
    </w:p>
    <w:p w14:paraId="2A4C6AEE">
      <w:pPr>
        <w:spacing w:line="248" w:lineRule="auto"/>
        <w:rPr>
          <w:rFonts w:ascii="Arial"/>
          <w:sz w:val="21"/>
        </w:rPr>
      </w:pPr>
    </w:p>
    <w:p w14:paraId="035EA7CB">
      <w:pPr>
        <w:spacing w:line="248" w:lineRule="auto"/>
        <w:rPr>
          <w:rFonts w:ascii="Arial"/>
          <w:sz w:val="21"/>
        </w:rPr>
      </w:pPr>
    </w:p>
    <w:p w14:paraId="079CA84C">
      <w:pPr>
        <w:spacing w:before="162" w:line="818" w:lineRule="exact"/>
        <w:ind w:left="2740"/>
        <w:rPr>
          <w:rFonts w:ascii="楷体" w:hAnsi="楷体" w:eastAsia="楷体" w:cs="楷体"/>
          <w:sz w:val="50"/>
          <w:szCs w:val="50"/>
        </w:rPr>
      </w:pPr>
      <w:r>
        <w:rPr>
          <w:rFonts w:ascii="楷体" w:hAnsi="楷体" w:eastAsia="楷体" w:cs="楷体"/>
          <w:color w:val="F57200"/>
          <w:spacing w:val="39"/>
          <w:position w:val="22"/>
          <w:sz w:val="50"/>
          <w:szCs w:val="50"/>
        </w:rPr>
        <w:t>管理有方法生活有保证</w:t>
      </w:r>
    </w:p>
    <w:p w14:paraId="7421624A">
      <w:pPr>
        <w:pStyle w:val="2"/>
        <w:spacing w:before="2" w:line="220" w:lineRule="auto"/>
        <w:ind w:left="2710"/>
        <w:rPr>
          <w:sz w:val="50"/>
          <w:szCs w:val="50"/>
        </w:rPr>
      </w:pPr>
      <w:r>
        <w:rPr>
          <w:color w:val="F57200"/>
          <w:spacing w:val="42"/>
          <w:sz w:val="50"/>
          <w:szCs w:val="50"/>
        </w:rPr>
        <w:t>就业有优势升学有机会</w:t>
      </w:r>
    </w:p>
    <w:p w14:paraId="1B66FC49">
      <w:pPr>
        <w:spacing w:line="220" w:lineRule="auto"/>
        <w:rPr>
          <w:sz w:val="50"/>
          <w:szCs w:val="50"/>
        </w:rPr>
        <w:sectPr>
          <w:type w:val="continuous"/>
          <w:pgSz w:w="23810" w:h="16160"/>
          <w:pgMar w:top="400" w:right="0" w:bottom="0" w:left="0" w:header="0" w:footer="0" w:gutter="0"/>
          <w:cols w:equalWidth="0" w:num="2">
            <w:col w:w="12331" w:space="100"/>
            <w:col w:w="11380"/>
          </w:cols>
        </w:sectPr>
      </w:pPr>
    </w:p>
    <w:p w14:paraId="6E013AEF">
      <w:pPr>
        <w:spacing w:before="10"/>
      </w:pPr>
    </w:p>
    <w:p w14:paraId="009C42D3">
      <w:pPr>
        <w:spacing w:before="10"/>
      </w:pPr>
    </w:p>
    <w:p w14:paraId="1C2D919A">
      <w:pPr>
        <w:spacing w:before="10"/>
      </w:pPr>
    </w:p>
    <w:p w14:paraId="43910BAB">
      <w:pPr>
        <w:spacing w:before="10"/>
      </w:pPr>
    </w:p>
    <w:p w14:paraId="1A832163">
      <w:pPr>
        <w:spacing w:before="10"/>
      </w:pPr>
    </w:p>
    <w:p w14:paraId="400C7481">
      <w:pPr>
        <w:spacing w:before="10"/>
      </w:pPr>
    </w:p>
    <w:p w14:paraId="510365E7">
      <w:pPr>
        <w:spacing w:before="10"/>
      </w:pPr>
    </w:p>
    <w:p w14:paraId="794D811C">
      <w:pPr>
        <w:sectPr>
          <w:type w:val="continuous"/>
          <w:pgSz w:w="23810" w:h="16160"/>
          <w:pgMar w:top="400" w:right="0" w:bottom="0" w:left="0" w:header="0" w:footer="0" w:gutter="0"/>
          <w:cols w:equalWidth="0" w:num="1">
            <w:col w:w="23810"/>
          </w:cols>
        </w:sectPr>
      </w:pPr>
    </w:p>
    <w:p w14:paraId="10C7B82E">
      <w:pPr>
        <w:spacing w:line="248" w:lineRule="auto"/>
        <w:rPr>
          <w:rFonts w:ascii="Arial"/>
          <w:sz w:val="21"/>
        </w:rPr>
      </w:pPr>
    </w:p>
    <w:p w14:paraId="31D5043C">
      <w:pPr>
        <w:spacing w:line="248" w:lineRule="auto"/>
        <w:rPr>
          <w:rFonts w:ascii="Arial"/>
          <w:sz w:val="21"/>
        </w:rPr>
      </w:pPr>
    </w:p>
    <w:p w14:paraId="7DFB7D18">
      <w:pPr>
        <w:spacing w:line="248" w:lineRule="auto"/>
        <w:rPr>
          <w:rFonts w:ascii="Arial"/>
          <w:sz w:val="21"/>
        </w:rPr>
      </w:pPr>
    </w:p>
    <w:p w14:paraId="2366A9C6">
      <w:pPr>
        <w:spacing w:line="249" w:lineRule="auto"/>
        <w:rPr>
          <w:rFonts w:ascii="Arial"/>
          <w:sz w:val="21"/>
        </w:rPr>
      </w:pPr>
    </w:p>
    <w:p w14:paraId="66C1631C">
      <w:pPr>
        <w:spacing w:line="249" w:lineRule="auto"/>
        <w:rPr>
          <w:rFonts w:ascii="Arial"/>
          <w:sz w:val="21"/>
        </w:rPr>
      </w:pPr>
    </w:p>
    <w:p w14:paraId="59BAEB03">
      <w:pPr>
        <w:spacing w:line="249" w:lineRule="auto"/>
        <w:rPr>
          <w:rFonts w:ascii="Arial"/>
          <w:sz w:val="21"/>
        </w:rPr>
      </w:pPr>
    </w:p>
    <w:p w14:paraId="2A6A904F">
      <w:pPr>
        <w:spacing w:line="249" w:lineRule="auto"/>
        <w:rPr>
          <w:rFonts w:ascii="Arial"/>
          <w:sz w:val="21"/>
        </w:rPr>
      </w:pPr>
    </w:p>
    <w:p w14:paraId="55621265">
      <w:pPr>
        <w:spacing w:line="249" w:lineRule="auto"/>
        <w:rPr>
          <w:rFonts w:ascii="Arial"/>
          <w:sz w:val="21"/>
        </w:rPr>
      </w:pPr>
    </w:p>
    <w:p w14:paraId="627CB5BF">
      <w:pPr>
        <w:spacing w:line="249" w:lineRule="auto"/>
        <w:rPr>
          <w:rFonts w:ascii="Arial"/>
          <w:sz w:val="21"/>
        </w:rPr>
      </w:pPr>
    </w:p>
    <w:p w14:paraId="12958F68">
      <w:pPr>
        <w:spacing w:line="249" w:lineRule="auto"/>
        <w:rPr>
          <w:rFonts w:ascii="Arial"/>
          <w:sz w:val="21"/>
        </w:rPr>
      </w:pPr>
    </w:p>
    <w:p w14:paraId="42B1183D">
      <w:pPr>
        <w:spacing w:line="249" w:lineRule="auto"/>
        <w:rPr>
          <w:rFonts w:ascii="Arial"/>
          <w:sz w:val="21"/>
        </w:rPr>
      </w:pPr>
    </w:p>
    <w:p w14:paraId="5C78F3D7">
      <w:pPr>
        <w:spacing w:line="249" w:lineRule="auto"/>
        <w:rPr>
          <w:rFonts w:ascii="Arial"/>
          <w:sz w:val="21"/>
        </w:rPr>
      </w:pPr>
    </w:p>
    <w:p w14:paraId="08406AF5">
      <w:pPr>
        <w:spacing w:line="249" w:lineRule="auto"/>
        <w:rPr>
          <w:rFonts w:ascii="Arial"/>
          <w:sz w:val="21"/>
        </w:rPr>
      </w:pPr>
    </w:p>
    <w:p w14:paraId="6C881D6E">
      <w:pPr>
        <w:spacing w:line="249" w:lineRule="auto"/>
        <w:rPr>
          <w:rFonts w:ascii="Arial"/>
          <w:sz w:val="21"/>
        </w:rPr>
      </w:pPr>
    </w:p>
    <w:p w14:paraId="76C07040">
      <w:pPr>
        <w:spacing w:line="249" w:lineRule="auto"/>
        <w:rPr>
          <w:rFonts w:ascii="Arial"/>
          <w:sz w:val="21"/>
        </w:rPr>
      </w:pPr>
    </w:p>
    <w:p w14:paraId="742DAF3C">
      <w:pPr>
        <w:spacing w:line="249" w:lineRule="auto"/>
        <w:rPr>
          <w:rFonts w:ascii="Arial"/>
          <w:sz w:val="21"/>
        </w:rPr>
      </w:pPr>
    </w:p>
    <w:p w14:paraId="7E9D40FF">
      <w:pPr>
        <w:spacing w:line="249" w:lineRule="auto"/>
        <w:rPr>
          <w:rFonts w:ascii="Arial"/>
          <w:sz w:val="21"/>
        </w:rPr>
      </w:pPr>
    </w:p>
    <w:p w14:paraId="55A37F58">
      <w:pPr>
        <w:spacing w:line="249" w:lineRule="auto"/>
        <w:rPr>
          <w:rFonts w:ascii="Arial"/>
          <w:sz w:val="21"/>
        </w:rPr>
      </w:pPr>
    </w:p>
    <w:p w14:paraId="57B21E3F">
      <w:pPr>
        <w:pStyle w:val="2"/>
        <w:spacing w:before="88" w:line="221" w:lineRule="auto"/>
        <w:ind w:left="603"/>
        <w:rPr>
          <w:sz w:val="27"/>
          <w:szCs w:val="27"/>
        </w:rPr>
      </w:pPr>
      <w:r>
        <w:rPr>
          <w:b/>
          <w:bCs/>
          <w:spacing w:val="26"/>
          <w:sz w:val="27"/>
          <w:szCs w:val="27"/>
        </w:rPr>
        <w:t>天津市东丽区职业教育中心学校</w:t>
      </w:r>
    </w:p>
    <w:p w14:paraId="5A1F3F69">
      <w:pPr>
        <w:pStyle w:val="2"/>
        <w:spacing w:before="229" w:line="221" w:lineRule="auto"/>
        <w:ind w:left="600"/>
      </w:pPr>
      <w:r>
        <w:rPr>
          <w:spacing w:val="-4"/>
        </w:rPr>
        <w:t>地址：天津市东丽区津汉路13999号</w:t>
      </w:r>
      <w:r>
        <w:rPr>
          <w:spacing w:val="11"/>
        </w:rPr>
        <w:t xml:space="preserve">       </w:t>
      </w:r>
      <w:r>
        <w:rPr>
          <w:spacing w:val="-4"/>
        </w:rPr>
        <w:t>邮</w:t>
      </w:r>
      <w:r>
        <w:rPr>
          <w:spacing w:val="24"/>
        </w:rPr>
        <w:t xml:space="preserve">   </w:t>
      </w:r>
      <w:r>
        <w:rPr>
          <w:spacing w:val="-4"/>
        </w:rPr>
        <w:t>编：300300</w:t>
      </w:r>
    </w:p>
    <w:p w14:paraId="2628668B">
      <w:pPr>
        <w:pStyle w:val="2"/>
        <w:spacing w:before="215" w:line="217" w:lineRule="auto"/>
        <w:ind w:left="600"/>
        <w:rPr>
          <w:rFonts w:ascii="宋体" w:hAnsi="宋体" w:eastAsia="宋体" w:cs="宋体"/>
        </w:rPr>
      </w:pPr>
      <w:r>
        <w:rPr>
          <w:spacing w:val="2"/>
        </w:rPr>
        <w:t>电话：022-84892162022-8489287</w:t>
      </w:r>
      <w:r>
        <w:rPr>
          <w:spacing w:val="1"/>
        </w:rPr>
        <w:t>7   学校网址：</w:t>
      </w:r>
      <w:r>
        <w:fldChar w:fldCharType="begin"/>
      </w:r>
      <w:r>
        <w:instrText xml:space="preserve"> HYPERLINK "http://www.dlzjzx.tj.cn" </w:instrText>
      </w:r>
      <w:r>
        <w:fldChar w:fldCharType="separate"/>
      </w:r>
      <w:r>
        <w:rPr>
          <w:rFonts w:ascii="宋体" w:hAnsi="宋体" w:eastAsia="宋体" w:cs="宋体"/>
        </w:rPr>
        <w:t>http</w:t>
      </w:r>
      <w:r>
        <w:rPr>
          <w:rFonts w:ascii="宋体" w:hAnsi="宋体" w:eastAsia="宋体" w:cs="宋体"/>
          <w:spacing w:val="1"/>
        </w:rPr>
        <w:t>://</w:t>
      </w:r>
      <w:r>
        <w:rPr>
          <w:rFonts w:ascii="宋体" w:hAnsi="宋体" w:eastAsia="宋体" w:cs="宋体"/>
        </w:rPr>
        <w:t>www</w:t>
      </w:r>
      <w:r>
        <w:rPr>
          <w:rFonts w:ascii="宋体" w:hAnsi="宋体" w:eastAsia="宋体" w:cs="宋体"/>
          <w:spacing w:val="1"/>
        </w:rPr>
        <w:t>.</w:t>
      </w:r>
      <w:r>
        <w:rPr>
          <w:rFonts w:ascii="宋体" w:hAnsi="宋体" w:eastAsia="宋体" w:cs="宋体"/>
        </w:rPr>
        <w:t>dlzjzx</w:t>
      </w:r>
      <w:r>
        <w:rPr>
          <w:rFonts w:ascii="宋体" w:hAnsi="宋体" w:eastAsia="宋体" w:cs="宋体"/>
          <w:spacing w:val="1"/>
        </w:rPr>
        <w:t>.</w:t>
      </w:r>
      <w:r>
        <w:rPr>
          <w:rFonts w:ascii="宋体" w:hAnsi="宋体" w:eastAsia="宋体" w:cs="宋体"/>
        </w:rPr>
        <w:t>tj</w:t>
      </w:r>
      <w:r>
        <w:rPr>
          <w:rFonts w:ascii="宋体" w:hAnsi="宋体" w:eastAsia="宋体" w:cs="宋体"/>
          <w:spacing w:val="1"/>
        </w:rPr>
        <w:t>.</w:t>
      </w:r>
      <w:r>
        <w:rPr>
          <w:rFonts w:ascii="宋体" w:hAnsi="宋体" w:eastAsia="宋体" w:cs="宋体"/>
        </w:rPr>
        <w:t>cn</w:t>
      </w:r>
      <w:r>
        <w:rPr>
          <w:rFonts w:ascii="宋体" w:hAnsi="宋体" w:eastAsia="宋体" w:cs="宋体"/>
        </w:rPr>
        <w:fldChar w:fldCharType="end"/>
      </w:r>
    </w:p>
    <w:p w14:paraId="60DE401A">
      <w:pPr>
        <w:pStyle w:val="2"/>
        <w:spacing w:before="165" w:line="212" w:lineRule="auto"/>
        <w:ind w:left="600"/>
        <w:rPr>
          <w:rFonts w:ascii="Arial" w:hAnsi="Arial" w:eastAsia="Arial" w:cs="Arial"/>
        </w:rPr>
      </w:pPr>
      <w:r>
        <w:rPr>
          <w:spacing w:val="1"/>
        </w:rPr>
        <w:t>传真：022-84892877                  电子邮箱：</w:t>
      </w:r>
      <w:r>
        <w:rPr>
          <w:rFonts w:ascii="Arial" w:hAnsi="Arial" w:eastAsia="Arial" w:cs="Arial"/>
        </w:rPr>
        <w:t>dlzjzx</w:t>
      </w:r>
      <w:r>
        <w:rPr>
          <w:rFonts w:ascii="Arial" w:hAnsi="Arial" w:eastAsia="Arial" w:cs="Arial"/>
          <w:spacing w:val="1"/>
        </w:rPr>
        <w:t>@126.</w:t>
      </w:r>
      <w:r>
        <w:rPr>
          <w:rFonts w:ascii="Arial" w:hAnsi="Arial" w:eastAsia="Arial" w:cs="Arial"/>
        </w:rPr>
        <w:t>com</w:t>
      </w:r>
    </w:p>
    <w:p w14:paraId="213B72C8">
      <w:pPr>
        <w:pStyle w:val="2"/>
        <w:spacing w:before="181" w:line="430" w:lineRule="exact"/>
        <w:ind w:left="600"/>
      </w:pPr>
      <w:r>
        <w:rPr>
          <w:spacing w:val="-8"/>
          <w:position w:val="17"/>
        </w:rPr>
        <w:t>乘车路线：1.天津站乘地铁2号线到空港站转乘696公</w:t>
      </w:r>
      <w:r>
        <w:rPr>
          <w:spacing w:val="-9"/>
          <w:position w:val="17"/>
        </w:rPr>
        <w:t>交车到武警后勤学院下，</w:t>
      </w:r>
    </w:p>
    <w:p w14:paraId="32522608">
      <w:pPr>
        <w:pStyle w:val="2"/>
        <w:spacing w:before="1" w:line="221" w:lineRule="auto"/>
        <w:ind w:left="1810"/>
      </w:pPr>
      <w:r>
        <w:rPr>
          <w:spacing w:val="-4"/>
        </w:rPr>
        <w:t>沿津汉公路向东800米</w:t>
      </w:r>
    </w:p>
    <w:p w14:paraId="4D631696">
      <w:pPr>
        <w:pStyle w:val="2"/>
        <w:spacing w:before="178" w:line="213" w:lineRule="auto"/>
        <w:ind w:left="1590"/>
      </w:pPr>
      <w:r>
        <w:rPr>
          <w:spacing w:val="-6"/>
        </w:rPr>
        <w:t>2.663路公交车到武警后勤学院下车，沿津汉公路向东800米</w:t>
      </w:r>
    </w:p>
    <w:p w14:paraId="620834A3">
      <w:pPr>
        <w:pStyle w:val="2"/>
        <w:spacing w:before="218" w:line="213" w:lineRule="auto"/>
        <w:ind w:left="1590"/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4838065</wp:posOffset>
            </wp:positionH>
            <wp:positionV relativeFrom="paragraph">
              <wp:posOffset>-1670050</wp:posOffset>
            </wp:positionV>
            <wp:extent cx="2438400" cy="1968500"/>
            <wp:effectExtent l="0" t="0" r="0" b="0"/>
            <wp:wrapNone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38448" cy="1968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7"/>
        </w:rPr>
        <w:t>3.东丽区军粮城乘坐720路公交车津汉公路下车，沿津汉公路向东800米</w:t>
      </w:r>
    </w:p>
    <w:p w14:paraId="7E77B30E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8F264A9">
      <w:pPr>
        <w:spacing w:line="4758" w:lineRule="exact"/>
      </w:pPr>
      <w:r>
        <w:rPr>
          <w:position w:val="-95"/>
        </w:rPr>
        <w:drawing>
          <wp:inline distT="0" distB="0" distL="0" distR="0">
            <wp:extent cx="7753350" cy="3021330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53353" cy="302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481F1">
      <w:pPr>
        <w:spacing w:line="343" w:lineRule="auto"/>
        <w:rPr>
          <w:rFonts w:ascii="Arial"/>
          <w:sz w:val="21"/>
        </w:rPr>
      </w:pPr>
    </w:p>
    <w:p w14:paraId="7FA76478">
      <w:pPr>
        <w:spacing w:before="271" w:line="188" w:lineRule="auto"/>
        <w:ind w:left="2060"/>
        <w:rPr>
          <w:rFonts w:ascii="Times New Roman" w:hAnsi="Times New Roman" w:eastAsia="Times New Roman" w:cs="Times New Roman"/>
          <w:sz w:val="94"/>
          <w:szCs w:val="94"/>
        </w:rPr>
      </w:pPr>
      <w:r>
        <w:rPr>
          <w:rFonts w:ascii="Times New Roman" w:hAnsi="Times New Roman" w:eastAsia="Times New Roman" w:cs="Times New Roman"/>
          <w:color w:val="0079C0"/>
          <w:spacing w:val="-4"/>
          <w:sz w:val="94"/>
          <w:szCs w:val="94"/>
        </w:rPr>
        <w:t>2024</w:t>
      </w:r>
    </w:p>
    <w:p w14:paraId="6481F115">
      <w:pPr>
        <w:pStyle w:val="2"/>
        <w:spacing w:line="222" w:lineRule="auto"/>
        <w:ind w:left="2050"/>
        <w:rPr>
          <w:sz w:val="94"/>
          <w:szCs w:val="94"/>
        </w:rPr>
      </w:pPr>
      <w:r>
        <w:rPr>
          <w:color w:val="0079C0"/>
          <w:spacing w:val="16"/>
          <w:sz w:val="94"/>
          <w:szCs w:val="94"/>
        </w:rPr>
        <w:t>招生简章</w:t>
      </w:r>
    </w:p>
    <w:p w14:paraId="54F240AE">
      <w:pPr>
        <w:spacing w:before="98" w:line="389" w:lineRule="exact"/>
        <w:ind w:left="2120"/>
        <w:rPr>
          <w:rFonts w:ascii="Times New Roman" w:hAnsi="Times New Roman" w:eastAsia="Times New Roman" w:cs="Times New Roman"/>
          <w:sz w:val="27"/>
          <w:szCs w:val="27"/>
        </w:rPr>
      </w:pPr>
      <w:r>
        <w:pict>
          <v:shape id="_x0000_s1026" o:spid="_x0000_s1026" o:spt="202" type="#_x0000_t202" style="position:absolute;left:0pt;margin-left:456.6pt;margin-top:20.05pt;height:14.6pt;width:76.85pt;z-index:2516623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619C8F8">
                  <w:pPr>
                    <w:pStyle w:val="2"/>
                    <w:spacing w:before="19" w:line="221" w:lineRule="auto"/>
                    <w:ind w:left="20"/>
                  </w:pPr>
                  <w:r>
                    <w:rPr>
                      <w:b/>
                      <w:bCs/>
                      <w:spacing w:val="1"/>
                    </w:rPr>
                    <w:t>学校微信公众号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b/>
          <w:bCs/>
          <w:color w:val="0079C0"/>
          <w:spacing w:val="-1"/>
          <w:position w:val="13"/>
          <w:sz w:val="27"/>
          <w:szCs w:val="27"/>
        </w:rPr>
        <w:t>RECRUIT   STUDENTS</w:t>
      </w:r>
    </w:p>
    <w:p w14:paraId="052DAE78">
      <w:pPr>
        <w:spacing w:line="190" w:lineRule="exact"/>
        <w:ind w:left="2130"/>
        <w:rPr>
          <w:rFonts w:ascii="Times New Roman" w:hAnsi="Times New Roman" w:eastAsia="Times New Roman" w:cs="Times New Roman"/>
          <w:sz w:val="27"/>
          <w:szCs w:val="27"/>
        </w:rPr>
      </w:pPr>
      <w:r>
        <w:rPr>
          <w:rFonts w:ascii="Times New Roman" w:hAnsi="Times New Roman" w:eastAsia="Times New Roman" w:cs="Times New Roman"/>
          <w:b/>
          <w:bCs/>
          <w:color w:val="0079C0"/>
          <w:spacing w:val="-2"/>
          <w:position w:val="-3"/>
          <w:sz w:val="27"/>
          <w:szCs w:val="27"/>
        </w:rPr>
        <w:t>GENERAL</w:t>
      </w:r>
      <w:r>
        <w:rPr>
          <w:rFonts w:ascii="Times New Roman" w:hAnsi="Times New Roman" w:eastAsia="Times New Roman" w:cs="Times New Roman"/>
          <w:b/>
          <w:bCs/>
          <w:color w:val="0079C0"/>
          <w:spacing w:val="17"/>
          <w:position w:val="-3"/>
          <w:sz w:val="27"/>
          <w:szCs w:val="27"/>
        </w:rPr>
        <w:t xml:space="preserve">  </w:t>
      </w:r>
      <w:r>
        <w:rPr>
          <w:rFonts w:ascii="Times New Roman" w:hAnsi="Times New Roman" w:eastAsia="Times New Roman" w:cs="Times New Roman"/>
          <w:b/>
          <w:bCs/>
          <w:color w:val="0079C0"/>
          <w:spacing w:val="-2"/>
          <w:position w:val="-3"/>
          <w:sz w:val="27"/>
          <w:szCs w:val="27"/>
        </w:rPr>
        <w:t>RULES</w:t>
      </w:r>
    </w:p>
    <w:p w14:paraId="196B58A1">
      <w:pPr>
        <w:spacing w:line="190" w:lineRule="exact"/>
        <w:rPr>
          <w:rFonts w:ascii="Times New Roman" w:hAnsi="Times New Roman" w:eastAsia="Times New Roman" w:cs="Times New Roman"/>
          <w:sz w:val="27"/>
          <w:szCs w:val="27"/>
        </w:rPr>
        <w:sectPr>
          <w:type w:val="continuous"/>
          <w:pgSz w:w="23810" w:h="16160"/>
          <w:pgMar w:top="400" w:right="0" w:bottom="0" w:left="0" w:header="0" w:footer="0" w:gutter="0"/>
          <w:cols w:equalWidth="0" w:num="2">
            <w:col w:w="11490" w:space="100"/>
            <w:col w:w="12221"/>
          </w:cols>
        </w:sectPr>
      </w:pPr>
    </w:p>
    <w:p w14:paraId="278A3A38">
      <w:pPr>
        <w:spacing w:line="14" w:lineRule="exact"/>
      </w:pPr>
      <w:r>
        <w:pict>
          <v:rect id="_x0000_s1027" o:spid="_x0000_s1027" o:spt="1" style="position:absolute;left:0pt;margin-left:1046pt;margin-top:38.5pt;height:0.55pt;width:106.05pt;mso-position-horizontal-relative:page;mso-position-vertical-relative:page;z-index:251667456;mso-width-relative:page;mso-height-relative:page;" fillcolor="#0000FF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drawing>
          <wp:anchor distT="0" distB="0" distL="0" distR="0" simplePos="0" relativeHeight="251666432" behindDoc="0" locked="0" layoutInCell="0" allowOverlap="1">
            <wp:simplePos x="0" y="0"/>
            <wp:positionH relativeFrom="page">
              <wp:posOffset>768350</wp:posOffset>
            </wp:positionH>
            <wp:positionV relativeFrom="page">
              <wp:posOffset>304165</wp:posOffset>
            </wp:positionV>
            <wp:extent cx="723900" cy="704850"/>
            <wp:effectExtent l="0" t="0" r="0" b="0"/>
            <wp:wrapNone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23914" cy="704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5408" behindDoc="0" locked="0" layoutInCell="0" allowOverlap="1">
            <wp:simplePos x="0" y="0"/>
            <wp:positionH relativeFrom="page">
              <wp:posOffset>4272915</wp:posOffset>
            </wp:positionH>
            <wp:positionV relativeFrom="page">
              <wp:posOffset>1809115</wp:posOffset>
            </wp:positionV>
            <wp:extent cx="2774950" cy="1822450"/>
            <wp:effectExtent l="0" t="0" r="0" b="0"/>
            <wp:wrapNone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75005" cy="1822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8CD5B7">
      <w:pPr>
        <w:spacing w:line="14" w:lineRule="exact"/>
        <w:sectPr>
          <w:headerReference r:id="rId6" w:type="default"/>
          <w:footerReference r:id="rId7" w:type="default"/>
          <w:pgSz w:w="23810" w:h="16160"/>
          <w:pgMar w:top="400" w:right="334" w:bottom="550" w:left="280" w:header="0" w:footer="433" w:gutter="0"/>
          <w:cols w:equalWidth="0" w:num="1">
            <w:col w:w="23196"/>
          </w:cols>
        </w:sectPr>
      </w:pPr>
    </w:p>
    <w:p w14:paraId="0EB6863B">
      <w:pPr>
        <w:spacing w:before="205" w:line="219" w:lineRule="auto"/>
        <w:ind w:left="2204"/>
        <w:rPr>
          <w:rFonts w:ascii="宋体" w:hAnsi="宋体" w:eastAsia="宋体" w:cs="宋体"/>
          <w:sz w:val="33"/>
          <w:szCs w:val="33"/>
        </w:rPr>
      </w:pPr>
      <w:bookmarkStart w:id="0" w:name="bookmark1"/>
      <w:bookmarkEnd w:id="0"/>
      <w:r>
        <w:rPr>
          <w:rFonts w:ascii="宋体" w:hAnsi="宋体" w:eastAsia="宋体" w:cs="宋体"/>
          <w:b/>
          <w:bCs/>
          <w:color w:val="005CAE"/>
          <w:spacing w:val="1"/>
          <w:sz w:val="33"/>
          <w:szCs w:val="33"/>
        </w:rPr>
        <w:t>天津市东丽区职业教育中心学校</w:t>
      </w:r>
    </w:p>
    <w:p w14:paraId="24B2163B">
      <w:pPr>
        <w:spacing w:before="197" w:line="189" w:lineRule="auto"/>
        <w:ind w:left="2270"/>
        <w:rPr>
          <w:rFonts w:ascii="Times New Roman" w:hAnsi="Times New Roman" w:eastAsia="Times New Roman" w:cs="Times New Roman"/>
          <w:sz w:val="10"/>
          <w:szCs w:val="10"/>
        </w:rPr>
      </w:pPr>
      <w:r>
        <w:rPr>
          <w:rFonts w:ascii="Times New Roman" w:hAnsi="Times New Roman" w:eastAsia="Times New Roman" w:cs="Times New Roman"/>
          <w:b/>
          <w:bCs/>
          <w:color w:val="0054B4"/>
          <w:spacing w:val="-1"/>
          <w:sz w:val="13"/>
          <w:szCs w:val="13"/>
        </w:rPr>
        <w:t xml:space="preserve">TIAN JIN DONG LI DISTRICT vOCATIONAL EDUCATION          </w:t>
      </w:r>
      <w:r>
        <w:rPr>
          <w:rFonts w:ascii="Times New Roman" w:hAnsi="Times New Roman" w:eastAsia="Times New Roman" w:cs="Times New Roman"/>
          <w:b/>
          <w:bCs/>
          <w:color w:val="A1B4D7"/>
          <w:spacing w:val="-1"/>
          <w:sz w:val="10"/>
          <w:szCs w:val="10"/>
        </w:rPr>
        <w:t>TE</w:t>
      </w:r>
      <w:r>
        <w:rPr>
          <w:rFonts w:ascii="Times New Roman" w:hAnsi="Times New Roman" w:eastAsia="Times New Roman" w:cs="Times New Roman"/>
          <w:b/>
          <w:bCs/>
          <w:color w:val="A1B4D7"/>
          <w:spacing w:val="-2"/>
          <w:sz w:val="10"/>
          <w:szCs w:val="10"/>
        </w:rPr>
        <w:t>R   SCHO</w:t>
      </w:r>
    </w:p>
    <w:p w14:paraId="7874AE72">
      <w:pPr>
        <w:spacing w:line="411" w:lineRule="auto"/>
        <w:rPr>
          <w:rFonts w:ascii="Arial"/>
          <w:sz w:val="21"/>
        </w:rPr>
      </w:pPr>
    </w:p>
    <w:p w14:paraId="781213B3">
      <w:pPr>
        <w:spacing w:line="680" w:lineRule="exact"/>
        <w:ind w:firstLine="1230"/>
      </w:pPr>
      <w:r>
        <w:rPr>
          <w:position w:val="-13"/>
        </w:rPr>
        <w:drawing>
          <wp:inline distT="0" distB="0" distL="0" distR="0">
            <wp:extent cx="6069965" cy="431800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70568" cy="431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D31AD">
      <w:pPr>
        <w:spacing w:before="300" w:line="219" w:lineRule="auto"/>
        <w:ind w:left="1550"/>
        <w:rPr>
          <w:rFonts w:ascii="宋体" w:hAnsi="宋体" w:eastAsia="宋体" w:cs="宋体"/>
          <w:sz w:val="25"/>
          <w:szCs w:val="25"/>
        </w:rPr>
      </w:pPr>
      <w:r>
        <w:rPr>
          <w:rFonts w:ascii="宋体" w:hAnsi="宋体" w:eastAsia="宋体" w:cs="宋体"/>
          <w:spacing w:val="6"/>
          <w:sz w:val="25"/>
          <w:szCs w:val="25"/>
        </w:rPr>
        <w:t>天津市东丽区职业教育中心学校始建于</w:t>
      </w:r>
    </w:p>
    <w:p w14:paraId="3B400F25">
      <w:pPr>
        <w:pStyle w:val="2"/>
        <w:spacing w:before="220" w:line="530" w:lineRule="exact"/>
        <w:ind w:left="1020"/>
        <w:rPr>
          <w:sz w:val="25"/>
          <w:szCs w:val="25"/>
        </w:rPr>
      </w:pPr>
      <w:r>
        <w:rPr>
          <w:spacing w:val="8"/>
          <w:position w:val="21"/>
          <w:sz w:val="25"/>
          <w:szCs w:val="25"/>
        </w:rPr>
        <w:t>1983年，位于美丽的东丽湖畔，占地面积30.87</w:t>
      </w:r>
    </w:p>
    <w:p w14:paraId="47F0074C">
      <w:pPr>
        <w:pStyle w:val="2"/>
        <w:spacing w:before="1" w:line="212" w:lineRule="auto"/>
        <w:ind w:left="1020"/>
        <w:rPr>
          <w:sz w:val="25"/>
          <w:szCs w:val="25"/>
        </w:rPr>
      </w:pPr>
      <w:r>
        <w:rPr>
          <w:spacing w:val="5"/>
          <w:sz w:val="25"/>
          <w:szCs w:val="25"/>
        </w:rPr>
        <w:t>万平方米，建筑面积8.26万平方米，是整合全</w:t>
      </w:r>
    </w:p>
    <w:p w14:paraId="72E6BFE1">
      <w:pPr>
        <w:pStyle w:val="2"/>
        <w:spacing w:before="252" w:line="221" w:lineRule="auto"/>
        <w:ind w:left="1020"/>
        <w:rPr>
          <w:sz w:val="25"/>
          <w:szCs w:val="25"/>
        </w:rPr>
      </w:pPr>
      <w:r>
        <w:rPr>
          <w:spacing w:val="4"/>
          <w:sz w:val="25"/>
          <w:szCs w:val="25"/>
        </w:rPr>
        <w:t>区职业教育资源建成的一个多层次、多门类、</w:t>
      </w:r>
    </w:p>
    <w:p w14:paraId="5F61FB3E">
      <w:pPr>
        <w:pStyle w:val="2"/>
        <w:spacing w:before="220" w:line="213" w:lineRule="auto"/>
        <w:ind w:left="1020"/>
        <w:rPr>
          <w:sz w:val="25"/>
          <w:szCs w:val="25"/>
        </w:rPr>
      </w:pPr>
      <w:r>
        <w:rPr>
          <w:spacing w:val="4"/>
          <w:sz w:val="25"/>
          <w:szCs w:val="25"/>
        </w:rPr>
        <w:t>多形式的国办公立学校，包括中等职业教育、</w:t>
      </w:r>
    </w:p>
    <w:p w14:paraId="1360D901">
      <w:pPr>
        <w:pStyle w:val="2"/>
        <w:spacing w:before="253" w:line="519" w:lineRule="exact"/>
        <w:ind w:left="1020"/>
        <w:rPr>
          <w:sz w:val="25"/>
          <w:szCs w:val="25"/>
        </w:rPr>
      </w:pPr>
      <w:r>
        <w:drawing>
          <wp:anchor distT="0" distB="0" distL="0" distR="0" simplePos="0" relativeHeight="251663360" behindDoc="1" locked="0" layoutInCell="1" allowOverlap="1">
            <wp:simplePos x="0" y="0"/>
            <wp:positionH relativeFrom="column">
              <wp:posOffset>3898265</wp:posOffset>
            </wp:positionH>
            <wp:positionV relativeFrom="paragraph">
              <wp:posOffset>561340</wp:posOffset>
            </wp:positionV>
            <wp:extent cx="2755900" cy="1828800"/>
            <wp:effectExtent l="0" t="0" r="0" b="0"/>
            <wp:wrapNone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55954" cy="1828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8"/>
          <w:position w:val="20"/>
          <w:sz w:val="25"/>
          <w:szCs w:val="25"/>
        </w:rPr>
        <w:t>开放大学教育、老年教育、社会培训、技能鉴</w:t>
      </w:r>
    </w:p>
    <w:p w14:paraId="65341AC6">
      <w:pPr>
        <w:pStyle w:val="2"/>
        <w:spacing w:before="1" w:line="212" w:lineRule="auto"/>
        <w:ind w:left="1020"/>
        <w:rPr>
          <w:sz w:val="25"/>
          <w:szCs w:val="25"/>
        </w:rPr>
      </w:pPr>
      <w:r>
        <w:rPr>
          <w:spacing w:val="6"/>
          <w:sz w:val="25"/>
          <w:szCs w:val="25"/>
        </w:rPr>
        <w:t>定等功能，学校面向社会办学，贴近市场育人。</w:t>
      </w:r>
    </w:p>
    <w:p w14:paraId="312A4955">
      <w:pPr>
        <w:pStyle w:val="2"/>
        <w:spacing w:before="272" w:line="520" w:lineRule="exact"/>
        <w:ind w:left="1550"/>
        <w:rPr>
          <w:sz w:val="25"/>
          <w:szCs w:val="25"/>
        </w:rPr>
      </w:pPr>
      <w:r>
        <w:rPr>
          <w:spacing w:val="8"/>
          <w:position w:val="21"/>
          <w:sz w:val="25"/>
          <w:szCs w:val="25"/>
        </w:rPr>
        <w:t>现有中职在校生3200人，教职工207人。</w:t>
      </w:r>
    </w:p>
    <w:p w14:paraId="4D0797DE">
      <w:pPr>
        <w:pStyle w:val="2"/>
        <w:spacing w:before="1" w:line="212" w:lineRule="auto"/>
        <w:ind w:left="1020"/>
        <w:rPr>
          <w:sz w:val="25"/>
          <w:szCs w:val="25"/>
        </w:rPr>
      </w:pPr>
      <w:r>
        <w:rPr>
          <w:spacing w:val="14"/>
          <w:sz w:val="25"/>
          <w:szCs w:val="25"/>
        </w:rPr>
        <w:t>学校师资力量雄厚，双师型教师达到70%,</w:t>
      </w:r>
    </w:p>
    <w:p w14:paraId="6A74E6BE">
      <w:pPr>
        <w:pStyle w:val="2"/>
        <w:spacing w:before="243" w:line="222" w:lineRule="auto"/>
        <w:ind w:left="1020"/>
        <w:rPr>
          <w:sz w:val="25"/>
          <w:szCs w:val="25"/>
        </w:rPr>
      </w:pPr>
      <w:r>
        <w:rPr>
          <w:spacing w:val="5"/>
          <w:sz w:val="25"/>
          <w:szCs w:val="25"/>
        </w:rPr>
        <w:t>多名教师被评为全国、天津市技能大赛优秀</w:t>
      </w:r>
    </w:p>
    <w:p w14:paraId="4DC851AA">
      <w:pPr>
        <w:pStyle w:val="2"/>
        <w:spacing w:before="221" w:line="222" w:lineRule="auto"/>
        <w:ind w:left="1020"/>
        <w:rPr>
          <w:sz w:val="25"/>
          <w:szCs w:val="25"/>
        </w:rPr>
      </w:pPr>
      <w:r>
        <w:rPr>
          <w:spacing w:val="3"/>
          <w:sz w:val="25"/>
          <w:szCs w:val="25"/>
        </w:rPr>
        <w:t>指导教师。</w:t>
      </w:r>
    </w:p>
    <w:p w14:paraId="31BA110C">
      <w:pPr>
        <w:pStyle w:val="2"/>
        <w:spacing w:before="267" w:line="221" w:lineRule="auto"/>
        <w:ind w:left="1550"/>
        <w:rPr>
          <w:sz w:val="25"/>
          <w:szCs w:val="25"/>
        </w:rPr>
      </w:pPr>
      <w:r>
        <w:rPr>
          <w:spacing w:val="8"/>
          <w:sz w:val="25"/>
          <w:szCs w:val="25"/>
        </w:rPr>
        <w:t>学校设有五年一贯制人才培养计划、与</w:t>
      </w:r>
    </w:p>
    <w:p w14:paraId="1C169677">
      <w:pPr>
        <w:pStyle w:val="2"/>
        <w:spacing w:before="211" w:line="394" w:lineRule="auto"/>
        <w:ind w:left="1020" w:right="1551"/>
        <w:jc w:val="both"/>
        <w:rPr>
          <w:sz w:val="25"/>
          <w:szCs w:val="25"/>
        </w:rPr>
      </w:pPr>
      <w:r>
        <w:rPr>
          <w:spacing w:val="14"/>
          <w:sz w:val="25"/>
          <w:szCs w:val="25"/>
        </w:rPr>
        <w:t>五所高职院校对接开展三二分段衔接，面对天津春季高考设立高职分类考试班级。学</w:t>
      </w:r>
      <w:r>
        <w:rPr>
          <w:spacing w:val="9"/>
          <w:sz w:val="25"/>
          <w:szCs w:val="25"/>
        </w:rPr>
        <w:t xml:space="preserve"> </w:t>
      </w:r>
      <w:r>
        <w:rPr>
          <w:spacing w:val="14"/>
          <w:sz w:val="25"/>
          <w:szCs w:val="25"/>
        </w:rPr>
        <w:t>校相继与山西省临汾市、河北省南宫市、石家庄交通运输学校等开展合作办学。与甘</w:t>
      </w:r>
      <w:r>
        <w:rPr>
          <w:sz w:val="25"/>
          <w:szCs w:val="25"/>
        </w:rPr>
        <w:t xml:space="preserve"> </w:t>
      </w:r>
      <w:r>
        <w:rPr>
          <w:spacing w:val="21"/>
          <w:sz w:val="25"/>
          <w:szCs w:val="25"/>
        </w:rPr>
        <w:t>肃省甘谷县、临潭县、皋兰县、河北省承德市承德县等开展对口帮扶、乡村振兴工</w:t>
      </w:r>
    </w:p>
    <w:p w14:paraId="1CB643F3">
      <w:pPr>
        <w:pStyle w:val="2"/>
        <w:spacing w:before="1" w:line="221" w:lineRule="auto"/>
        <w:ind w:left="1020"/>
        <w:rPr>
          <w:sz w:val="25"/>
          <w:szCs w:val="25"/>
        </w:rPr>
      </w:pPr>
      <w:r>
        <w:rPr>
          <w:spacing w:val="-4"/>
          <w:sz w:val="25"/>
          <w:szCs w:val="25"/>
        </w:rPr>
        <w:t>作</w:t>
      </w:r>
      <w:r>
        <w:rPr>
          <w:spacing w:val="-60"/>
          <w:sz w:val="25"/>
          <w:szCs w:val="25"/>
        </w:rPr>
        <w:t xml:space="preserve"> </w:t>
      </w:r>
      <w:r>
        <w:rPr>
          <w:spacing w:val="-4"/>
          <w:sz w:val="25"/>
          <w:szCs w:val="25"/>
        </w:rPr>
        <w:t>。</w:t>
      </w:r>
    </w:p>
    <w:p w14:paraId="72CD5B22">
      <w:pPr>
        <w:pStyle w:val="2"/>
        <w:spacing w:before="200" w:line="401" w:lineRule="auto"/>
        <w:ind w:left="1020" w:right="1558" w:firstLine="530"/>
        <w:jc w:val="both"/>
        <w:rPr>
          <w:sz w:val="25"/>
          <w:szCs w:val="25"/>
        </w:rPr>
      </w:pPr>
      <w:r>
        <w:rPr>
          <w:spacing w:val="14"/>
          <w:sz w:val="25"/>
          <w:szCs w:val="25"/>
        </w:rPr>
        <w:t>校园建筑设施完善，配有教学楼、图书馆、体育馆、报告厅、</w:t>
      </w:r>
      <w:r>
        <w:rPr>
          <w:spacing w:val="13"/>
          <w:sz w:val="25"/>
          <w:szCs w:val="25"/>
        </w:rPr>
        <w:t>食堂、宿舍楼、汽</w:t>
      </w:r>
      <w:r>
        <w:rPr>
          <w:sz w:val="25"/>
          <w:szCs w:val="25"/>
        </w:rPr>
        <w:t xml:space="preserve"> </w:t>
      </w:r>
      <w:r>
        <w:rPr>
          <w:spacing w:val="22"/>
          <w:sz w:val="25"/>
          <w:szCs w:val="25"/>
        </w:rPr>
        <w:t>修实训楼、数控机电实训楼等专业实训基地，拥有教学仪器设备5496台(套),设备</w:t>
      </w:r>
      <w:r>
        <w:rPr>
          <w:spacing w:val="14"/>
          <w:sz w:val="25"/>
          <w:szCs w:val="25"/>
        </w:rPr>
        <w:t xml:space="preserve"> </w:t>
      </w:r>
      <w:r>
        <w:rPr>
          <w:spacing w:val="13"/>
          <w:sz w:val="25"/>
          <w:szCs w:val="25"/>
        </w:rPr>
        <w:t>总值8926万元。学校生活设施齐全，住宿条件达国家标准，浴室定期开放，四层楼餐</w:t>
      </w:r>
    </w:p>
    <w:p w14:paraId="0E834115">
      <w:pPr>
        <w:pStyle w:val="2"/>
        <w:spacing w:before="1" w:line="220" w:lineRule="auto"/>
        <w:ind w:left="1020"/>
        <w:rPr>
          <w:sz w:val="25"/>
          <w:szCs w:val="25"/>
        </w:rPr>
      </w:pPr>
      <w:r>
        <w:rPr>
          <w:spacing w:val="8"/>
          <w:sz w:val="25"/>
          <w:szCs w:val="25"/>
        </w:rPr>
        <w:t>厅满足学生就餐需要。</w:t>
      </w:r>
    </w:p>
    <w:p w14:paraId="37FA2CD1">
      <w:pPr>
        <w:pStyle w:val="2"/>
        <w:spacing w:before="191" w:line="394" w:lineRule="auto"/>
        <w:ind w:left="1020" w:right="1553" w:firstLine="530"/>
        <w:jc w:val="both"/>
        <w:rPr>
          <w:sz w:val="25"/>
          <w:szCs w:val="25"/>
        </w:rPr>
      </w:pPr>
      <w:r>
        <w:rPr>
          <w:spacing w:val="21"/>
          <w:sz w:val="25"/>
          <w:szCs w:val="25"/>
        </w:rPr>
        <w:t>学校治学严谨、管理规范、德艺双修、注重实效，让学生的言行得体、诚实守</w:t>
      </w:r>
      <w:r>
        <w:rPr>
          <w:spacing w:val="16"/>
          <w:sz w:val="25"/>
          <w:szCs w:val="25"/>
        </w:rPr>
        <w:t xml:space="preserve"> </w:t>
      </w:r>
      <w:r>
        <w:rPr>
          <w:spacing w:val="18"/>
          <w:sz w:val="25"/>
          <w:szCs w:val="25"/>
        </w:rPr>
        <w:t>信、自律自强、尊重感恩等品格成为学生常态。</w:t>
      </w:r>
      <w:r>
        <w:rPr>
          <w:spacing w:val="17"/>
          <w:sz w:val="25"/>
          <w:szCs w:val="25"/>
        </w:rPr>
        <w:t>在学业技术能力上下“真功夫”,乐</w:t>
      </w:r>
      <w:r>
        <w:rPr>
          <w:sz w:val="25"/>
          <w:szCs w:val="25"/>
        </w:rPr>
        <w:t xml:space="preserve"> </w:t>
      </w:r>
      <w:r>
        <w:rPr>
          <w:spacing w:val="17"/>
          <w:sz w:val="25"/>
          <w:szCs w:val="25"/>
        </w:rPr>
        <w:t>学养兴趣、会学养乐趣，善学养志趣。在体育健康上下“硬功夫”,努力让健康阳光</w:t>
      </w:r>
    </w:p>
    <w:p w14:paraId="7C390510">
      <w:pPr>
        <w:pStyle w:val="2"/>
        <w:spacing w:line="187" w:lineRule="auto"/>
        <w:ind w:left="1020"/>
        <w:rPr>
          <w:sz w:val="25"/>
          <w:szCs w:val="25"/>
        </w:rPr>
      </w:pPr>
      <w:r>
        <w:rPr>
          <w:spacing w:val="5"/>
          <w:sz w:val="25"/>
          <w:szCs w:val="25"/>
        </w:rPr>
        <w:t>乐学成为东丽职教中心学校学生本色。</w:t>
      </w:r>
    </w:p>
    <w:p w14:paraId="6B7934A3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37FD737">
      <w:pPr>
        <w:spacing w:line="381" w:lineRule="auto"/>
        <w:rPr>
          <w:rFonts w:ascii="Arial"/>
          <w:sz w:val="21"/>
        </w:rPr>
      </w:pPr>
    </w:p>
    <w:p w14:paraId="1C5E10ED">
      <w:pPr>
        <w:tabs>
          <w:tab w:val="left" w:pos="8549"/>
        </w:tabs>
        <w:spacing w:before="81" w:line="219" w:lineRule="auto"/>
        <w:ind w:left="10"/>
        <w:rPr>
          <w:rFonts w:ascii="宋体" w:hAnsi="宋体" w:eastAsia="宋体" w:cs="宋体"/>
          <w:sz w:val="25"/>
          <w:szCs w:val="25"/>
        </w:rPr>
      </w:pPr>
      <w:r>
        <w:drawing>
          <wp:anchor distT="0" distB="0" distL="0" distR="0" simplePos="0" relativeHeight="251664384" behindDoc="1" locked="0" layoutInCell="1" allowOverlap="1">
            <wp:simplePos x="0" y="0"/>
            <wp:positionH relativeFrom="column">
              <wp:posOffset>5263515</wp:posOffset>
            </wp:positionH>
            <wp:positionV relativeFrom="paragraph">
              <wp:posOffset>-11430</wp:posOffset>
            </wp:positionV>
            <wp:extent cx="1276350" cy="215900"/>
            <wp:effectExtent l="0" t="0" r="0" b="0"/>
            <wp:wrapNone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76376" cy="215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color w:val="FFFFFF"/>
          <w:sz w:val="25"/>
          <w:szCs w:val="25"/>
          <w:u w:val="single" w:color="0000FF"/>
        </w:rPr>
        <w:tab/>
      </w:r>
      <w:r>
        <w:rPr>
          <w:rFonts w:ascii="宋体" w:hAnsi="宋体" w:eastAsia="宋体" w:cs="宋体"/>
          <w:color w:val="FFFFFF"/>
          <w:spacing w:val="-9"/>
          <w:sz w:val="25"/>
          <w:szCs w:val="25"/>
          <w:u w:val="single" w:color="0000FF"/>
        </w:rPr>
        <w:t>理守礼德</w:t>
      </w:r>
      <w:r>
        <w:rPr>
          <w:rFonts w:ascii="宋体" w:hAnsi="宋体" w:eastAsia="宋体" w:cs="宋体"/>
          <w:color w:val="FFFFFF"/>
          <w:spacing w:val="-116"/>
          <w:sz w:val="25"/>
          <w:szCs w:val="25"/>
          <w:u w:val="single" w:color="0000FF"/>
        </w:rPr>
        <w:t xml:space="preserve"> </w:t>
      </w:r>
      <w:r>
        <w:rPr>
          <w:rFonts w:ascii="宋体" w:hAnsi="宋体" w:eastAsia="宋体" w:cs="宋体"/>
          <w:color w:val="FFFFFF"/>
          <w:spacing w:val="-120"/>
          <w:sz w:val="25"/>
          <w:szCs w:val="25"/>
        </w:rPr>
        <w:t xml:space="preserve"> </w:t>
      </w:r>
      <w:r>
        <w:rPr>
          <w:rFonts w:ascii="宋体" w:hAnsi="宋体" w:eastAsia="宋体" w:cs="宋体"/>
          <w:color w:val="FFFFFF"/>
          <w:spacing w:val="-9"/>
          <w:sz w:val="25"/>
          <w:szCs w:val="25"/>
        </w:rPr>
        <w:t>艺双修</w:t>
      </w:r>
    </w:p>
    <w:p w14:paraId="464D56D7">
      <w:pPr>
        <w:spacing w:line="274" w:lineRule="auto"/>
        <w:rPr>
          <w:rFonts w:ascii="Arial"/>
          <w:sz w:val="21"/>
        </w:rPr>
      </w:pPr>
    </w:p>
    <w:p w14:paraId="6190AD94">
      <w:pPr>
        <w:spacing w:line="275" w:lineRule="auto"/>
        <w:rPr>
          <w:rFonts w:ascii="Arial"/>
          <w:sz w:val="21"/>
        </w:rPr>
      </w:pPr>
    </w:p>
    <w:p w14:paraId="6BB70DAF">
      <w:pPr>
        <w:spacing w:line="690" w:lineRule="exact"/>
        <w:ind w:firstLine="440"/>
      </w:pPr>
      <w:r>
        <w:rPr>
          <w:position w:val="-13"/>
        </w:rPr>
        <w:drawing>
          <wp:inline distT="0" distB="0" distL="0" distR="0">
            <wp:extent cx="5923915" cy="438150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24517" cy="43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89237">
      <w:pPr>
        <w:spacing w:before="69" w:line="8670" w:lineRule="exact"/>
      </w:pPr>
      <w:r>
        <w:rPr>
          <w:position w:val="-173"/>
        </w:rPr>
        <w:pict>
          <v:group id="_x0000_s1028" o:spid="_x0000_s1028" o:spt="203" style="height:433.55pt;width:489.5pt;" coordsize="9790,8670">
            <o:lock v:ext="edit"/>
            <v:shape id="_x0000_s1029" o:spid="_x0000_s1029" o:spt="75" type="#_x0000_t75" style="position:absolute;left:0;top:0;height:8670;width:9790;" filled="f" stroked="f" coordsize="21600,21600">
              <v:path/>
              <v:fill on="f" focussize="0,0"/>
              <v:stroke on="f"/>
              <v:imagedata r:id="rId22" o:title=""/>
              <o:lock v:ext="edit" aspectratio="t"/>
            </v:shape>
            <v:shape id="_x0000_s1030" o:spid="_x0000_s1030" o:spt="202" type="#_x0000_t202" style="position:absolute;left:2543;top:186;height:1600;width:228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2ACE36B8">
                    <w:pPr>
                      <w:spacing w:before="20" w:line="219" w:lineRule="auto"/>
                      <w:ind w:left="20"/>
                      <w:rPr>
                        <w:rFonts w:ascii="宋体" w:hAnsi="宋体" w:eastAsia="宋体" w:cs="宋体"/>
                        <w:sz w:val="25"/>
                        <w:szCs w:val="25"/>
                      </w:rPr>
                    </w:pPr>
                    <w:r>
                      <w:rPr>
                        <w:rFonts w:ascii="宋体" w:hAnsi="宋体" w:eastAsia="宋体" w:cs="宋体"/>
                        <w:b/>
                        <w:bCs/>
                        <w:spacing w:val="-4"/>
                        <w:sz w:val="25"/>
                        <w:szCs w:val="25"/>
                      </w:rPr>
                      <w:t>把学生的自信树立好</w:t>
                    </w:r>
                  </w:p>
                  <w:p w14:paraId="313C374D">
                    <w:pPr>
                      <w:spacing w:before="142" w:line="421" w:lineRule="exact"/>
                      <w:ind w:left="20"/>
                      <w:rPr>
                        <w:rFonts w:ascii="宋体" w:hAnsi="宋体" w:eastAsia="宋体" w:cs="宋体"/>
                        <w:sz w:val="25"/>
                        <w:szCs w:val="25"/>
                      </w:rPr>
                    </w:pPr>
                    <w:r>
                      <w:rPr>
                        <w:rFonts w:ascii="宋体" w:hAnsi="宋体" w:eastAsia="宋体" w:cs="宋体"/>
                        <w:b/>
                        <w:bCs/>
                        <w:spacing w:val="-4"/>
                        <w:position w:val="12"/>
                        <w:sz w:val="25"/>
                        <w:szCs w:val="25"/>
                      </w:rPr>
                      <w:t>把学生的习惯培养好</w:t>
                    </w:r>
                  </w:p>
                  <w:p w14:paraId="454C1BC3">
                    <w:pPr>
                      <w:spacing w:line="219" w:lineRule="auto"/>
                      <w:ind w:left="20"/>
                      <w:rPr>
                        <w:rFonts w:ascii="宋体" w:hAnsi="宋体" w:eastAsia="宋体" w:cs="宋体"/>
                        <w:sz w:val="25"/>
                        <w:szCs w:val="25"/>
                      </w:rPr>
                    </w:pPr>
                    <w:r>
                      <w:rPr>
                        <w:rFonts w:ascii="宋体" w:hAnsi="宋体" w:eastAsia="宋体" w:cs="宋体"/>
                        <w:b/>
                        <w:bCs/>
                        <w:spacing w:val="-4"/>
                        <w:sz w:val="25"/>
                        <w:szCs w:val="25"/>
                      </w:rPr>
                      <w:t>把学生的技能训练好</w:t>
                    </w:r>
                  </w:p>
                  <w:p w14:paraId="39394489">
                    <w:pPr>
                      <w:spacing w:before="153" w:line="219" w:lineRule="auto"/>
                      <w:ind w:left="20"/>
                      <w:rPr>
                        <w:rFonts w:ascii="宋体" w:hAnsi="宋体" w:eastAsia="宋体" w:cs="宋体"/>
                        <w:sz w:val="25"/>
                        <w:szCs w:val="25"/>
                      </w:rPr>
                    </w:pPr>
                    <w:r>
                      <w:rPr>
                        <w:rFonts w:ascii="宋体" w:hAnsi="宋体" w:eastAsia="宋体" w:cs="宋体"/>
                        <w:b/>
                        <w:bCs/>
                        <w:spacing w:val="-4"/>
                        <w:sz w:val="25"/>
                        <w:szCs w:val="25"/>
                      </w:rPr>
                      <w:t>把学生的未来规划好</w:t>
                    </w:r>
                  </w:p>
                </w:txbxContent>
              </v:textbox>
            </v:shape>
            <v:shape id="_x0000_s1031" o:spid="_x0000_s1031" o:spt="202" type="#_x0000_t202" style="position:absolute;left:163;top:186;height:1620;width:215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40B183D2">
                    <w:pPr>
                      <w:spacing w:before="20" w:line="219" w:lineRule="auto"/>
                      <w:ind w:left="20"/>
                      <w:rPr>
                        <w:rFonts w:ascii="宋体" w:hAnsi="宋体" w:eastAsia="宋体" w:cs="宋体"/>
                        <w:sz w:val="25"/>
                        <w:szCs w:val="25"/>
                      </w:rPr>
                    </w:pPr>
                    <w:r>
                      <w:rPr>
                        <w:rFonts w:ascii="宋体" w:hAnsi="宋体" w:eastAsia="宋体" w:cs="宋体"/>
                        <w:b/>
                        <w:bCs/>
                        <w:spacing w:val="11"/>
                        <w:sz w:val="25"/>
                        <w:szCs w:val="25"/>
                      </w:rPr>
                      <w:t>培育“功崇之志”</w:t>
                    </w:r>
                  </w:p>
                  <w:p w14:paraId="404115C3">
                    <w:pPr>
                      <w:spacing w:before="142" w:line="420" w:lineRule="exact"/>
                      <w:ind w:left="20"/>
                      <w:rPr>
                        <w:rFonts w:ascii="宋体" w:hAnsi="宋体" w:eastAsia="宋体" w:cs="宋体"/>
                        <w:sz w:val="25"/>
                        <w:szCs w:val="25"/>
                      </w:rPr>
                    </w:pPr>
                    <w:r>
                      <w:rPr>
                        <w:rFonts w:ascii="宋体" w:hAnsi="宋体" w:eastAsia="宋体" w:cs="宋体"/>
                        <w:b/>
                        <w:bCs/>
                        <w:spacing w:val="11"/>
                        <w:position w:val="12"/>
                        <w:sz w:val="25"/>
                        <w:szCs w:val="25"/>
                      </w:rPr>
                      <w:t>推进“五育并举”</w:t>
                    </w:r>
                  </w:p>
                  <w:p w14:paraId="583DEDF8">
                    <w:pPr>
                      <w:spacing w:line="218" w:lineRule="auto"/>
                      <w:ind w:left="20"/>
                      <w:rPr>
                        <w:rFonts w:ascii="宋体" w:hAnsi="宋体" w:eastAsia="宋体" w:cs="宋体"/>
                        <w:sz w:val="25"/>
                        <w:szCs w:val="25"/>
                      </w:rPr>
                    </w:pPr>
                    <w:r>
                      <w:rPr>
                        <w:rFonts w:ascii="宋体" w:hAnsi="宋体" w:eastAsia="宋体" w:cs="宋体"/>
                        <w:b/>
                        <w:bCs/>
                        <w:spacing w:val="10"/>
                        <w:sz w:val="25"/>
                        <w:szCs w:val="25"/>
                      </w:rPr>
                      <w:t>弘扬“工匠精神”</w:t>
                    </w:r>
                  </w:p>
                  <w:p w14:paraId="2BC0BAC3">
                    <w:pPr>
                      <w:spacing w:before="175" w:line="219" w:lineRule="auto"/>
                      <w:ind w:left="20"/>
                      <w:rPr>
                        <w:rFonts w:ascii="宋体" w:hAnsi="宋体" w:eastAsia="宋体" w:cs="宋体"/>
                        <w:sz w:val="25"/>
                        <w:szCs w:val="25"/>
                      </w:rPr>
                    </w:pPr>
                    <w:r>
                      <w:rPr>
                        <w:rFonts w:ascii="宋体" w:hAnsi="宋体" w:eastAsia="宋体" w:cs="宋体"/>
                        <w:b/>
                        <w:bCs/>
                        <w:spacing w:val="4"/>
                        <w:sz w:val="25"/>
                        <w:szCs w:val="25"/>
                      </w:rPr>
                      <w:t>办学“面向市场”</w:t>
                    </w:r>
                  </w:p>
                </w:txbxContent>
              </v:textbox>
            </v:shape>
            <v:shape id="_x0000_s1032" o:spid="_x0000_s1032" o:spt="75" type="#_x0000_t75" style="position:absolute;left:210;top:8350;height:11;width:7100;" filled="f" stroked="f" coordsize="21600,21600">
              <v:path/>
              <v:fill on="f" focussize="0,0"/>
              <v:stroke on="f"/>
              <v:imagedata r:id="rId23" o:title=""/>
              <o:lock v:ext="edit" aspectratio="t"/>
            </v:shape>
            <w10:wrap type="none"/>
            <w10:anchorlock/>
          </v:group>
        </w:pict>
      </w:r>
    </w:p>
    <w:p w14:paraId="35697058">
      <w:pPr>
        <w:spacing w:before="175"/>
      </w:pPr>
    </w:p>
    <w:tbl>
      <w:tblPr>
        <w:tblStyle w:val="5"/>
        <w:tblW w:w="4591" w:type="dxa"/>
        <w:tblInd w:w="2703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71"/>
        <w:gridCol w:w="2920"/>
      </w:tblGrid>
      <w:tr w14:paraId="3EA17BBF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9" w:hRule="atLeast"/>
        </w:trPr>
        <w:tc>
          <w:tcPr>
            <w:tcW w:w="1671" w:type="dxa"/>
            <w:vAlign w:val="top"/>
          </w:tcPr>
          <w:p w14:paraId="198D4113">
            <w:pPr>
              <w:pStyle w:val="6"/>
              <w:spacing w:before="21" w:line="369" w:lineRule="auto"/>
              <w:ind w:right="179"/>
              <w:jc w:val="both"/>
            </w:pPr>
            <w:r>
              <w:rPr>
                <w:b/>
                <w:bCs/>
                <w:spacing w:val="-5"/>
              </w:rPr>
              <w:t>关注学生发展</w:t>
            </w:r>
            <w:r>
              <w:t xml:space="preserve"> </w:t>
            </w:r>
            <w:r>
              <w:rPr>
                <w:b/>
                <w:bCs/>
                <w:spacing w:val="-5"/>
              </w:rPr>
              <w:t>完善资源体系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9"/>
              </w:rPr>
              <w:t>衔接中高升学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-5"/>
              </w:rPr>
              <w:t>创新办学模式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-5"/>
              </w:rPr>
              <w:t>共襄产教融合</w:t>
            </w:r>
          </w:p>
          <w:p w14:paraId="259B85E8">
            <w:pPr>
              <w:pStyle w:val="6"/>
              <w:spacing w:line="183" w:lineRule="auto"/>
            </w:pPr>
            <w:r>
              <w:rPr>
                <w:b/>
                <w:bCs/>
                <w:spacing w:val="-5"/>
              </w:rPr>
              <w:t>协同家校企社</w:t>
            </w:r>
          </w:p>
        </w:tc>
        <w:tc>
          <w:tcPr>
            <w:tcW w:w="2920" w:type="dxa"/>
            <w:vAlign w:val="top"/>
          </w:tcPr>
          <w:p w14:paraId="05032526">
            <w:pPr>
              <w:pStyle w:val="6"/>
              <w:spacing w:line="372" w:lineRule="auto"/>
              <w:ind w:left="179"/>
              <w:jc w:val="both"/>
            </w:pPr>
            <w:r>
              <w:rPr>
                <w:b/>
                <w:bCs/>
                <w:spacing w:val="-4"/>
              </w:rPr>
              <w:t>提升高质量高素质为核心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-4"/>
              </w:rPr>
              <w:t>优化专业技能提升为动力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-4"/>
              </w:rPr>
              <w:t>搭建双擎助推就业为格局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-7"/>
              </w:rPr>
              <w:t>办校中厂建厂中校为依托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  <w:spacing w:val="-4"/>
              </w:rPr>
              <w:t>订单定向定员培养为导向</w:t>
            </w:r>
          </w:p>
          <w:p w14:paraId="7A626C9E">
            <w:pPr>
              <w:pStyle w:val="6"/>
              <w:spacing w:line="184" w:lineRule="auto"/>
              <w:ind w:right="25"/>
              <w:jc w:val="right"/>
            </w:pPr>
            <w:r>
              <w:rPr>
                <w:b/>
                <w:bCs/>
                <w:spacing w:val="-6"/>
              </w:rPr>
              <w:t>共育巧匠工匠人才为目标</w:t>
            </w:r>
          </w:p>
        </w:tc>
      </w:tr>
    </w:tbl>
    <w:p w14:paraId="4FE38B64">
      <w:pPr>
        <w:rPr>
          <w:rFonts w:ascii="Arial"/>
          <w:sz w:val="21"/>
        </w:rPr>
      </w:pPr>
    </w:p>
    <w:p w14:paraId="394CE290">
      <w:pPr>
        <w:rPr>
          <w:rFonts w:ascii="Arial" w:hAnsi="Arial" w:eastAsia="Arial" w:cs="Arial"/>
          <w:sz w:val="21"/>
          <w:szCs w:val="21"/>
        </w:rPr>
        <w:sectPr>
          <w:type w:val="continuous"/>
          <w:pgSz w:w="23810" w:h="16160"/>
          <w:pgMar w:top="400" w:right="334" w:bottom="550" w:left="280" w:header="0" w:footer="433" w:gutter="0"/>
          <w:cols w:equalWidth="0" w:num="2">
            <w:col w:w="12351" w:space="100"/>
            <w:col w:w="10746"/>
          </w:cols>
        </w:sectPr>
      </w:pPr>
    </w:p>
    <w:p w14:paraId="0127B443">
      <w:pPr>
        <w:spacing w:line="276" w:lineRule="auto"/>
        <w:rPr>
          <w:rFonts w:ascii="Arial"/>
          <w:sz w:val="21"/>
        </w:rPr>
      </w:pPr>
    </w:p>
    <w:p w14:paraId="4328DCA1">
      <w:pPr>
        <w:spacing w:line="20" w:lineRule="exact"/>
        <w:ind w:firstLine="170"/>
      </w:pPr>
      <w:r>
        <w:drawing>
          <wp:inline distT="0" distB="0" distL="0" distR="0">
            <wp:extent cx="14534515" cy="12700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535137" cy="12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55448">
      <w:pPr>
        <w:spacing w:line="20" w:lineRule="exact"/>
        <w:sectPr>
          <w:type w:val="continuous"/>
          <w:pgSz w:w="23810" w:h="16160"/>
          <w:pgMar w:top="400" w:right="334" w:bottom="550" w:left="280" w:header="0" w:footer="433" w:gutter="0"/>
          <w:cols w:equalWidth="0" w:num="1">
            <w:col w:w="23196"/>
          </w:cols>
        </w:sectPr>
      </w:pPr>
    </w:p>
    <w:p w14:paraId="6894332B">
      <w:pPr>
        <w:spacing w:line="79" w:lineRule="exact"/>
      </w:pPr>
      <w:r>
        <w:pict>
          <v:rect id="_x0000_s1033" o:spid="_x0000_s1033" o:spt="1" style="position:absolute;left:0pt;margin-left:493.45pt;margin-top:495.45pt;height:0.55pt;width:48.55pt;mso-position-horizontal-relative:page;mso-position-vertical-relative:page;z-index:251675648;mso-width-relative:page;mso-height-relative:page;" fillcolor="#FFA5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34" o:spid="_x0000_s1034" o:spt="1" style="position:absolute;left:0pt;margin-left:1046pt;margin-top:38.5pt;height:0.55pt;width:106.05pt;mso-position-horizontal-relative:page;mso-position-vertical-relative:page;z-index:251673600;mso-width-relative:page;mso-height-relative:page;" fillcolor="#0000FF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35" o:spid="_x0000_s1035" o:spt="1" style="position:absolute;left:0pt;margin-left:637.5pt;margin-top:53.45pt;height:0.55pt;width:475pt;mso-position-horizontal-relative:page;mso-position-vertical-relative:page;z-index:251674624;mso-width-relative:page;mso-height-relative:page;" fillcolor="#0000FF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drawing>
          <wp:anchor distT="0" distB="0" distL="0" distR="0" simplePos="0" relativeHeight="251676672" behindDoc="0" locked="0" layoutInCell="0" allowOverlap="1">
            <wp:simplePos x="0" y="0"/>
            <wp:positionH relativeFrom="page">
              <wp:posOffset>2362200</wp:posOffset>
            </wp:positionH>
            <wp:positionV relativeFrom="page">
              <wp:posOffset>1332865</wp:posOffset>
            </wp:positionV>
            <wp:extent cx="3155950" cy="6350"/>
            <wp:effectExtent l="0" t="0" r="0" b="0"/>
            <wp:wrapNone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55862" cy="6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1552" behindDoc="0" locked="0" layoutInCell="0" allowOverlap="1">
            <wp:simplePos x="0" y="0"/>
            <wp:positionH relativeFrom="page">
              <wp:posOffset>787400</wp:posOffset>
            </wp:positionH>
            <wp:positionV relativeFrom="page">
              <wp:posOffset>6292215</wp:posOffset>
            </wp:positionV>
            <wp:extent cx="4216400" cy="6350"/>
            <wp:effectExtent l="0" t="0" r="0" b="0"/>
            <wp:wrapNone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16332" cy="6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0528" behindDoc="0" locked="0" layoutInCell="0" allowOverlap="1">
            <wp:simplePos x="0" y="0"/>
            <wp:positionH relativeFrom="page">
              <wp:posOffset>774700</wp:posOffset>
            </wp:positionH>
            <wp:positionV relativeFrom="page">
              <wp:posOffset>304165</wp:posOffset>
            </wp:positionV>
            <wp:extent cx="717550" cy="704850"/>
            <wp:effectExtent l="0" t="0" r="0" b="0"/>
            <wp:wrapNone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17564" cy="704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9504" behindDoc="0" locked="0" layoutInCell="0" allowOverlap="1">
            <wp:simplePos x="0" y="0"/>
            <wp:positionH relativeFrom="page">
              <wp:posOffset>774700</wp:posOffset>
            </wp:positionH>
            <wp:positionV relativeFrom="page">
              <wp:posOffset>6978015</wp:posOffset>
            </wp:positionV>
            <wp:extent cx="3302000" cy="2584450"/>
            <wp:effectExtent l="0" t="0" r="0" b="0"/>
            <wp:wrapNone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01914" cy="2584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2576" behindDoc="0" locked="0" layoutInCell="0" allowOverlap="1">
            <wp:simplePos x="0" y="0"/>
            <wp:positionH relativeFrom="page">
              <wp:posOffset>8159750</wp:posOffset>
            </wp:positionH>
            <wp:positionV relativeFrom="page">
              <wp:posOffset>1326515</wp:posOffset>
            </wp:positionV>
            <wp:extent cx="6229350" cy="12700"/>
            <wp:effectExtent l="0" t="0" r="0" b="0"/>
            <wp:wrapNone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29324" cy="12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604714">
      <w:pPr>
        <w:spacing w:line="79" w:lineRule="exact"/>
        <w:sectPr>
          <w:footerReference r:id="rId8" w:type="default"/>
          <w:pgSz w:w="23810" w:h="16160"/>
          <w:pgMar w:top="400" w:right="10" w:bottom="449" w:left="0" w:header="0" w:footer="443" w:gutter="0"/>
          <w:cols w:equalWidth="0" w:num="1">
            <w:col w:w="23800"/>
          </w:cols>
        </w:sectPr>
      </w:pPr>
    </w:p>
    <w:p w14:paraId="2CB1C9A8">
      <w:pPr>
        <w:spacing w:line="247" w:lineRule="auto"/>
        <w:rPr>
          <w:rFonts w:ascii="Arial"/>
          <w:sz w:val="21"/>
        </w:rPr>
      </w:pPr>
    </w:p>
    <w:p w14:paraId="2225B6EC">
      <w:pPr>
        <w:pStyle w:val="2"/>
        <w:spacing w:before="107" w:line="214" w:lineRule="auto"/>
        <w:ind w:left="2484"/>
        <w:rPr>
          <w:sz w:val="33"/>
          <w:szCs w:val="33"/>
        </w:rPr>
      </w:pPr>
      <w:r>
        <w:rPr>
          <w:b/>
          <w:bCs/>
          <w:color w:val="005CAE"/>
          <w:spacing w:val="1"/>
          <w:sz w:val="33"/>
          <w:szCs w:val="33"/>
        </w:rPr>
        <w:t>天津市东丽区职业教育中心学校</w:t>
      </w:r>
    </w:p>
    <w:p w14:paraId="0070F923">
      <w:pPr>
        <w:spacing w:line="188" w:lineRule="auto"/>
        <w:ind w:left="2510"/>
        <w:rPr>
          <w:rFonts w:ascii="Times New Roman" w:hAnsi="Times New Roman" w:eastAsia="Times New Roman" w:cs="Times New Roman"/>
          <w:sz w:val="13"/>
          <w:szCs w:val="13"/>
        </w:rPr>
      </w:pPr>
      <w:r>
        <w:rPr>
          <w:rFonts w:ascii="Times New Roman" w:hAnsi="Times New Roman" w:eastAsia="Times New Roman" w:cs="Times New Roman"/>
          <w:b/>
          <w:bCs/>
          <w:color w:val="0054B4"/>
          <w:spacing w:val="-1"/>
          <w:sz w:val="13"/>
          <w:szCs w:val="13"/>
        </w:rPr>
        <w:t>TIAN JIN DONG LI DISTRICT vOCATIONAL EDUCATION CENTER</w:t>
      </w:r>
      <w:r>
        <w:rPr>
          <w:rFonts w:ascii="Times New Roman" w:hAnsi="Times New Roman" w:eastAsia="Times New Roman" w:cs="Times New Roman"/>
          <w:b/>
          <w:bCs/>
          <w:color w:val="0054B4"/>
          <w:spacing w:val="18"/>
          <w:sz w:val="13"/>
          <w:szCs w:val="13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"/>
          <w:sz w:val="13"/>
          <w:szCs w:val="13"/>
        </w:rPr>
        <w:t>S</w:t>
      </w:r>
      <w:r>
        <w:rPr>
          <w:rFonts w:ascii="Times New Roman" w:hAnsi="Times New Roman" w:eastAsia="Times New Roman" w:cs="Times New Roman"/>
          <w:b/>
          <w:bCs/>
          <w:spacing w:val="-2"/>
          <w:sz w:val="13"/>
          <w:szCs w:val="13"/>
        </w:rPr>
        <w:t>CI</w:t>
      </w:r>
    </w:p>
    <w:p w14:paraId="30C27381">
      <w:pPr>
        <w:spacing w:line="391" w:lineRule="auto"/>
        <w:rPr>
          <w:rFonts w:ascii="Arial"/>
          <w:sz w:val="21"/>
        </w:rPr>
      </w:pPr>
    </w:p>
    <w:p w14:paraId="7F0B281D">
      <w:pPr>
        <w:spacing w:line="680" w:lineRule="exact"/>
        <w:ind w:firstLine="1410"/>
      </w:pPr>
      <w:r>
        <w:rPr>
          <w:position w:val="-13"/>
        </w:rPr>
        <w:drawing>
          <wp:inline distT="0" distB="0" distL="0" distR="0">
            <wp:extent cx="1485900" cy="431800"/>
            <wp:effectExtent l="0" t="0" r="0" b="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85929" cy="43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3925C">
      <w:pPr>
        <w:pStyle w:val="2"/>
        <w:spacing w:before="268" w:line="500" w:lineRule="exact"/>
        <w:ind w:left="1700"/>
        <w:rPr>
          <w:sz w:val="24"/>
          <w:szCs w:val="24"/>
        </w:rPr>
      </w:pPr>
      <w:r>
        <w:rPr>
          <w:spacing w:val="22"/>
          <w:position w:val="19"/>
          <w:sz w:val="24"/>
          <w:szCs w:val="24"/>
        </w:rPr>
        <w:t>首批国家级重点中等职业学校</w:t>
      </w:r>
    </w:p>
    <w:p w14:paraId="0CA946D4">
      <w:pPr>
        <w:pStyle w:val="2"/>
        <w:spacing w:before="1" w:line="220" w:lineRule="auto"/>
        <w:ind w:left="1700"/>
        <w:rPr>
          <w:sz w:val="24"/>
          <w:szCs w:val="24"/>
        </w:rPr>
      </w:pPr>
      <w:r>
        <w:rPr>
          <w:spacing w:val="23"/>
          <w:sz w:val="24"/>
          <w:szCs w:val="24"/>
        </w:rPr>
        <w:t>第二批国家级教育改革示范校</w:t>
      </w:r>
    </w:p>
    <w:p w14:paraId="57529EF0">
      <w:pPr>
        <w:pStyle w:val="2"/>
        <w:spacing w:before="246" w:line="217" w:lineRule="auto"/>
        <w:ind w:left="1700"/>
        <w:rPr>
          <w:sz w:val="24"/>
          <w:szCs w:val="24"/>
        </w:rPr>
      </w:pPr>
      <w:r>
        <w:rPr>
          <w:spacing w:val="24"/>
          <w:sz w:val="24"/>
          <w:szCs w:val="24"/>
        </w:rPr>
        <w:t>全国残疾人培训基地</w:t>
      </w:r>
    </w:p>
    <w:p w14:paraId="7C4809AF">
      <w:pPr>
        <w:pStyle w:val="2"/>
        <w:spacing w:before="215" w:line="221" w:lineRule="auto"/>
        <w:ind w:left="1700"/>
        <w:rPr>
          <w:sz w:val="24"/>
          <w:szCs w:val="24"/>
        </w:rPr>
      </w:pPr>
      <w:r>
        <w:rPr>
          <w:spacing w:val="22"/>
          <w:sz w:val="24"/>
          <w:szCs w:val="24"/>
        </w:rPr>
        <w:t>全国中职组汽车运用与维修技能大赛赛场</w:t>
      </w:r>
    </w:p>
    <w:p w14:paraId="13DC7A77">
      <w:pPr>
        <w:pStyle w:val="2"/>
        <w:spacing w:before="233" w:line="520" w:lineRule="exact"/>
        <w:ind w:left="1700"/>
        <w:rPr>
          <w:sz w:val="24"/>
          <w:szCs w:val="24"/>
        </w:rPr>
      </w:pPr>
      <w:r>
        <w:rPr>
          <w:spacing w:val="23"/>
          <w:position w:val="21"/>
          <w:sz w:val="24"/>
          <w:szCs w:val="24"/>
        </w:rPr>
        <w:t>全国中职组计算机维修与数据恢复大赛赛场</w:t>
      </w:r>
    </w:p>
    <w:p w14:paraId="13A8F582">
      <w:pPr>
        <w:pStyle w:val="2"/>
        <w:spacing w:before="1" w:line="221" w:lineRule="auto"/>
        <w:ind w:left="1700"/>
        <w:rPr>
          <w:sz w:val="24"/>
          <w:szCs w:val="24"/>
        </w:rPr>
      </w:pPr>
      <w:r>
        <w:rPr>
          <w:spacing w:val="23"/>
          <w:sz w:val="24"/>
          <w:szCs w:val="24"/>
        </w:rPr>
        <w:t>全国技能大赛优秀组织奖</w:t>
      </w:r>
    </w:p>
    <w:p w14:paraId="142A72C9">
      <w:pPr>
        <w:pStyle w:val="2"/>
        <w:spacing w:before="231" w:line="520" w:lineRule="exact"/>
        <w:ind w:left="1700"/>
        <w:rPr>
          <w:sz w:val="24"/>
          <w:szCs w:val="24"/>
        </w:rPr>
      </w:pPr>
      <w:r>
        <w:rPr>
          <w:spacing w:val="23"/>
          <w:position w:val="21"/>
          <w:sz w:val="24"/>
          <w:szCs w:val="24"/>
        </w:rPr>
        <w:t>天津市德育工作特色学校</w:t>
      </w:r>
    </w:p>
    <w:p w14:paraId="4852227E">
      <w:pPr>
        <w:pStyle w:val="2"/>
        <w:spacing w:before="1" w:line="220" w:lineRule="auto"/>
        <w:ind w:left="1700"/>
        <w:rPr>
          <w:sz w:val="24"/>
          <w:szCs w:val="24"/>
        </w:rPr>
      </w:pPr>
      <w:r>
        <w:rPr>
          <w:spacing w:val="23"/>
          <w:sz w:val="24"/>
          <w:szCs w:val="24"/>
        </w:rPr>
        <w:t>天津市体育工作特色学校</w:t>
      </w:r>
    </w:p>
    <w:p w14:paraId="366110A0">
      <w:pPr>
        <w:pStyle w:val="2"/>
        <w:spacing w:before="235" w:line="222" w:lineRule="auto"/>
        <w:ind w:left="1700"/>
        <w:rPr>
          <w:sz w:val="24"/>
          <w:szCs w:val="24"/>
        </w:rPr>
      </w:pPr>
      <w:r>
        <w:rPr>
          <w:spacing w:val="21"/>
          <w:sz w:val="24"/>
          <w:szCs w:val="24"/>
        </w:rPr>
        <w:t>天津市职业培训中心东丽分中心</w:t>
      </w:r>
    </w:p>
    <w:p w14:paraId="6B36D3BF">
      <w:pPr>
        <w:pStyle w:val="2"/>
        <w:spacing w:before="231" w:line="520" w:lineRule="exact"/>
        <w:ind w:left="1700"/>
        <w:rPr>
          <w:sz w:val="24"/>
          <w:szCs w:val="24"/>
        </w:rPr>
      </w:pPr>
      <w:r>
        <w:rPr>
          <w:spacing w:val="23"/>
          <w:position w:val="21"/>
          <w:sz w:val="24"/>
          <w:szCs w:val="24"/>
        </w:rPr>
        <w:t>天津市职业技能培训鉴定管理分中心</w:t>
      </w:r>
    </w:p>
    <w:p w14:paraId="246DB26B">
      <w:pPr>
        <w:pStyle w:val="2"/>
        <w:spacing w:line="221" w:lineRule="auto"/>
        <w:ind w:left="1700"/>
        <w:rPr>
          <w:sz w:val="24"/>
          <w:szCs w:val="24"/>
        </w:rPr>
      </w:pPr>
      <w:r>
        <w:rPr>
          <w:spacing w:val="21"/>
          <w:sz w:val="24"/>
          <w:szCs w:val="24"/>
        </w:rPr>
        <w:t>天津市退役士兵就业技能培训基地</w:t>
      </w:r>
    </w:p>
    <w:p w14:paraId="76167B49">
      <w:pPr>
        <w:pStyle w:val="2"/>
        <w:spacing w:before="231" w:line="221" w:lineRule="auto"/>
        <w:ind w:left="1700"/>
        <w:rPr>
          <w:sz w:val="24"/>
          <w:szCs w:val="24"/>
        </w:rPr>
      </w:pPr>
      <w:r>
        <w:rPr>
          <w:spacing w:val="21"/>
          <w:sz w:val="24"/>
          <w:szCs w:val="24"/>
        </w:rPr>
        <w:t>先后6年成功举办全国中职汽车运用与维修技能大赛</w:t>
      </w:r>
    </w:p>
    <w:p w14:paraId="4659EC37">
      <w:pPr>
        <w:pStyle w:val="2"/>
        <w:spacing w:before="253" w:line="541" w:lineRule="exact"/>
        <w:ind w:left="1700"/>
        <w:rPr>
          <w:sz w:val="24"/>
          <w:szCs w:val="24"/>
        </w:rPr>
      </w:pPr>
      <w:r>
        <w:rPr>
          <w:spacing w:val="21"/>
          <w:position w:val="22"/>
          <w:sz w:val="24"/>
          <w:szCs w:val="24"/>
        </w:rPr>
        <w:t>连续2年成功举办全国计算机数据恢复技能大赛</w:t>
      </w:r>
    </w:p>
    <w:p w14:paraId="7C9F02FD">
      <w:pPr>
        <w:pStyle w:val="2"/>
        <w:spacing w:before="1" w:line="221" w:lineRule="auto"/>
        <w:ind w:left="1700"/>
        <w:rPr>
          <w:sz w:val="24"/>
          <w:szCs w:val="24"/>
        </w:rPr>
      </w:pPr>
      <w:r>
        <w:rPr>
          <w:spacing w:val="23"/>
          <w:sz w:val="24"/>
          <w:szCs w:val="24"/>
        </w:rPr>
        <w:t>天津市职业教育创优赋能项目建设单位</w:t>
      </w:r>
    </w:p>
    <w:p w14:paraId="12959F6F">
      <w:pPr>
        <w:spacing w:line="439" w:lineRule="auto"/>
        <w:rPr>
          <w:rFonts w:ascii="Arial"/>
          <w:sz w:val="21"/>
        </w:rPr>
      </w:pPr>
    </w:p>
    <w:p w14:paraId="332DE338">
      <w:pPr>
        <w:pStyle w:val="2"/>
        <w:spacing w:before="79" w:line="430" w:lineRule="exact"/>
        <w:ind w:left="1760"/>
        <w:rPr>
          <w:sz w:val="24"/>
          <w:szCs w:val="24"/>
        </w:rPr>
      </w:pPr>
      <w:r>
        <w:rPr>
          <w:spacing w:val="5"/>
          <w:position w:val="14"/>
          <w:sz w:val="24"/>
          <w:szCs w:val="24"/>
        </w:rPr>
        <w:t>“鲁班工坊”是天津市原创，并率先推动、组织实施的职业教育国际知名品牌项目。</w:t>
      </w:r>
    </w:p>
    <w:p w14:paraId="410D3AC0">
      <w:pPr>
        <w:pStyle w:val="2"/>
        <w:spacing w:before="1" w:line="212" w:lineRule="auto"/>
        <w:ind w:left="1310"/>
        <w:rPr>
          <w:sz w:val="24"/>
          <w:szCs w:val="24"/>
        </w:rPr>
      </w:pPr>
      <w:r>
        <w:rPr>
          <w:spacing w:val="-1"/>
          <w:sz w:val="24"/>
          <w:szCs w:val="24"/>
        </w:rPr>
        <w:t>鲁班工坊的核心目标，是培养适应合作国经济社会发展急需的高素质技术技能人才。</w:t>
      </w:r>
    </w:p>
    <w:p w14:paraId="13D89496">
      <w:pPr>
        <w:spacing w:line="266" w:lineRule="auto"/>
        <w:rPr>
          <w:rFonts w:ascii="Arial"/>
          <w:sz w:val="21"/>
        </w:rPr>
      </w:pPr>
    </w:p>
    <w:p w14:paraId="1252FF1F">
      <w:pPr>
        <w:spacing w:line="266" w:lineRule="auto"/>
        <w:rPr>
          <w:rFonts w:ascii="Arial"/>
          <w:sz w:val="21"/>
        </w:rPr>
      </w:pPr>
    </w:p>
    <w:p w14:paraId="5E4CDB58">
      <w:pPr>
        <w:pStyle w:val="2"/>
        <w:spacing w:before="78" w:line="382" w:lineRule="auto"/>
        <w:ind w:left="6529" w:right="1895" w:firstLine="500"/>
        <w:jc w:val="both"/>
        <w:rPr>
          <w:sz w:val="24"/>
          <w:szCs w:val="24"/>
        </w:rPr>
      </w:pPr>
      <w:r>
        <w:rPr>
          <w:spacing w:val="8"/>
          <w:sz w:val="24"/>
          <w:szCs w:val="24"/>
        </w:rPr>
        <w:t>印尼鲁班工坊是天津市东丽区职业</w:t>
      </w:r>
      <w:r>
        <w:rPr>
          <w:spacing w:val="1"/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>教育中心学校与印尼东爪哇省波诺罗戈</w:t>
      </w:r>
      <w:r>
        <w:rPr>
          <w:sz w:val="24"/>
          <w:szCs w:val="24"/>
        </w:rPr>
        <w:t xml:space="preserve"> </w:t>
      </w:r>
      <w:r>
        <w:rPr>
          <w:spacing w:val="8"/>
          <w:sz w:val="24"/>
          <w:szCs w:val="24"/>
        </w:rPr>
        <w:t>市第二职业技术学校共建的一个鲁班工</w:t>
      </w:r>
      <w:r>
        <w:rPr>
          <w:spacing w:val="3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坊，于2017年12月12日启运揭牌。印尼</w:t>
      </w:r>
      <w:r>
        <w:rPr>
          <w:spacing w:val="13"/>
          <w:sz w:val="24"/>
          <w:szCs w:val="24"/>
        </w:rPr>
        <w:t xml:space="preserve"> </w:t>
      </w:r>
      <w:r>
        <w:rPr>
          <w:spacing w:val="8"/>
          <w:sz w:val="24"/>
          <w:szCs w:val="24"/>
        </w:rPr>
        <w:t>“鲁班工坊”建有汽车运用与维修、电</w:t>
      </w:r>
      <w:r>
        <w:rPr>
          <w:spacing w:val="2"/>
          <w:sz w:val="24"/>
          <w:szCs w:val="24"/>
        </w:rPr>
        <w:t xml:space="preserve"> </w:t>
      </w:r>
      <w:r>
        <w:rPr>
          <w:spacing w:val="8"/>
          <w:sz w:val="24"/>
          <w:szCs w:val="24"/>
        </w:rPr>
        <w:t>子技术应用以及中餐烹饪三个专业，在</w:t>
      </w:r>
    </w:p>
    <w:p w14:paraId="1D501C87">
      <w:pPr>
        <w:pStyle w:val="2"/>
        <w:spacing w:before="2" w:line="220" w:lineRule="auto"/>
        <w:ind w:left="6529"/>
        <w:rPr>
          <w:sz w:val="24"/>
          <w:szCs w:val="24"/>
        </w:rPr>
      </w:pPr>
      <w:r>
        <w:rPr>
          <w:spacing w:val="1"/>
          <w:sz w:val="24"/>
          <w:szCs w:val="24"/>
        </w:rPr>
        <w:t>印尼建有418平方米的实训场地。</w:t>
      </w:r>
    </w:p>
    <w:p w14:paraId="323048D7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881AC00">
      <w:pPr>
        <w:spacing w:line="286" w:lineRule="auto"/>
        <w:rPr>
          <w:rFonts w:ascii="Arial"/>
          <w:sz w:val="21"/>
        </w:rPr>
      </w:pPr>
    </w:p>
    <w:p w14:paraId="423C8CEC">
      <w:pPr>
        <w:pStyle w:val="2"/>
        <w:spacing w:line="340" w:lineRule="exact"/>
        <w:ind w:firstLine="8259"/>
      </w:pPr>
      <w:r>
        <w:rPr>
          <w:position w:val="-6"/>
        </w:rPr>
        <w:pict>
          <v:group id="_x0000_s1036" o:spid="_x0000_s1036" o:spt="203" style="height:17.05pt;width:99.55pt;" coordsize="1991,340">
            <o:lock v:ext="edit"/>
            <v:shape id="_x0000_s1037" o:spid="_x0000_s1037" o:spt="75" type="#_x0000_t75" style="position:absolute;left:0;top:0;height:340;width:1991;" filled="f" stroked="f" coordsize="21600,21600">
              <v:path/>
              <v:fill on="f" focussize="0,0"/>
              <v:stroke on="f"/>
              <v:imagedata r:id="rId31" o:title=""/>
              <o:lock v:ext="edit" aspectratio="t"/>
            </v:shape>
            <v:shape id="_x0000_s1038" o:spid="_x0000_s1038" o:spt="202" type="#_x0000_t202" style="position:absolute;left:-20;top:-20;height:380;width:203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62740366">
                    <w:pPr>
                      <w:spacing w:before="133" w:line="221" w:lineRule="auto"/>
                      <w:ind w:left="112"/>
                      <w:rPr>
                        <w:rFonts w:ascii="黑体" w:hAnsi="黑体" w:eastAsia="黑体" w:cs="黑体"/>
                        <w:sz w:val="20"/>
                        <w:szCs w:val="20"/>
                      </w:rPr>
                    </w:pPr>
                    <w:r>
                      <w:rPr>
                        <w:rFonts w:ascii="黑体" w:hAnsi="黑体" w:eastAsia="黑体" w:cs="黑体"/>
                        <w:b/>
                        <w:bCs/>
                        <w:color w:val="FFFFFF"/>
                        <w:spacing w:val="21"/>
                        <w:sz w:val="20"/>
                        <w:szCs w:val="20"/>
                      </w:rPr>
                      <w:t>明理守礼德艺双修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7CE58553">
      <w:pPr>
        <w:spacing w:line="308" w:lineRule="auto"/>
        <w:rPr>
          <w:rFonts w:ascii="Arial"/>
          <w:sz w:val="21"/>
        </w:rPr>
      </w:pPr>
    </w:p>
    <w:p w14:paraId="3FCCD5EE">
      <w:pPr>
        <w:spacing w:line="308" w:lineRule="auto"/>
        <w:rPr>
          <w:rFonts w:ascii="Arial"/>
          <w:sz w:val="21"/>
        </w:rPr>
      </w:pPr>
    </w:p>
    <w:p w14:paraId="5059BC58">
      <w:pPr>
        <w:spacing w:line="690" w:lineRule="exact"/>
        <w:ind w:firstLine="420"/>
      </w:pPr>
      <w:r>
        <w:rPr>
          <w:position w:val="-13"/>
        </w:rPr>
        <w:drawing>
          <wp:inline distT="0" distB="0" distL="0" distR="0">
            <wp:extent cx="1435100" cy="438150"/>
            <wp:effectExtent l="0" t="0" r="0" b="0"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435128" cy="43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CDB8F">
      <w:pPr>
        <w:pStyle w:val="2"/>
        <w:spacing w:before="297" w:line="521" w:lineRule="exact"/>
        <w:ind w:left="750"/>
        <w:rPr>
          <w:sz w:val="24"/>
          <w:szCs w:val="24"/>
        </w:rPr>
      </w:pPr>
      <w:r>
        <w:rPr>
          <w:spacing w:val="22"/>
          <w:position w:val="21"/>
          <w:sz w:val="24"/>
          <w:szCs w:val="24"/>
        </w:rPr>
        <w:t>2016年度获得第五届黄炎培职业教育优秀学校奖</w:t>
      </w:r>
    </w:p>
    <w:p w14:paraId="796BA046">
      <w:pPr>
        <w:pStyle w:val="2"/>
        <w:spacing w:before="1" w:line="220" w:lineRule="auto"/>
        <w:ind w:left="750"/>
        <w:rPr>
          <w:sz w:val="24"/>
          <w:szCs w:val="24"/>
        </w:rPr>
      </w:pPr>
      <w:r>
        <w:rPr>
          <w:spacing w:val="23"/>
          <w:sz w:val="24"/>
          <w:szCs w:val="24"/>
        </w:rPr>
        <w:t>2017年被评为天津市第一届文明校园</w:t>
      </w:r>
    </w:p>
    <w:p w14:paraId="09C84824">
      <w:pPr>
        <w:pStyle w:val="2"/>
        <w:spacing w:before="233" w:line="222" w:lineRule="auto"/>
        <w:ind w:left="750"/>
        <w:rPr>
          <w:sz w:val="24"/>
          <w:szCs w:val="24"/>
        </w:rPr>
      </w:pPr>
      <w:r>
        <w:rPr>
          <w:spacing w:val="22"/>
          <w:sz w:val="24"/>
          <w:szCs w:val="24"/>
        </w:rPr>
        <w:t>2018年被评为全国优秀成人继续教育院校</w:t>
      </w:r>
    </w:p>
    <w:p w14:paraId="6054492B">
      <w:pPr>
        <w:pStyle w:val="2"/>
        <w:spacing w:before="231" w:line="222" w:lineRule="auto"/>
        <w:ind w:left="750"/>
        <w:rPr>
          <w:sz w:val="24"/>
          <w:szCs w:val="24"/>
        </w:rPr>
      </w:pPr>
      <w:r>
        <w:drawing>
          <wp:anchor distT="0" distB="0" distL="0" distR="0" simplePos="0" relativeHeight="251668480" behindDoc="1" locked="0" layoutInCell="1" allowOverlap="1">
            <wp:simplePos x="0" y="0"/>
            <wp:positionH relativeFrom="column">
              <wp:posOffset>3517265</wp:posOffset>
            </wp:positionH>
            <wp:positionV relativeFrom="paragraph">
              <wp:posOffset>-252095</wp:posOffset>
            </wp:positionV>
            <wp:extent cx="3219450" cy="1568450"/>
            <wp:effectExtent l="0" t="0" r="0" b="0"/>
            <wp:wrapNone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19512" cy="1568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2"/>
          <w:sz w:val="24"/>
          <w:szCs w:val="24"/>
        </w:rPr>
        <w:t>2018年获全国职业院校技能大赛突出贡献奖</w:t>
      </w:r>
    </w:p>
    <w:p w14:paraId="7EEA201C">
      <w:pPr>
        <w:pStyle w:val="2"/>
        <w:spacing w:before="231" w:line="221" w:lineRule="auto"/>
        <w:ind w:left="750"/>
        <w:rPr>
          <w:sz w:val="24"/>
          <w:szCs w:val="24"/>
        </w:rPr>
      </w:pPr>
      <w:r>
        <w:rPr>
          <w:spacing w:val="22"/>
          <w:sz w:val="24"/>
          <w:szCs w:val="24"/>
        </w:rPr>
        <w:t>2019年荣获天津市教育系统先进单位</w:t>
      </w:r>
    </w:p>
    <w:p w14:paraId="4012F0DB">
      <w:pPr>
        <w:pStyle w:val="2"/>
        <w:spacing w:before="233" w:line="221" w:lineRule="auto"/>
        <w:ind w:left="750"/>
        <w:rPr>
          <w:sz w:val="24"/>
          <w:szCs w:val="24"/>
        </w:rPr>
      </w:pPr>
      <w:r>
        <w:rPr>
          <w:spacing w:val="22"/>
          <w:sz w:val="24"/>
          <w:szCs w:val="24"/>
        </w:rPr>
        <w:t>2019年获评天津市民族团结进步创建示范校</w:t>
      </w:r>
    </w:p>
    <w:p w14:paraId="58223BA5">
      <w:pPr>
        <w:pStyle w:val="2"/>
        <w:spacing w:before="233" w:line="221" w:lineRule="auto"/>
        <w:ind w:left="750"/>
        <w:rPr>
          <w:sz w:val="24"/>
          <w:szCs w:val="24"/>
        </w:rPr>
      </w:pPr>
      <w:r>
        <w:rPr>
          <w:spacing w:val="23"/>
          <w:sz w:val="24"/>
          <w:szCs w:val="24"/>
        </w:rPr>
        <w:t>2021年天津市民族团结进步典型示范单位</w:t>
      </w:r>
    </w:p>
    <w:p w14:paraId="5AF73FD5">
      <w:pPr>
        <w:spacing w:before="164" w:line="690" w:lineRule="exact"/>
        <w:ind w:firstLine="220"/>
      </w:pPr>
      <w:r>
        <w:rPr>
          <w:position w:val="-13"/>
        </w:rPr>
        <w:drawing>
          <wp:inline distT="0" distB="0" distL="0" distR="0">
            <wp:extent cx="6095365" cy="438150"/>
            <wp:effectExtent l="0" t="0" r="0" b="0"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095972" cy="43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F190B">
      <w:pPr>
        <w:pStyle w:val="2"/>
        <w:spacing w:before="118" w:line="213" w:lineRule="auto"/>
        <w:ind w:left="240"/>
        <w:rPr>
          <w:sz w:val="24"/>
          <w:szCs w:val="24"/>
        </w:rPr>
      </w:pPr>
      <w:r>
        <w:rPr>
          <w:color w:val="F78300"/>
          <w:spacing w:val="-5"/>
          <w:sz w:val="24"/>
          <w:szCs w:val="24"/>
        </w:rPr>
        <w:t>&gt;</w:t>
      </w:r>
      <w:r>
        <w:rPr>
          <w:color w:val="F78300"/>
          <w:spacing w:val="7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2017年12月，在印尼东爪哇省波诺罗戈</w:t>
      </w:r>
      <w:r>
        <w:rPr>
          <w:spacing w:val="-6"/>
          <w:sz w:val="24"/>
          <w:szCs w:val="24"/>
        </w:rPr>
        <w:t>市第二职业技术学校建成“鲁班工坊”。</w:t>
      </w:r>
    </w:p>
    <w:p w14:paraId="1572392E">
      <w:pPr>
        <w:pStyle w:val="2"/>
        <w:spacing w:before="160" w:line="218" w:lineRule="auto"/>
        <w:ind w:left="240"/>
        <w:rPr>
          <w:sz w:val="24"/>
          <w:szCs w:val="24"/>
        </w:rPr>
      </w:pPr>
      <w:r>
        <w:rPr>
          <w:color w:val="F78300"/>
          <w:spacing w:val="-5"/>
          <w:sz w:val="24"/>
          <w:szCs w:val="24"/>
        </w:rPr>
        <w:t>&gt;</w:t>
      </w:r>
      <w:r>
        <w:rPr>
          <w:color w:val="F78300"/>
          <w:spacing w:val="4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2018年《全国职业院校技能大赛成果资源国际化发展的实践</w:t>
      </w:r>
      <w:r>
        <w:rPr>
          <w:spacing w:val="-6"/>
          <w:sz w:val="24"/>
          <w:szCs w:val="24"/>
        </w:rPr>
        <w:t>创新》获市教学成果特等奖。</w:t>
      </w:r>
    </w:p>
    <w:p w14:paraId="7B8CEFBB">
      <w:pPr>
        <w:pStyle w:val="2"/>
        <w:spacing w:before="150" w:line="432" w:lineRule="exact"/>
        <w:ind w:left="240"/>
        <w:rPr>
          <w:sz w:val="24"/>
          <w:szCs w:val="24"/>
        </w:rPr>
      </w:pPr>
      <w:r>
        <w:rPr>
          <w:color w:val="F78300"/>
          <w:spacing w:val="-2"/>
          <w:position w:val="14"/>
          <w:sz w:val="24"/>
          <w:szCs w:val="24"/>
        </w:rPr>
        <w:t>&gt;</w:t>
      </w:r>
      <w:r>
        <w:rPr>
          <w:color w:val="F78300"/>
          <w:spacing w:val="87"/>
          <w:position w:val="14"/>
          <w:sz w:val="24"/>
          <w:szCs w:val="24"/>
        </w:rPr>
        <w:t xml:space="preserve"> </w:t>
      </w:r>
      <w:r>
        <w:rPr>
          <w:spacing w:val="-2"/>
          <w:position w:val="14"/>
          <w:sz w:val="24"/>
          <w:szCs w:val="24"/>
        </w:rPr>
        <w:t>2018年《在转化全国大赛赛项资源中实施“一中七化”</w:t>
      </w:r>
      <w:r>
        <w:rPr>
          <w:spacing w:val="-3"/>
          <w:position w:val="14"/>
          <w:sz w:val="24"/>
          <w:szCs w:val="24"/>
        </w:rPr>
        <w:t>汽修专业人才培养模式》获市教学</w:t>
      </w:r>
    </w:p>
    <w:p w14:paraId="11DF278E">
      <w:pPr>
        <w:pStyle w:val="2"/>
        <w:spacing w:line="222" w:lineRule="auto"/>
        <w:ind w:left="100"/>
        <w:rPr>
          <w:sz w:val="24"/>
          <w:szCs w:val="24"/>
        </w:rPr>
      </w:pPr>
      <w:r>
        <w:rPr>
          <w:spacing w:val="-5"/>
          <w:sz w:val="24"/>
          <w:szCs w:val="24"/>
        </w:rPr>
        <w:t>成果一等奖。</w:t>
      </w:r>
    </w:p>
    <w:p w14:paraId="3882E32F">
      <w:pPr>
        <w:pStyle w:val="2"/>
        <w:spacing w:before="126" w:line="218" w:lineRule="auto"/>
        <w:ind w:left="240"/>
        <w:rPr>
          <w:sz w:val="24"/>
          <w:szCs w:val="24"/>
        </w:rPr>
      </w:pPr>
      <w:r>
        <w:rPr>
          <w:color w:val="F78300"/>
          <w:spacing w:val="-14"/>
          <w:sz w:val="24"/>
          <w:szCs w:val="24"/>
        </w:rPr>
        <w:t>&gt;</w:t>
      </w:r>
      <w:r>
        <w:rPr>
          <w:color w:val="F78300"/>
          <w:spacing w:val="88"/>
          <w:sz w:val="24"/>
          <w:szCs w:val="24"/>
        </w:rPr>
        <w:t xml:space="preserve"> </w:t>
      </w:r>
      <w:r>
        <w:rPr>
          <w:spacing w:val="-14"/>
          <w:sz w:val="24"/>
          <w:szCs w:val="24"/>
        </w:rPr>
        <w:t>2018年《全国职业院校技能大赛成果资源国际</w:t>
      </w:r>
      <w:r>
        <w:rPr>
          <w:spacing w:val="-15"/>
          <w:sz w:val="24"/>
          <w:szCs w:val="24"/>
        </w:rPr>
        <w:t>化发展的实践创新》获国家级教学成果一等奖。</w:t>
      </w:r>
    </w:p>
    <w:p w14:paraId="2F8A20C6">
      <w:pPr>
        <w:pStyle w:val="2"/>
        <w:spacing w:before="146" w:line="434" w:lineRule="exact"/>
        <w:ind w:left="240"/>
        <w:rPr>
          <w:sz w:val="24"/>
          <w:szCs w:val="24"/>
        </w:rPr>
      </w:pPr>
      <w:r>
        <w:rPr>
          <w:color w:val="F78300"/>
          <w:spacing w:val="-2"/>
          <w:position w:val="14"/>
          <w:sz w:val="24"/>
          <w:szCs w:val="24"/>
        </w:rPr>
        <w:t>&gt;</w:t>
      </w:r>
      <w:r>
        <w:rPr>
          <w:color w:val="F78300"/>
          <w:spacing w:val="88"/>
          <w:position w:val="14"/>
          <w:sz w:val="24"/>
          <w:szCs w:val="24"/>
        </w:rPr>
        <w:t xml:space="preserve"> </w:t>
      </w:r>
      <w:r>
        <w:rPr>
          <w:spacing w:val="-2"/>
          <w:position w:val="14"/>
          <w:sz w:val="24"/>
          <w:szCs w:val="24"/>
        </w:rPr>
        <w:t>2018年《开发国际化专业教学标准创设“鲁班工坊”</w:t>
      </w:r>
      <w:r>
        <w:rPr>
          <w:spacing w:val="-3"/>
          <w:position w:val="14"/>
          <w:sz w:val="24"/>
          <w:szCs w:val="24"/>
        </w:rPr>
        <w:t>职业教育国际合作的研究与实践》获</w:t>
      </w:r>
    </w:p>
    <w:p w14:paraId="1F10D4F9">
      <w:pPr>
        <w:pStyle w:val="2"/>
        <w:spacing w:before="1" w:line="220" w:lineRule="auto"/>
        <w:ind w:left="99"/>
        <w:rPr>
          <w:sz w:val="24"/>
          <w:szCs w:val="24"/>
        </w:rPr>
      </w:pPr>
      <w:r>
        <w:rPr>
          <w:spacing w:val="-7"/>
          <w:sz w:val="24"/>
          <w:szCs w:val="24"/>
        </w:rPr>
        <w:t>国家级教学成果一等奖。</w:t>
      </w:r>
    </w:p>
    <w:p w14:paraId="03A9D0EE">
      <w:pPr>
        <w:pStyle w:val="2"/>
        <w:spacing w:before="149" w:line="434" w:lineRule="exact"/>
        <w:ind w:left="240"/>
        <w:rPr>
          <w:sz w:val="24"/>
          <w:szCs w:val="24"/>
        </w:rPr>
      </w:pPr>
      <w:r>
        <w:rPr>
          <w:color w:val="F78300"/>
          <w:position w:val="14"/>
          <w:sz w:val="24"/>
          <w:szCs w:val="24"/>
        </w:rPr>
        <w:t>&gt;</w:t>
      </w:r>
      <w:r>
        <w:rPr>
          <w:color w:val="F78300"/>
          <w:spacing w:val="105"/>
          <w:position w:val="14"/>
          <w:sz w:val="24"/>
          <w:szCs w:val="24"/>
        </w:rPr>
        <w:t xml:space="preserve"> </w:t>
      </w:r>
      <w:r>
        <w:rPr>
          <w:position w:val="14"/>
          <w:sz w:val="24"/>
          <w:szCs w:val="24"/>
        </w:rPr>
        <w:t>2022年《培训先行标准对接装备优质---中职教育国际合作与交流范式的探索与实践》获</w:t>
      </w:r>
    </w:p>
    <w:p w14:paraId="3BD00AD0">
      <w:pPr>
        <w:pStyle w:val="2"/>
        <w:spacing w:before="1" w:line="220" w:lineRule="auto"/>
        <w:ind w:left="100"/>
        <w:rPr>
          <w:sz w:val="24"/>
          <w:szCs w:val="24"/>
        </w:rPr>
      </w:pPr>
      <w:r>
        <w:rPr>
          <w:spacing w:val="-8"/>
          <w:sz w:val="24"/>
          <w:szCs w:val="24"/>
        </w:rPr>
        <w:t>天津市教学成果特等奖。</w:t>
      </w:r>
    </w:p>
    <w:p w14:paraId="6F490EBC">
      <w:pPr>
        <w:pStyle w:val="2"/>
        <w:spacing w:before="129" w:line="454" w:lineRule="exact"/>
        <w:ind w:left="240"/>
        <w:rPr>
          <w:sz w:val="24"/>
          <w:szCs w:val="24"/>
        </w:rPr>
      </w:pPr>
      <w:r>
        <w:rPr>
          <w:color w:val="F78300"/>
          <w:position w:val="16"/>
          <w:sz w:val="24"/>
          <w:szCs w:val="24"/>
        </w:rPr>
        <w:t>&gt;</w:t>
      </w:r>
      <w:r>
        <w:rPr>
          <w:color w:val="F78300"/>
          <w:spacing w:val="106"/>
          <w:position w:val="16"/>
          <w:sz w:val="24"/>
          <w:szCs w:val="24"/>
        </w:rPr>
        <w:t xml:space="preserve"> </w:t>
      </w:r>
      <w:r>
        <w:rPr>
          <w:position w:val="16"/>
          <w:sz w:val="24"/>
          <w:szCs w:val="24"/>
        </w:rPr>
        <w:t>2023年《培训先行标准对接装备优质---中职教育国际合作与交流范式的探索与实践》获</w:t>
      </w:r>
    </w:p>
    <w:p w14:paraId="1519570A">
      <w:pPr>
        <w:pStyle w:val="2"/>
        <w:spacing w:before="1" w:line="220" w:lineRule="auto"/>
        <w:ind w:left="100"/>
        <w:rPr>
          <w:sz w:val="24"/>
          <w:szCs w:val="24"/>
        </w:rPr>
      </w:pPr>
      <w:r>
        <w:rPr>
          <w:spacing w:val="-6"/>
          <w:sz w:val="24"/>
          <w:szCs w:val="24"/>
        </w:rPr>
        <w:t>职业教育国家级教学成果二等奖。</w:t>
      </w:r>
    </w:p>
    <w:p w14:paraId="44AE48C9">
      <w:pPr>
        <w:pStyle w:val="2"/>
        <w:spacing w:before="143" w:line="221" w:lineRule="auto"/>
        <w:ind w:left="240"/>
        <w:rPr>
          <w:sz w:val="24"/>
          <w:szCs w:val="24"/>
        </w:rPr>
      </w:pPr>
      <w:r>
        <w:rPr>
          <w:color w:val="F78300"/>
          <w:sz w:val="24"/>
          <w:szCs w:val="24"/>
        </w:rPr>
        <w:t>&gt;</w:t>
      </w:r>
      <w:r>
        <w:rPr>
          <w:color w:val="F78300"/>
          <w:spacing w:val="88"/>
          <w:sz w:val="24"/>
          <w:szCs w:val="24"/>
        </w:rPr>
        <w:t xml:space="preserve"> </w:t>
      </w:r>
      <w:r>
        <w:rPr>
          <w:sz w:val="24"/>
          <w:szCs w:val="24"/>
        </w:rPr>
        <w:t>2022年《依托“赛</w:t>
      </w:r>
      <w:r>
        <w:rPr>
          <w:strike/>
          <w:sz w:val="24"/>
          <w:szCs w:val="24"/>
        </w:rPr>
        <w:t>---鲁</w:t>
      </w:r>
      <w:r>
        <w:rPr>
          <w:sz w:val="24"/>
          <w:szCs w:val="24"/>
        </w:rPr>
        <w:t>”平台铸就“专业”特色》获天津市</w:t>
      </w:r>
      <w:r>
        <w:rPr>
          <w:spacing w:val="-1"/>
          <w:sz w:val="24"/>
          <w:szCs w:val="24"/>
        </w:rPr>
        <w:t>教学成果二等奖。</w:t>
      </w:r>
    </w:p>
    <w:p w14:paraId="2F2A27FC">
      <w:pPr>
        <w:pStyle w:val="2"/>
        <w:spacing w:before="129" w:line="444" w:lineRule="exact"/>
        <w:ind w:left="240"/>
        <w:rPr>
          <w:sz w:val="24"/>
          <w:szCs w:val="24"/>
        </w:rPr>
      </w:pPr>
      <w:r>
        <w:rPr>
          <w:color w:val="F78300"/>
          <w:spacing w:val="-2"/>
          <w:position w:val="15"/>
          <w:sz w:val="24"/>
          <w:szCs w:val="24"/>
        </w:rPr>
        <w:t>&gt;</w:t>
      </w:r>
      <w:r>
        <w:rPr>
          <w:color w:val="F78300"/>
          <w:spacing w:val="87"/>
          <w:position w:val="15"/>
          <w:sz w:val="24"/>
          <w:szCs w:val="24"/>
        </w:rPr>
        <w:t xml:space="preserve"> </w:t>
      </w:r>
      <w:r>
        <w:rPr>
          <w:spacing w:val="-2"/>
          <w:position w:val="15"/>
          <w:sz w:val="24"/>
          <w:szCs w:val="24"/>
        </w:rPr>
        <w:t>幼儿保育专业教师在2023年全国中小学教</w:t>
      </w:r>
      <w:r>
        <w:rPr>
          <w:spacing w:val="-3"/>
          <w:position w:val="15"/>
          <w:sz w:val="24"/>
          <w:szCs w:val="24"/>
        </w:rPr>
        <w:t>师信息技术创新与实践活动项目获最高奖项“恩</w:t>
      </w:r>
    </w:p>
    <w:p w14:paraId="572733B3">
      <w:pPr>
        <w:pStyle w:val="2"/>
        <w:spacing w:before="1" w:line="220" w:lineRule="auto"/>
        <w:ind w:left="100"/>
        <w:rPr>
          <w:sz w:val="24"/>
          <w:szCs w:val="24"/>
        </w:rPr>
      </w:pPr>
      <w:r>
        <w:rPr>
          <w:spacing w:val="-8"/>
          <w:sz w:val="24"/>
          <w:szCs w:val="24"/>
        </w:rPr>
        <w:t>欧希教育信息化发明创新奖。</w:t>
      </w:r>
    </w:p>
    <w:p w14:paraId="0F81C743">
      <w:pPr>
        <w:pStyle w:val="2"/>
        <w:spacing w:before="133" w:line="222" w:lineRule="auto"/>
        <w:ind w:left="240"/>
        <w:rPr>
          <w:sz w:val="24"/>
          <w:szCs w:val="24"/>
        </w:rPr>
      </w:pPr>
      <w:r>
        <w:rPr>
          <w:color w:val="F78300"/>
          <w:spacing w:val="-5"/>
          <w:sz w:val="24"/>
          <w:szCs w:val="24"/>
        </w:rPr>
        <w:t>》</w:t>
      </w:r>
      <w:r>
        <w:rPr>
          <w:color w:val="F78300"/>
          <w:spacing w:val="-1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机电专业教师在2023年“振兴杯”全国青年职业技能大赛斩获金奖。</w:t>
      </w:r>
    </w:p>
    <w:p w14:paraId="68E46BBB">
      <w:pPr>
        <w:pStyle w:val="2"/>
        <w:spacing w:before="131" w:line="430" w:lineRule="exact"/>
        <w:ind w:left="240"/>
        <w:rPr>
          <w:sz w:val="24"/>
          <w:szCs w:val="24"/>
        </w:rPr>
      </w:pPr>
      <w:r>
        <w:rPr>
          <w:color w:val="F78300"/>
          <w:spacing w:val="-2"/>
          <w:position w:val="14"/>
          <w:sz w:val="24"/>
          <w:szCs w:val="24"/>
        </w:rPr>
        <w:t>&gt;</w:t>
      </w:r>
      <w:r>
        <w:rPr>
          <w:color w:val="F78300"/>
          <w:spacing w:val="68"/>
          <w:position w:val="14"/>
          <w:sz w:val="24"/>
          <w:szCs w:val="24"/>
        </w:rPr>
        <w:t xml:space="preserve"> </w:t>
      </w:r>
      <w:r>
        <w:rPr>
          <w:spacing w:val="-2"/>
          <w:position w:val="14"/>
          <w:sz w:val="24"/>
          <w:szCs w:val="24"/>
        </w:rPr>
        <w:t>汽修专业教师在2023年天津市技能大赛中获一、二等奖，指导学生在第一届</w:t>
      </w:r>
      <w:r>
        <w:rPr>
          <w:spacing w:val="-3"/>
          <w:position w:val="14"/>
          <w:sz w:val="24"/>
          <w:szCs w:val="24"/>
        </w:rPr>
        <w:t>世界职业院校</w:t>
      </w:r>
    </w:p>
    <w:p w14:paraId="5F748866">
      <w:pPr>
        <w:pStyle w:val="2"/>
        <w:spacing w:before="1" w:line="212" w:lineRule="auto"/>
        <w:ind w:left="100"/>
        <w:rPr>
          <w:sz w:val="24"/>
          <w:szCs w:val="24"/>
        </w:rPr>
      </w:pPr>
      <w:r>
        <w:rPr>
          <w:spacing w:val="-7"/>
          <w:sz w:val="24"/>
          <w:szCs w:val="24"/>
        </w:rPr>
        <w:t>技能大赛中获第五名，全国中等职业学校技能大赛中获一、二等奖。</w:t>
      </w:r>
    </w:p>
    <w:p w14:paraId="007D660C">
      <w:pPr>
        <w:pStyle w:val="2"/>
        <w:spacing w:before="164" w:line="451" w:lineRule="exact"/>
        <w:ind w:left="240"/>
        <w:rPr>
          <w:sz w:val="24"/>
          <w:szCs w:val="24"/>
        </w:rPr>
      </w:pPr>
      <w:r>
        <w:rPr>
          <w:color w:val="F78300"/>
          <w:spacing w:val="-3"/>
          <w:position w:val="15"/>
          <w:sz w:val="24"/>
          <w:szCs w:val="24"/>
        </w:rPr>
        <w:t>&gt;</w:t>
      </w:r>
      <w:r>
        <w:rPr>
          <w:color w:val="F78300"/>
          <w:spacing w:val="105"/>
          <w:position w:val="15"/>
          <w:sz w:val="24"/>
          <w:szCs w:val="24"/>
        </w:rPr>
        <w:t xml:space="preserve"> </w:t>
      </w:r>
      <w:r>
        <w:rPr>
          <w:spacing w:val="-3"/>
          <w:position w:val="15"/>
          <w:sz w:val="24"/>
          <w:szCs w:val="24"/>
        </w:rPr>
        <w:t>会计专业教师获2023年</w:t>
      </w:r>
      <w:r>
        <w:rPr>
          <w:rFonts w:hint="eastAsia"/>
          <w:spacing w:val="-3"/>
          <w:position w:val="15"/>
          <w:sz w:val="24"/>
          <w:szCs w:val="24"/>
          <w:lang w:eastAsia="zh-CN"/>
        </w:rPr>
        <w:t>“一带一路”</w:t>
      </w:r>
      <w:r>
        <w:rPr>
          <w:spacing w:val="-3"/>
          <w:position w:val="15"/>
          <w:sz w:val="24"/>
          <w:szCs w:val="24"/>
        </w:rPr>
        <w:t>暨金砖国家技能发展与技术创新大赛大数据分析应用与决</w:t>
      </w:r>
    </w:p>
    <w:p w14:paraId="5A41AA34">
      <w:pPr>
        <w:pStyle w:val="2"/>
        <w:spacing w:line="187" w:lineRule="auto"/>
        <w:ind w:left="100"/>
        <w:rPr>
          <w:sz w:val="24"/>
          <w:szCs w:val="24"/>
        </w:rPr>
      </w:pPr>
      <w:r>
        <w:rPr>
          <w:spacing w:val="-7"/>
          <w:sz w:val="24"/>
          <w:szCs w:val="24"/>
        </w:rPr>
        <w:t>策赛项全国总决赛二等奖。</w:t>
      </w:r>
    </w:p>
    <w:p w14:paraId="31B28110">
      <w:pPr>
        <w:spacing w:line="187" w:lineRule="auto"/>
        <w:rPr>
          <w:sz w:val="24"/>
          <w:szCs w:val="24"/>
        </w:rPr>
        <w:sectPr>
          <w:type w:val="continuous"/>
          <w:pgSz w:w="23810" w:h="16160"/>
          <w:pgMar w:top="400" w:right="10" w:bottom="449" w:left="0" w:header="0" w:footer="443" w:gutter="0"/>
          <w:cols w:equalWidth="0" w:num="2">
            <w:col w:w="12651" w:space="100"/>
            <w:col w:w="11050"/>
          </w:cols>
        </w:sectPr>
      </w:pPr>
    </w:p>
    <w:p w14:paraId="497DD218">
      <w:pPr>
        <w:spacing w:line="285" w:lineRule="auto"/>
        <w:rPr>
          <w:rFonts w:ascii="Arial"/>
          <w:sz w:val="21"/>
        </w:rPr>
      </w:pPr>
    </w:p>
    <w:p w14:paraId="1248361D">
      <w:pPr>
        <w:spacing w:line="20" w:lineRule="exact"/>
        <w:ind w:firstLine="460"/>
      </w:pPr>
      <w:r>
        <w:drawing>
          <wp:inline distT="0" distB="0" distL="0" distR="0">
            <wp:extent cx="14534515" cy="12700"/>
            <wp:effectExtent l="0" t="0" r="0" b="0"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4535137" cy="12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E870D">
      <w:pPr>
        <w:spacing w:before="180" w:line="90" w:lineRule="exact"/>
        <w:ind w:left="345"/>
        <w:rPr>
          <w:rFonts w:ascii="Times New Roman" w:hAnsi="Times New Roman" w:eastAsia="Times New Roman" w:cs="Times New Roman"/>
          <w:sz w:val="13"/>
          <w:szCs w:val="13"/>
        </w:rPr>
      </w:pPr>
      <w:r>
        <w:rPr>
          <w:rFonts w:ascii="Times New Roman" w:hAnsi="Times New Roman" w:eastAsia="Times New Roman" w:cs="Times New Roman"/>
          <w:spacing w:val="-2"/>
          <w:position w:val="-2"/>
          <w:sz w:val="13"/>
          <w:szCs w:val="13"/>
        </w:rPr>
        <w:t>03</w:t>
      </w:r>
      <w:r>
        <w:rPr>
          <w:rFonts w:ascii="Times New Roman" w:hAnsi="Times New Roman" w:eastAsia="Times New Roman" w:cs="Times New Roman"/>
          <w:position w:val="-2"/>
          <w:sz w:val="13"/>
          <w:szCs w:val="13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eastAsia="Times New Roman" w:cs="Times New Roman"/>
          <w:spacing w:val="-2"/>
          <w:position w:val="-2"/>
          <w:sz w:val="13"/>
          <w:szCs w:val="13"/>
        </w:rPr>
        <w:t>04</w:t>
      </w:r>
    </w:p>
    <w:p w14:paraId="3069C383">
      <w:pPr>
        <w:spacing w:line="90" w:lineRule="exact"/>
        <w:rPr>
          <w:rFonts w:ascii="Times New Roman" w:hAnsi="Times New Roman" w:eastAsia="Times New Roman" w:cs="Times New Roman"/>
          <w:sz w:val="13"/>
          <w:szCs w:val="13"/>
        </w:rPr>
        <w:sectPr>
          <w:type w:val="continuous"/>
          <w:pgSz w:w="23810" w:h="16160"/>
          <w:pgMar w:top="400" w:right="10" w:bottom="449" w:left="0" w:header="0" w:footer="443" w:gutter="0"/>
          <w:cols w:equalWidth="0" w:num="1">
            <w:col w:w="23800"/>
          </w:cols>
        </w:sectPr>
      </w:pPr>
    </w:p>
    <w:p w14:paraId="023D1DED">
      <w:pPr>
        <w:spacing w:line="89" w:lineRule="exact"/>
      </w:pPr>
      <w:r>
        <w:pict>
          <v:rect id="_x0000_s1039" o:spid="_x0000_s1039" o:spt="1" style="position:absolute;left:0pt;margin-left:1046pt;margin-top:39pt;height:0.55pt;width:107.05pt;mso-position-horizontal-relative:page;mso-position-vertical-relative:page;z-index:251683840;mso-width-relative:page;mso-height-relative:page;" fillcolor="#0000FF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040" o:spid="_x0000_s1040" o:spt="202" type="#_x0000_t202" style="position:absolute;left:0pt;margin-left:647.5pt;margin-top:151.35pt;height:84.05pt;width:464.1pt;mso-position-horizontal-relative:page;mso-position-vertical-relative:page;z-index:25168179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0B5AA9B">
                  <w:pPr>
                    <w:pStyle w:val="2"/>
                    <w:spacing w:before="19" w:line="213" w:lineRule="auto"/>
                    <w:ind w:left="20"/>
                    <w:rPr>
                      <w:sz w:val="27"/>
                      <w:szCs w:val="27"/>
                    </w:rPr>
                  </w:pPr>
                  <w:r>
                    <w:rPr>
                      <w:spacing w:val="-5"/>
                      <w:sz w:val="27"/>
                      <w:szCs w:val="27"/>
                    </w:rPr>
                    <w:t>业，计划招生80人。</w:t>
                  </w:r>
                </w:p>
                <w:p w14:paraId="3EA29C41">
                  <w:pPr>
                    <w:spacing w:line="250" w:lineRule="auto"/>
                    <w:rPr>
                      <w:rFonts w:ascii="Arial"/>
                      <w:sz w:val="21"/>
                    </w:rPr>
                  </w:pPr>
                </w:p>
                <w:p w14:paraId="756E9DD1">
                  <w:pPr>
                    <w:spacing w:before="130" w:line="219" w:lineRule="auto"/>
                    <w:ind w:left="25"/>
                    <w:rPr>
                      <w:rFonts w:ascii="宋体" w:hAnsi="宋体" w:eastAsia="宋体" w:cs="宋体"/>
                      <w:sz w:val="40"/>
                      <w:szCs w:val="40"/>
                    </w:rPr>
                  </w:pPr>
                  <w:r>
                    <w:rPr>
                      <w:rFonts w:ascii="宋体" w:hAnsi="宋体" w:eastAsia="宋体" w:cs="宋体"/>
                      <w:b/>
                      <w:bCs/>
                      <w:color w:val="F78300"/>
                      <w:spacing w:val="-9"/>
                      <w:sz w:val="40"/>
                      <w:szCs w:val="40"/>
                    </w:rPr>
                    <w:t>三二分段中职接高职：</w:t>
                  </w:r>
                </w:p>
                <w:p w14:paraId="1A33D626">
                  <w:pPr>
                    <w:spacing w:before="151" w:line="219" w:lineRule="auto"/>
                    <w:ind w:left="23"/>
                    <w:rPr>
                      <w:rFonts w:ascii="宋体" w:hAnsi="宋体" w:eastAsia="宋体" w:cs="宋体"/>
                      <w:sz w:val="27"/>
                      <w:szCs w:val="27"/>
                    </w:rPr>
                  </w:pPr>
                  <w:r>
                    <w:rPr>
                      <w:rFonts w:ascii="宋体" w:hAnsi="宋体" w:eastAsia="宋体" w:cs="宋体"/>
                      <w:b/>
                      <w:bCs/>
                      <w:spacing w:val="25"/>
                      <w:sz w:val="27"/>
                      <w:szCs w:val="27"/>
                    </w:rPr>
                    <w:t>我校与五所高职院校联合开办六个专业“三二分段”中职与高职对接。</w:t>
                  </w:r>
                </w:p>
              </w:txbxContent>
            </v:textbox>
          </v:shape>
        </w:pict>
      </w:r>
      <w:r>
        <w:pict>
          <v:shape id="_x0000_s1041" o:spid="_x0000_s1041" o:spt="202" type="#_x0000_t202" style="position:absolute;left:0pt;margin-left:648.75pt;margin-top:238.2pt;height:154.55pt;width:489pt;mso-position-horizontal-relative:page;mso-position-vertical-relative:page;z-index:25168076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44E035C">
                  <w:pPr>
                    <w:spacing w:line="20" w:lineRule="exact"/>
                  </w:pPr>
                </w:p>
                <w:tbl>
                  <w:tblPr>
                    <w:tblStyle w:val="5"/>
                    <w:tblW w:w="972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204"/>
                    <w:gridCol w:w="2248"/>
                    <w:gridCol w:w="2497"/>
                    <w:gridCol w:w="2307"/>
                    <w:gridCol w:w="1473"/>
                  </w:tblGrid>
                  <w:tr w14:paraId="29A2B6C6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23" w:hRule="atLeast"/>
                    </w:trPr>
                    <w:tc>
                      <w:tcPr>
                        <w:tcW w:w="1204" w:type="dxa"/>
                        <w:shd w:val="clear" w:color="auto" w:fill="FEEDB3"/>
                        <w:vAlign w:val="top"/>
                      </w:tcPr>
                      <w:p w14:paraId="1D3C8212">
                        <w:pPr>
                          <w:pStyle w:val="6"/>
                          <w:spacing w:before="120" w:line="219" w:lineRule="auto"/>
                          <w:ind w:left="217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b/>
                            <w:bCs/>
                            <w:spacing w:val="-4"/>
                            <w:sz w:val="19"/>
                            <w:szCs w:val="19"/>
                          </w:rPr>
                          <w:t>报考代码</w:t>
                        </w:r>
                      </w:p>
                    </w:tc>
                    <w:tc>
                      <w:tcPr>
                        <w:tcW w:w="2248" w:type="dxa"/>
                        <w:shd w:val="clear" w:color="auto" w:fill="FEEDB3"/>
                        <w:vAlign w:val="top"/>
                      </w:tcPr>
                      <w:p w14:paraId="62E595F4">
                        <w:pPr>
                          <w:pStyle w:val="6"/>
                          <w:spacing w:before="120" w:line="220" w:lineRule="auto"/>
                          <w:ind w:left="733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b/>
                            <w:bCs/>
                            <w:spacing w:val="-2"/>
                            <w:sz w:val="19"/>
                            <w:szCs w:val="19"/>
                          </w:rPr>
                          <w:t>中职专业</w:t>
                        </w:r>
                      </w:p>
                    </w:tc>
                    <w:tc>
                      <w:tcPr>
                        <w:tcW w:w="2497" w:type="dxa"/>
                        <w:shd w:val="clear" w:color="auto" w:fill="FEEDB3"/>
                        <w:vAlign w:val="top"/>
                      </w:tcPr>
                      <w:p w14:paraId="7EFD8632">
                        <w:pPr>
                          <w:pStyle w:val="6"/>
                          <w:spacing w:before="120" w:line="220" w:lineRule="auto"/>
                          <w:ind w:left="865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b/>
                            <w:bCs/>
                            <w:spacing w:val="-4"/>
                            <w:sz w:val="19"/>
                            <w:szCs w:val="19"/>
                          </w:rPr>
                          <w:t>对接院校</w:t>
                        </w:r>
                      </w:p>
                    </w:tc>
                    <w:tc>
                      <w:tcPr>
                        <w:tcW w:w="2307" w:type="dxa"/>
                        <w:shd w:val="clear" w:color="auto" w:fill="FEEDB3"/>
                        <w:vAlign w:val="top"/>
                      </w:tcPr>
                      <w:p w14:paraId="72A5E3AB">
                        <w:pPr>
                          <w:pStyle w:val="6"/>
                          <w:spacing w:before="120" w:line="219" w:lineRule="auto"/>
                          <w:ind w:left="768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b/>
                            <w:bCs/>
                            <w:spacing w:val="-5"/>
                            <w:sz w:val="19"/>
                            <w:szCs w:val="19"/>
                          </w:rPr>
                          <w:t>高职专业</w:t>
                        </w:r>
                      </w:p>
                    </w:tc>
                    <w:tc>
                      <w:tcPr>
                        <w:tcW w:w="1473" w:type="dxa"/>
                        <w:shd w:val="clear" w:color="auto" w:fill="FEEDB3"/>
                        <w:vAlign w:val="top"/>
                      </w:tcPr>
                      <w:p w14:paraId="2D4A65B5">
                        <w:pPr>
                          <w:pStyle w:val="6"/>
                          <w:spacing w:before="120" w:line="219" w:lineRule="auto"/>
                          <w:ind w:left="351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b/>
                            <w:bCs/>
                            <w:spacing w:val="-4"/>
                            <w:sz w:val="19"/>
                            <w:szCs w:val="19"/>
                          </w:rPr>
                          <w:t>招生人数</w:t>
                        </w:r>
                      </w:p>
                    </w:tc>
                  </w:tr>
                  <w:tr w14:paraId="24E6DBDB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29" w:hRule="atLeast"/>
                    </w:trPr>
                    <w:tc>
                      <w:tcPr>
                        <w:tcW w:w="1204" w:type="dxa"/>
                        <w:shd w:val="clear" w:color="auto" w:fill="3E9AD3"/>
                        <w:vAlign w:val="top"/>
                      </w:tcPr>
                      <w:p w14:paraId="25DA1C6B">
                        <w:pPr>
                          <w:pStyle w:val="6"/>
                          <w:spacing w:before="167" w:line="184" w:lineRule="auto"/>
                          <w:ind w:left="255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pacing w:val="-2"/>
                            <w:sz w:val="19"/>
                            <w:szCs w:val="19"/>
                          </w:rPr>
                          <w:t>31</w:t>
                        </w:r>
                        <w:r>
                          <w:rPr>
                            <w:color w:val="E90008"/>
                            <w:spacing w:val="-2"/>
                            <w:sz w:val="19"/>
                            <w:szCs w:val="19"/>
                          </w:rPr>
                          <w:t>0</w:t>
                        </w:r>
                        <w:r>
                          <w:rPr>
                            <w:spacing w:val="-2"/>
                            <w:sz w:val="19"/>
                            <w:szCs w:val="19"/>
                          </w:rPr>
                          <w:t>0</w:t>
                        </w:r>
                        <w:r>
                          <w:rPr>
                            <w:color w:val="DD0F00"/>
                            <w:spacing w:val="-2"/>
                            <w:sz w:val="19"/>
                            <w:szCs w:val="19"/>
                          </w:rPr>
                          <w:t>2</w:t>
                        </w:r>
                        <w:r>
                          <w:rPr>
                            <w:spacing w:val="-2"/>
                            <w:sz w:val="19"/>
                            <w:szCs w:val="19"/>
                          </w:rPr>
                          <w:t>01</w:t>
                        </w:r>
                      </w:p>
                    </w:tc>
                    <w:tc>
                      <w:tcPr>
                        <w:tcW w:w="2248" w:type="dxa"/>
                        <w:shd w:val="clear" w:color="auto" w:fill="3B9BD5"/>
                        <w:vAlign w:val="top"/>
                      </w:tcPr>
                      <w:p w14:paraId="7AF25A4A">
                        <w:pPr>
                          <w:pStyle w:val="6"/>
                          <w:spacing w:before="119" w:line="219" w:lineRule="auto"/>
                          <w:ind w:left="451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pacing w:val="-1"/>
                            <w:sz w:val="19"/>
                            <w:szCs w:val="19"/>
                          </w:rPr>
                          <w:t>汽车运用与维修</w:t>
                        </w:r>
                      </w:p>
                    </w:tc>
                    <w:tc>
                      <w:tcPr>
                        <w:tcW w:w="2497" w:type="dxa"/>
                        <w:shd w:val="clear" w:color="auto" w:fill="3B9BD5"/>
                        <w:vAlign w:val="top"/>
                      </w:tcPr>
                      <w:p w14:paraId="0C424661">
                        <w:pPr>
                          <w:pStyle w:val="6"/>
                          <w:spacing w:before="119" w:line="219" w:lineRule="auto"/>
                          <w:ind w:left="483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pacing w:val="1"/>
                            <w:sz w:val="19"/>
                            <w:szCs w:val="19"/>
                          </w:rPr>
                          <w:t>天津交通职业学院</w:t>
                        </w:r>
                      </w:p>
                    </w:tc>
                    <w:tc>
                      <w:tcPr>
                        <w:tcW w:w="2307" w:type="dxa"/>
                        <w:shd w:val="clear" w:color="auto" w:fill="3C9BD4"/>
                        <w:vAlign w:val="top"/>
                      </w:tcPr>
                      <w:p w14:paraId="2B114B94">
                        <w:pPr>
                          <w:pStyle w:val="6"/>
                          <w:spacing w:before="119" w:line="219" w:lineRule="auto"/>
                          <w:ind w:left="295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pacing w:val="-1"/>
                            <w:sz w:val="19"/>
                            <w:szCs w:val="19"/>
                          </w:rPr>
                          <w:t>汽车检测与维修技术</w:t>
                        </w:r>
                      </w:p>
                    </w:tc>
                    <w:tc>
                      <w:tcPr>
                        <w:tcW w:w="1473" w:type="dxa"/>
                        <w:shd w:val="clear" w:color="auto" w:fill="3B9BD5"/>
                        <w:vAlign w:val="top"/>
                      </w:tcPr>
                      <w:p w14:paraId="05D1D810">
                        <w:pPr>
                          <w:pStyle w:val="6"/>
                          <w:spacing w:before="122" w:line="222" w:lineRule="auto"/>
                          <w:ind w:left="538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color w:val="002953"/>
                            <w:spacing w:val="-2"/>
                            <w:sz w:val="19"/>
                            <w:szCs w:val="19"/>
                          </w:rPr>
                          <w:t>45人</w:t>
                        </w:r>
                      </w:p>
                    </w:tc>
                  </w:tr>
                  <w:tr w14:paraId="528A6483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19" w:hRule="atLeast"/>
                    </w:trPr>
                    <w:tc>
                      <w:tcPr>
                        <w:tcW w:w="1204" w:type="dxa"/>
                        <w:shd w:val="clear" w:color="auto" w:fill="FEEDB3"/>
                        <w:vAlign w:val="top"/>
                      </w:tcPr>
                      <w:p w14:paraId="07C561C3">
                        <w:pPr>
                          <w:pStyle w:val="6"/>
                          <w:spacing w:before="168" w:line="184" w:lineRule="auto"/>
                          <w:ind w:left="255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color w:val="F22800"/>
                            <w:spacing w:val="-2"/>
                            <w:sz w:val="19"/>
                            <w:szCs w:val="19"/>
                          </w:rPr>
                          <w:t>3100202</w:t>
                        </w:r>
                      </w:p>
                    </w:tc>
                    <w:tc>
                      <w:tcPr>
                        <w:tcW w:w="2248" w:type="dxa"/>
                        <w:shd w:val="clear" w:color="auto" w:fill="FEEDB3"/>
                        <w:vAlign w:val="top"/>
                      </w:tcPr>
                      <w:p w14:paraId="156F912D">
                        <w:pPr>
                          <w:pStyle w:val="6"/>
                          <w:spacing w:before="120" w:line="219" w:lineRule="auto"/>
                          <w:ind w:left="451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pacing w:val="-1"/>
                            <w:sz w:val="19"/>
                            <w:szCs w:val="19"/>
                          </w:rPr>
                          <w:t>旅游服务与管理</w:t>
                        </w:r>
                      </w:p>
                    </w:tc>
                    <w:tc>
                      <w:tcPr>
                        <w:tcW w:w="2497" w:type="dxa"/>
                        <w:shd w:val="clear" w:color="auto" w:fill="FEEDB3"/>
                        <w:vAlign w:val="top"/>
                      </w:tcPr>
                      <w:p w14:paraId="1AC94FE3">
                        <w:pPr>
                          <w:pStyle w:val="6"/>
                          <w:spacing w:before="120" w:line="219" w:lineRule="auto"/>
                          <w:ind w:left="483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pacing w:val="1"/>
                            <w:sz w:val="19"/>
                            <w:szCs w:val="19"/>
                          </w:rPr>
                          <w:t>天津海运职业学院</w:t>
                        </w:r>
                      </w:p>
                    </w:tc>
                    <w:tc>
                      <w:tcPr>
                        <w:tcW w:w="2307" w:type="dxa"/>
                        <w:shd w:val="clear" w:color="auto" w:fill="FEEDB3"/>
                        <w:vAlign w:val="top"/>
                      </w:tcPr>
                      <w:p w14:paraId="0E56CCAA">
                        <w:pPr>
                          <w:pStyle w:val="6"/>
                          <w:spacing w:before="120" w:line="219" w:lineRule="auto"/>
                          <w:ind w:left="765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pacing w:val="-2"/>
                            <w:sz w:val="19"/>
                            <w:szCs w:val="19"/>
                          </w:rPr>
                          <w:t>旅游管理</w:t>
                        </w:r>
                      </w:p>
                    </w:tc>
                    <w:tc>
                      <w:tcPr>
                        <w:tcW w:w="1473" w:type="dxa"/>
                        <w:shd w:val="clear" w:color="auto" w:fill="FEEDB3"/>
                        <w:vAlign w:val="top"/>
                      </w:tcPr>
                      <w:p w14:paraId="4ED9990E">
                        <w:pPr>
                          <w:pStyle w:val="6"/>
                          <w:spacing w:before="123" w:line="222" w:lineRule="auto"/>
                          <w:ind w:left="498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pacing w:val="-6"/>
                            <w:sz w:val="19"/>
                            <w:szCs w:val="19"/>
                          </w:rPr>
                          <w:t>4</w:t>
                        </w:r>
                        <w:r>
                          <w:rPr>
                            <w:spacing w:val="-3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9"/>
                            <w:szCs w:val="19"/>
                          </w:rPr>
                          <w:t>0</w:t>
                        </w:r>
                        <w:r>
                          <w:rPr>
                            <w:spacing w:val="-3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9"/>
                            <w:szCs w:val="19"/>
                          </w:rPr>
                          <w:t>人</w:t>
                        </w:r>
                      </w:p>
                    </w:tc>
                  </w:tr>
                  <w:tr w14:paraId="5FB22BFF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28" w:hRule="atLeast"/>
                    </w:trPr>
                    <w:tc>
                      <w:tcPr>
                        <w:tcW w:w="1204" w:type="dxa"/>
                        <w:shd w:val="clear" w:color="auto" w:fill="3F9AD1"/>
                        <w:vAlign w:val="top"/>
                      </w:tcPr>
                      <w:p w14:paraId="5F5322E4">
                        <w:pPr>
                          <w:pStyle w:val="6"/>
                          <w:spacing w:before="169" w:line="184" w:lineRule="auto"/>
                          <w:ind w:left="255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color w:val="E30000"/>
                            <w:spacing w:val="-2"/>
                            <w:sz w:val="19"/>
                            <w:szCs w:val="19"/>
                          </w:rPr>
                          <w:t>3100203</w:t>
                        </w:r>
                      </w:p>
                    </w:tc>
                    <w:tc>
                      <w:tcPr>
                        <w:tcW w:w="2248" w:type="dxa"/>
                        <w:shd w:val="clear" w:color="auto" w:fill="3B9BD5"/>
                        <w:vAlign w:val="top"/>
                      </w:tcPr>
                      <w:p w14:paraId="08D8CF18">
                        <w:pPr>
                          <w:pStyle w:val="6"/>
                          <w:spacing w:before="120" w:line="219" w:lineRule="auto"/>
                          <w:ind w:left="731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pacing w:val="-2"/>
                            <w:sz w:val="19"/>
                            <w:szCs w:val="19"/>
                          </w:rPr>
                          <w:t>会计事务</w:t>
                        </w:r>
                      </w:p>
                    </w:tc>
                    <w:tc>
                      <w:tcPr>
                        <w:tcW w:w="2497" w:type="dxa"/>
                        <w:shd w:val="clear" w:color="auto" w:fill="3B9BD5"/>
                        <w:vAlign w:val="top"/>
                      </w:tcPr>
                      <w:p w14:paraId="7B8F48FE">
                        <w:pPr>
                          <w:pStyle w:val="6"/>
                          <w:spacing w:before="121" w:line="219" w:lineRule="auto"/>
                          <w:ind w:left="483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pacing w:val="1"/>
                            <w:sz w:val="19"/>
                            <w:szCs w:val="19"/>
                          </w:rPr>
                          <w:t>天津海运职业学院</w:t>
                        </w:r>
                      </w:p>
                    </w:tc>
                    <w:tc>
                      <w:tcPr>
                        <w:tcW w:w="2307" w:type="dxa"/>
                        <w:shd w:val="clear" w:color="auto" w:fill="3B9BD5"/>
                        <w:vAlign w:val="top"/>
                      </w:tcPr>
                      <w:p w14:paraId="39007BA9">
                        <w:pPr>
                          <w:pStyle w:val="6"/>
                          <w:spacing w:before="120" w:line="219" w:lineRule="auto"/>
                          <w:ind w:left="575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pacing w:val="-2"/>
                            <w:sz w:val="19"/>
                            <w:szCs w:val="19"/>
                          </w:rPr>
                          <w:t>大数据与会计</w:t>
                        </w:r>
                      </w:p>
                    </w:tc>
                    <w:tc>
                      <w:tcPr>
                        <w:tcW w:w="1473" w:type="dxa"/>
                        <w:shd w:val="clear" w:color="auto" w:fill="3B9BD5"/>
                        <w:vAlign w:val="top"/>
                      </w:tcPr>
                      <w:p w14:paraId="21360436">
                        <w:pPr>
                          <w:pStyle w:val="6"/>
                          <w:spacing w:before="124" w:line="222" w:lineRule="auto"/>
                          <w:ind w:left="538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pacing w:val="-2"/>
                            <w:sz w:val="19"/>
                            <w:szCs w:val="19"/>
                          </w:rPr>
                          <w:t>40人</w:t>
                        </w:r>
                      </w:p>
                    </w:tc>
                  </w:tr>
                  <w:tr w14:paraId="451239DE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29" w:hRule="atLeast"/>
                    </w:trPr>
                    <w:tc>
                      <w:tcPr>
                        <w:tcW w:w="1204" w:type="dxa"/>
                        <w:shd w:val="clear" w:color="auto" w:fill="FEEDB3"/>
                        <w:vAlign w:val="top"/>
                      </w:tcPr>
                      <w:p w14:paraId="4B45DF49">
                        <w:pPr>
                          <w:pStyle w:val="6"/>
                          <w:spacing w:before="171" w:line="184" w:lineRule="auto"/>
                          <w:ind w:left="255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color w:val="F23000"/>
                            <w:spacing w:val="-2"/>
                            <w:sz w:val="19"/>
                            <w:szCs w:val="19"/>
                          </w:rPr>
                          <w:t>3100204</w:t>
                        </w:r>
                      </w:p>
                    </w:tc>
                    <w:tc>
                      <w:tcPr>
                        <w:tcW w:w="2248" w:type="dxa"/>
                        <w:shd w:val="clear" w:color="auto" w:fill="FEEDB3"/>
                        <w:vAlign w:val="top"/>
                      </w:tcPr>
                      <w:p w14:paraId="274C5138">
                        <w:pPr>
                          <w:pStyle w:val="6"/>
                          <w:spacing w:before="124" w:line="219" w:lineRule="auto"/>
                          <w:ind w:left="731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color w:val="755A00"/>
                            <w:spacing w:val="3"/>
                            <w:sz w:val="19"/>
                            <w:szCs w:val="19"/>
                          </w:rPr>
                          <w:t>幼儿保育</w:t>
                        </w:r>
                      </w:p>
                    </w:tc>
                    <w:tc>
                      <w:tcPr>
                        <w:tcW w:w="2497" w:type="dxa"/>
                        <w:shd w:val="clear" w:color="auto" w:fill="FEEDB3"/>
                        <w:vAlign w:val="top"/>
                      </w:tcPr>
                      <w:p w14:paraId="69AA7A5E">
                        <w:pPr>
                          <w:pStyle w:val="6"/>
                          <w:spacing w:before="124" w:line="219" w:lineRule="auto"/>
                          <w:ind w:left="483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pacing w:val="1"/>
                            <w:sz w:val="19"/>
                            <w:szCs w:val="19"/>
                          </w:rPr>
                          <w:t>天津城市职业学院</w:t>
                        </w:r>
                      </w:p>
                    </w:tc>
                    <w:tc>
                      <w:tcPr>
                        <w:tcW w:w="2307" w:type="dxa"/>
                        <w:shd w:val="clear" w:color="auto" w:fill="FEEDB3"/>
                        <w:vAlign w:val="top"/>
                      </w:tcPr>
                      <w:p w14:paraId="7B1E1358">
                        <w:pPr>
                          <w:pStyle w:val="6"/>
                          <w:spacing w:before="124" w:line="219" w:lineRule="auto"/>
                          <w:ind w:left="195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pacing w:val="-1"/>
                            <w:sz w:val="19"/>
                            <w:szCs w:val="19"/>
                          </w:rPr>
                          <w:t>婴幼儿托育服务与管理</w:t>
                        </w:r>
                      </w:p>
                    </w:tc>
                    <w:tc>
                      <w:tcPr>
                        <w:tcW w:w="1473" w:type="dxa"/>
                        <w:shd w:val="clear" w:color="auto" w:fill="FEEDB3"/>
                        <w:vAlign w:val="top"/>
                      </w:tcPr>
                      <w:p w14:paraId="3373BDB4">
                        <w:pPr>
                          <w:pStyle w:val="6"/>
                          <w:spacing w:before="126" w:line="222" w:lineRule="auto"/>
                          <w:ind w:left="498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color w:val="6F4E00"/>
                            <w:spacing w:val="-6"/>
                            <w:sz w:val="19"/>
                            <w:szCs w:val="19"/>
                          </w:rPr>
                          <w:t>4</w:t>
                        </w:r>
                        <w:r>
                          <w:rPr>
                            <w:color w:val="6F4E00"/>
                            <w:spacing w:val="-3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6F4E00"/>
                            <w:spacing w:val="-6"/>
                            <w:sz w:val="19"/>
                            <w:szCs w:val="19"/>
                          </w:rPr>
                          <w:t>0</w:t>
                        </w:r>
                        <w:r>
                          <w:rPr>
                            <w:color w:val="6F4E00"/>
                            <w:spacing w:val="-3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6F4E00"/>
                            <w:spacing w:val="-6"/>
                            <w:sz w:val="19"/>
                            <w:szCs w:val="19"/>
                          </w:rPr>
                          <w:t>人</w:t>
                        </w:r>
                      </w:p>
                    </w:tc>
                  </w:tr>
                  <w:tr w14:paraId="4EAA8FF1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19" w:hRule="atLeast"/>
                    </w:trPr>
                    <w:tc>
                      <w:tcPr>
                        <w:tcW w:w="1204" w:type="dxa"/>
                        <w:shd w:val="clear" w:color="auto" w:fill="3F9AD2"/>
                        <w:vAlign w:val="top"/>
                      </w:tcPr>
                      <w:p w14:paraId="2EBD0440">
                        <w:pPr>
                          <w:pStyle w:val="6"/>
                          <w:spacing w:before="172" w:line="184" w:lineRule="auto"/>
                          <w:ind w:left="255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color w:val="DD0000"/>
                            <w:spacing w:val="-2"/>
                            <w:sz w:val="19"/>
                            <w:szCs w:val="19"/>
                          </w:rPr>
                          <w:t>310</w:t>
                        </w:r>
                        <w:r>
                          <w:rPr>
                            <w:spacing w:val="-2"/>
                            <w:sz w:val="19"/>
                            <w:szCs w:val="19"/>
                          </w:rPr>
                          <w:t>0</w:t>
                        </w:r>
                        <w:r>
                          <w:rPr>
                            <w:color w:val="E30000"/>
                            <w:spacing w:val="-2"/>
                            <w:sz w:val="19"/>
                            <w:szCs w:val="19"/>
                          </w:rPr>
                          <w:t>2</w:t>
                        </w:r>
                        <w:r>
                          <w:rPr>
                            <w:spacing w:val="-2"/>
                            <w:sz w:val="19"/>
                            <w:szCs w:val="19"/>
                          </w:rPr>
                          <w:t>05</w:t>
                        </w:r>
                      </w:p>
                    </w:tc>
                    <w:tc>
                      <w:tcPr>
                        <w:tcW w:w="2248" w:type="dxa"/>
                        <w:shd w:val="clear" w:color="auto" w:fill="3B9BD5"/>
                        <w:vAlign w:val="top"/>
                      </w:tcPr>
                      <w:p w14:paraId="4F183A11">
                        <w:pPr>
                          <w:pStyle w:val="6"/>
                          <w:spacing w:before="125" w:line="219" w:lineRule="auto"/>
                          <w:ind w:left="541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pacing w:val="3"/>
                            <w:sz w:val="19"/>
                            <w:szCs w:val="19"/>
                          </w:rPr>
                          <w:t>数控技术应用</w:t>
                        </w:r>
                      </w:p>
                    </w:tc>
                    <w:tc>
                      <w:tcPr>
                        <w:tcW w:w="2497" w:type="dxa"/>
                        <w:shd w:val="clear" w:color="auto" w:fill="3B9BD4"/>
                        <w:vAlign w:val="top"/>
                      </w:tcPr>
                      <w:p w14:paraId="2023F23A">
                        <w:pPr>
                          <w:pStyle w:val="6"/>
                          <w:spacing w:before="125" w:line="219" w:lineRule="auto"/>
                          <w:ind w:left="293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color w:val="002A54"/>
                            <w:spacing w:val="1"/>
                            <w:sz w:val="19"/>
                            <w:szCs w:val="19"/>
                          </w:rPr>
                          <w:t>天津轻工职业技术学院</w:t>
                        </w:r>
                      </w:p>
                    </w:tc>
                    <w:tc>
                      <w:tcPr>
                        <w:tcW w:w="2307" w:type="dxa"/>
                        <w:shd w:val="clear" w:color="auto" w:fill="3B9BD5"/>
                        <w:vAlign w:val="top"/>
                      </w:tcPr>
                      <w:p w14:paraId="22B699C9">
                        <w:pPr>
                          <w:pStyle w:val="6"/>
                          <w:spacing w:before="125" w:line="219" w:lineRule="auto"/>
                          <w:ind w:left="765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pacing w:val="-2"/>
                            <w:sz w:val="19"/>
                            <w:szCs w:val="19"/>
                          </w:rPr>
                          <w:t>数控技术</w:t>
                        </w:r>
                      </w:p>
                    </w:tc>
                    <w:tc>
                      <w:tcPr>
                        <w:tcW w:w="1473" w:type="dxa"/>
                        <w:shd w:val="clear" w:color="auto" w:fill="3B9BD5"/>
                        <w:vAlign w:val="top"/>
                      </w:tcPr>
                      <w:p w14:paraId="64BFE797">
                        <w:pPr>
                          <w:pStyle w:val="6"/>
                          <w:spacing w:before="127" w:line="222" w:lineRule="auto"/>
                          <w:ind w:left="538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color w:val="002A54"/>
                            <w:spacing w:val="-2"/>
                            <w:sz w:val="19"/>
                            <w:szCs w:val="19"/>
                          </w:rPr>
                          <w:t>45人</w:t>
                        </w:r>
                      </w:p>
                    </w:tc>
                  </w:tr>
                  <w:tr w14:paraId="655A6C0A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23" w:hRule="atLeast"/>
                    </w:trPr>
                    <w:tc>
                      <w:tcPr>
                        <w:tcW w:w="1204" w:type="dxa"/>
                        <w:shd w:val="clear" w:color="auto" w:fill="FEEDB3"/>
                        <w:vAlign w:val="top"/>
                      </w:tcPr>
                      <w:p w14:paraId="59796D30">
                        <w:pPr>
                          <w:pStyle w:val="6"/>
                          <w:spacing w:before="173" w:line="184" w:lineRule="auto"/>
                          <w:ind w:left="255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color w:val="F22800"/>
                            <w:spacing w:val="-2"/>
                            <w:sz w:val="19"/>
                            <w:szCs w:val="19"/>
                          </w:rPr>
                          <w:t>3100206</w:t>
                        </w:r>
                      </w:p>
                    </w:tc>
                    <w:tc>
                      <w:tcPr>
                        <w:tcW w:w="2248" w:type="dxa"/>
                        <w:shd w:val="clear" w:color="auto" w:fill="FEEDB3"/>
                        <w:vAlign w:val="top"/>
                      </w:tcPr>
                      <w:p w14:paraId="5F34F27F">
                        <w:pPr>
                          <w:pStyle w:val="6"/>
                          <w:spacing w:before="125" w:line="219" w:lineRule="auto"/>
                          <w:ind w:left="541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color w:val="7F5D00"/>
                            <w:spacing w:val="3"/>
                            <w:sz w:val="19"/>
                            <w:szCs w:val="19"/>
                          </w:rPr>
                          <w:t>电子技术应用</w:t>
                        </w:r>
                      </w:p>
                    </w:tc>
                    <w:tc>
                      <w:tcPr>
                        <w:tcW w:w="2497" w:type="dxa"/>
                        <w:shd w:val="clear" w:color="auto" w:fill="FEEDB3"/>
                        <w:vAlign w:val="top"/>
                      </w:tcPr>
                      <w:p w14:paraId="60BA092B">
                        <w:pPr>
                          <w:pStyle w:val="6"/>
                          <w:spacing w:before="125" w:line="219" w:lineRule="auto"/>
                          <w:ind w:left="483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pacing w:val="1"/>
                            <w:sz w:val="19"/>
                            <w:szCs w:val="19"/>
                          </w:rPr>
                          <w:t>天津工业职业学院</w:t>
                        </w:r>
                      </w:p>
                    </w:tc>
                    <w:tc>
                      <w:tcPr>
                        <w:tcW w:w="2307" w:type="dxa"/>
                        <w:shd w:val="clear" w:color="auto" w:fill="FEEDB3"/>
                        <w:vAlign w:val="top"/>
                      </w:tcPr>
                      <w:p w14:paraId="2AD516E7">
                        <w:pPr>
                          <w:pStyle w:val="6"/>
                          <w:spacing w:before="125" w:line="219" w:lineRule="auto"/>
                          <w:ind w:left="385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color w:val="775700"/>
                            <w:spacing w:val="1"/>
                            <w:sz w:val="19"/>
                            <w:szCs w:val="19"/>
                          </w:rPr>
                          <w:t>电子信息工程技术</w:t>
                        </w:r>
                      </w:p>
                    </w:tc>
                    <w:tc>
                      <w:tcPr>
                        <w:tcW w:w="1473" w:type="dxa"/>
                        <w:shd w:val="clear" w:color="auto" w:fill="FEEDB3"/>
                        <w:vAlign w:val="top"/>
                      </w:tcPr>
                      <w:p w14:paraId="2CD7B0D2">
                        <w:pPr>
                          <w:pStyle w:val="6"/>
                          <w:spacing w:before="128" w:line="222" w:lineRule="auto"/>
                          <w:ind w:left="498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pacing w:val="-6"/>
                            <w:sz w:val="19"/>
                            <w:szCs w:val="19"/>
                          </w:rPr>
                          <w:t>4</w:t>
                        </w:r>
                        <w:r>
                          <w:rPr>
                            <w:spacing w:val="-3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9"/>
                            <w:szCs w:val="19"/>
                          </w:rPr>
                          <w:t>5</w:t>
                        </w:r>
                        <w:r>
                          <w:rPr>
                            <w:spacing w:val="-3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9"/>
                            <w:szCs w:val="19"/>
                          </w:rPr>
                          <w:t>人</w:t>
                        </w:r>
                      </w:p>
                    </w:tc>
                  </w:tr>
                </w:tbl>
                <w:p w14:paraId="667077E6"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42" o:spid="_x0000_s1042" o:spt="202" type="#_x0000_t202" style="position:absolute;left:0pt;margin-left:647.5pt;margin-top:400.35pt;height:156.25pt;width:491.45pt;mso-position-horizontal-relative:page;mso-position-vertical-relative:page;z-index:25167974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BFAD2B6">
                  <w:pPr>
                    <w:pStyle w:val="2"/>
                    <w:spacing w:before="19" w:line="246" w:lineRule="auto"/>
                    <w:ind w:left="20" w:right="20" w:firstLine="410"/>
                    <w:rPr>
                      <w:sz w:val="27"/>
                      <w:szCs w:val="27"/>
                    </w:rPr>
                  </w:pPr>
                  <w:r>
                    <w:rPr>
                      <w:spacing w:val="-2"/>
                      <w:sz w:val="27"/>
                      <w:szCs w:val="27"/>
                    </w:rPr>
                    <w:t>三二分段招生对象为2024年参加天津市学业考试的应届初中毕业生，须在初中校</w:t>
                  </w:r>
                  <w:r>
                    <w:rPr>
                      <w:spacing w:val="1"/>
                      <w:sz w:val="27"/>
                      <w:szCs w:val="27"/>
                    </w:rPr>
                    <w:t xml:space="preserve"> </w:t>
                  </w:r>
                  <w:r>
                    <w:rPr>
                      <w:spacing w:val="-12"/>
                      <w:sz w:val="27"/>
                      <w:szCs w:val="27"/>
                    </w:rPr>
                    <w:t>直接填报志愿。</w:t>
                  </w:r>
                </w:p>
                <w:p w14:paraId="7EE5C398">
                  <w:pPr>
                    <w:spacing w:before="335" w:line="219" w:lineRule="auto"/>
                    <w:ind w:left="25"/>
                    <w:rPr>
                      <w:rFonts w:ascii="宋体" w:hAnsi="宋体" w:eastAsia="宋体" w:cs="宋体"/>
                      <w:sz w:val="40"/>
                      <w:szCs w:val="40"/>
                    </w:rPr>
                  </w:pPr>
                  <w:r>
                    <w:rPr>
                      <w:rFonts w:ascii="宋体" w:hAnsi="宋体" w:eastAsia="宋体" w:cs="宋体"/>
                      <w:b/>
                      <w:bCs/>
                      <w:color w:val="F78300"/>
                      <w:spacing w:val="-13"/>
                      <w:sz w:val="40"/>
                      <w:szCs w:val="40"/>
                    </w:rPr>
                    <w:t>高职分类考试：</w:t>
                  </w:r>
                </w:p>
                <w:p w14:paraId="706022F5">
                  <w:pPr>
                    <w:pStyle w:val="2"/>
                    <w:spacing w:before="201" w:line="353" w:lineRule="auto"/>
                    <w:ind w:left="20" w:right="43" w:firstLine="500"/>
                    <w:jc w:val="both"/>
                    <w:rPr>
                      <w:sz w:val="27"/>
                      <w:szCs w:val="27"/>
                    </w:rPr>
                  </w:pPr>
                  <w:r>
                    <w:rPr>
                      <w:spacing w:val="6"/>
                      <w:sz w:val="27"/>
                      <w:szCs w:val="27"/>
                    </w:rPr>
                    <w:t>学校设立高职分类考试班级，近几年春季高考录取率近100%,学生均被天津市</w:t>
                  </w:r>
                  <w:r>
                    <w:rPr>
                      <w:spacing w:val="2"/>
                      <w:sz w:val="27"/>
                      <w:szCs w:val="27"/>
                    </w:rPr>
                    <w:t xml:space="preserve"> </w:t>
                  </w:r>
                  <w:r>
                    <w:rPr>
                      <w:spacing w:val="-6"/>
                      <w:sz w:val="27"/>
                      <w:szCs w:val="27"/>
                    </w:rPr>
                    <w:t>中德技术应用大学、天津职业大学、北京科技大学天津学院、天津大学仁</w:t>
                  </w:r>
                  <w:r>
                    <w:rPr>
                      <w:spacing w:val="-7"/>
                      <w:sz w:val="27"/>
                      <w:szCs w:val="27"/>
                    </w:rPr>
                    <w:t>爱学院、天</w:t>
                  </w:r>
                </w:p>
                <w:p w14:paraId="27C1DF1F">
                  <w:pPr>
                    <w:pStyle w:val="2"/>
                    <w:spacing w:before="1" w:line="220" w:lineRule="auto"/>
                    <w:ind w:left="20"/>
                    <w:rPr>
                      <w:sz w:val="27"/>
                      <w:szCs w:val="27"/>
                    </w:rPr>
                  </w:pPr>
                  <w:r>
                    <w:rPr>
                      <w:spacing w:val="-10"/>
                      <w:sz w:val="27"/>
                      <w:szCs w:val="27"/>
                    </w:rPr>
                    <w:t>津财经大学珠江学院等院校录取。</w:t>
                  </w:r>
                </w:p>
              </w:txbxContent>
            </v:textbox>
          </v:shape>
        </w:pict>
      </w:r>
      <w:r>
        <w:pict>
          <v:shape id="_x0000_s1043" o:spid="_x0000_s1043" o:spt="202" type="#_x0000_t202" style="position:absolute;left:0pt;margin-left:663pt;margin-top:589.4pt;height:43.65pt;width:215.15pt;mso-position-horizontal-relative:page;mso-position-vertical-relative:page;z-index:25168281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458C017">
                  <w:pPr>
                    <w:pStyle w:val="2"/>
                    <w:spacing w:before="20" w:line="214" w:lineRule="auto"/>
                    <w:ind w:left="1726"/>
                    <w:rPr>
                      <w:sz w:val="23"/>
                      <w:szCs w:val="23"/>
                    </w:rPr>
                  </w:pPr>
                  <w:r>
                    <w:rPr>
                      <w:i/>
                      <w:iCs/>
                      <w:color w:val="FFFFFF"/>
                      <w:spacing w:val="-1"/>
                      <w:sz w:val="23"/>
                      <w:szCs w:val="23"/>
                    </w:rPr>
                    <w:t>器技能些生活四</w:t>
                  </w:r>
                </w:p>
                <w:p w14:paraId="1B01FBA6">
                  <w:pPr>
                    <w:spacing w:before="245" w:line="219" w:lineRule="auto"/>
                    <w:ind w:left="20"/>
                    <w:rPr>
                      <w:rFonts w:ascii="宋体" w:hAnsi="宋体" w:eastAsia="宋体" w:cs="宋体"/>
                      <w:sz w:val="27"/>
                      <w:szCs w:val="27"/>
                    </w:rPr>
                  </w:pPr>
                  <w:r>
                    <w:rPr>
                      <w:rFonts w:ascii="宋体" w:hAnsi="宋体" w:eastAsia="宋体" w:cs="宋体"/>
                      <w:color w:val="FFFFFF"/>
                      <w:spacing w:val="-3"/>
                      <w:sz w:val="27"/>
                      <w:szCs w:val="27"/>
                    </w:rPr>
                    <w:t>2023年天津市职业教育活动周启动仪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78720" behindDoc="1" locked="0" layoutInCell="0" allowOverlap="1">
            <wp:simplePos x="0" y="0"/>
            <wp:positionH relativeFrom="page">
              <wp:posOffset>7569200</wp:posOffset>
            </wp:positionH>
            <wp:positionV relativeFrom="page">
              <wp:posOffset>5650865</wp:posOffset>
            </wp:positionV>
            <wp:extent cx="7543800" cy="4216400"/>
            <wp:effectExtent l="0" t="0" r="0" b="0"/>
            <wp:wrapNone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4216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47BE05">
      <w:pPr>
        <w:spacing w:line="89" w:lineRule="exact"/>
        <w:sectPr>
          <w:footerReference r:id="rId9" w:type="default"/>
          <w:pgSz w:w="23810" w:h="16160"/>
          <w:pgMar w:top="400" w:right="10" w:bottom="400" w:left="0" w:header="0" w:footer="0" w:gutter="0"/>
          <w:cols w:equalWidth="0" w:num="1">
            <w:col w:w="23800"/>
          </w:cols>
        </w:sectPr>
      </w:pPr>
    </w:p>
    <w:p w14:paraId="1F970A99">
      <w:pPr>
        <w:spacing w:line="1089" w:lineRule="exact"/>
        <w:ind w:firstLine="1220"/>
      </w:pPr>
      <w:r>
        <w:rPr>
          <w:position w:val="-21"/>
        </w:rPr>
        <w:drawing>
          <wp:inline distT="0" distB="0" distL="0" distR="0">
            <wp:extent cx="3771265" cy="691515"/>
            <wp:effectExtent l="0" t="0" r="0" b="0"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771824" cy="6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617E2">
      <w:pPr>
        <w:spacing w:before="159" w:line="660" w:lineRule="exact"/>
        <w:ind w:firstLine="1500"/>
      </w:pPr>
      <w:r>
        <w:rPr>
          <w:position w:val="-13"/>
        </w:rPr>
        <w:drawing>
          <wp:inline distT="0" distB="0" distL="0" distR="0">
            <wp:extent cx="6089015" cy="418465"/>
            <wp:effectExtent l="0" t="0" r="0" b="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089620" cy="419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7AC2B">
      <w:pPr>
        <w:spacing w:before="89" w:line="198" w:lineRule="auto"/>
        <w:ind w:left="1254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b/>
          <w:bCs/>
          <w:spacing w:val="-1"/>
          <w:sz w:val="31"/>
          <w:szCs w:val="31"/>
        </w:rPr>
        <w:t>普通专业(报考代码3100298):</w:t>
      </w:r>
    </w:p>
    <w:p w14:paraId="4C70B24E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0E9215C">
      <w:pPr>
        <w:spacing w:line="335" w:lineRule="auto"/>
        <w:rPr>
          <w:rFonts w:ascii="Arial"/>
          <w:sz w:val="21"/>
        </w:rPr>
      </w:pPr>
    </w:p>
    <w:p w14:paraId="508053AC">
      <w:pPr>
        <w:tabs>
          <w:tab w:val="left" w:pos="8372"/>
        </w:tabs>
        <w:spacing w:before="72" w:line="223" w:lineRule="auto"/>
        <w:rPr>
          <w:rFonts w:ascii="楷体" w:hAnsi="楷体" w:eastAsia="楷体" w:cs="楷体"/>
          <w:sz w:val="22"/>
          <w:szCs w:val="22"/>
        </w:rPr>
      </w:pPr>
      <w:r>
        <w:drawing>
          <wp:anchor distT="0" distB="0" distL="0" distR="0" simplePos="0" relativeHeight="251677696" behindDoc="1" locked="0" layoutInCell="1" allowOverlap="1">
            <wp:simplePos x="0" y="0"/>
            <wp:positionH relativeFrom="column">
              <wp:posOffset>5250815</wp:posOffset>
            </wp:positionH>
            <wp:positionV relativeFrom="paragraph">
              <wp:posOffset>-30480</wp:posOffset>
            </wp:positionV>
            <wp:extent cx="1263650" cy="215900"/>
            <wp:effectExtent l="0" t="0" r="0" b="0"/>
            <wp:wrapNone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263674" cy="215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hAnsi="楷体" w:eastAsia="楷体" w:cs="楷体"/>
          <w:color w:val="FFFFFF"/>
          <w:sz w:val="22"/>
          <w:szCs w:val="22"/>
          <w:u w:val="single" w:color="0000FF"/>
        </w:rPr>
        <w:tab/>
      </w:r>
      <w:r>
        <w:rPr>
          <w:rFonts w:ascii="楷体" w:hAnsi="楷体" w:eastAsia="楷体" w:cs="楷体"/>
          <w:b/>
          <w:bCs/>
          <w:color w:val="FFFFFF"/>
          <w:spacing w:val="4"/>
          <w:sz w:val="22"/>
          <w:szCs w:val="22"/>
          <w:u w:val="single" w:color="0000FF"/>
        </w:rPr>
        <w:t>明理守礼德艺</w:t>
      </w:r>
      <w:r>
        <w:rPr>
          <w:rFonts w:ascii="楷体" w:hAnsi="楷体" w:eastAsia="楷体" w:cs="楷体"/>
          <w:color w:val="FFFFFF"/>
          <w:spacing w:val="-95"/>
          <w:sz w:val="22"/>
          <w:szCs w:val="22"/>
          <w:u w:val="single" w:color="0000FF"/>
        </w:rPr>
        <w:t xml:space="preserve"> </w:t>
      </w:r>
      <w:r>
        <w:rPr>
          <w:rFonts w:ascii="楷体" w:hAnsi="楷体" w:eastAsia="楷体" w:cs="楷体"/>
          <w:color w:val="FFFFFF"/>
          <w:spacing w:val="-101"/>
          <w:sz w:val="22"/>
          <w:szCs w:val="22"/>
        </w:rPr>
        <w:t xml:space="preserve"> </w:t>
      </w:r>
      <w:r>
        <w:rPr>
          <w:rFonts w:ascii="楷体" w:hAnsi="楷体" w:eastAsia="楷体" w:cs="楷体"/>
          <w:b/>
          <w:bCs/>
          <w:color w:val="FFFFFF"/>
          <w:spacing w:val="4"/>
          <w:sz w:val="22"/>
          <w:szCs w:val="22"/>
        </w:rPr>
        <w:t>双修</w:t>
      </w:r>
    </w:p>
    <w:p w14:paraId="2DCB4D42">
      <w:pPr>
        <w:spacing w:line="335" w:lineRule="auto"/>
        <w:rPr>
          <w:rFonts w:ascii="Arial"/>
          <w:sz w:val="21"/>
        </w:rPr>
      </w:pPr>
    </w:p>
    <w:p w14:paraId="0285C48B">
      <w:pPr>
        <w:spacing w:line="335" w:lineRule="auto"/>
        <w:rPr>
          <w:rFonts w:ascii="Arial"/>
          <w:sz w:val="21"/>
        </w:rPr>
      </w:pPr>
    </w:p>
    <w:p w14:paraId="121CC1F3">
      <w:pPr>
        <w:spacing w:before="130" w:line="219" w:lineRule="auto"/>
        <w:ind w:left="235"/>
        <w:rPr>
          <w:rFonts w:ascii="宋体" w:hAnsi="宋体" w:eastAsia="宋体" w:cs="宋体"/>
          <w:sz w:val="40"/>
          <w:szCs w:val="40"/>
        </w:rPr>
      </w:pPr>
      <w:r>
        <w:rPr>
          <w:rFonts w:ascii="宋体" w:hAnsi="宋体" w:eastAsia="宋体" w:cs="宋体"/>
          <w:b/>
          <w:bCs/>
          <w:color w:val="F78300"/>
          <w:spacing w:val="-29"/>
          <w:sz w:val="40"/>
          <w:szCs w:val="40"/>
        </w:rPr>
        <w:t>五年一贯制高职培养项目(报考代码3100207):</w:t>
      </w:r>
    </w:p>
    <w:p w14:paraId="25B381BB">
      <w:pPr>
        <w:pStyle w:val="2"/>
        <w:spacing w:before="102" w:line="187" w:lineRule="auto"/>
        <w:ind w:left="770"/>
        <w:rPr>
          <w:sz w:val="27"/>
          <w:szCs w:val="27"/>
        </w:rPr>
      </w:pPr>
      <w:r>
        <w:rPr>
          <w:spacing w:val="-6"/>
          <w:sz w:val="27"/>
          <w:szCs w:val="27"/>
        </w:rPr>
        <w:t>物流服务与管理专业与天津交通职业学院合作办学，对接该院校</w:t>
      </w:r>
      <w:r>
        <w:rPr>
          <w:spacing w:val="-7"/>
          <w:sz w:val="27"/>
          <w:szCs w:val="27"/>
        </w:rPr>
        <w:t>现代物流管理专</w:t>
      </w:r>
    </w:p>
    <w:p w14:paraId="2978BA3E">
      <w:pPr>
        <w:spacing w:line="187" w:lineRule="auto"/>
        <w:rPr>
          <w:sz w:val="27"/>
          <w:szCs w:val="27"/>
        </w:rPr>
        <w:sectPr>
          <w:type w:val="continuous"/>
          <w:pgSz w:w="23810" w:h="16160"/>
          <w:pgMar w:top="400" w:right="10" w:bottom="400" w:left="0" w:header="0" w:footer="0" w:gutter="0"/>
          <w:cols w:equalWidth="0" w:num="2">
            <w:col w:w="12641" w:space="100"/>
            <w:col w:w="11060"/>
          </w:cols>
        </w:sectPr>
      </w:pPr>
    </w:p>
    <w:p w14:paraId="5A726B7D">
      <w:pPr>
        <w:spacing w:line="73" w:lineRule="exact"/>
      </w:pPr>
    </w:p>
    <w:tbl>
      <w:tblPr>
        <w:tblStyle w:val="5"/>
        <w:tblW w:w="9947" w:type="dxa"/>
        <w:tblInd w:w="122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73"/>
        <w:gridCol w:w="4145"/>
        <w:gridCol w:w="4129"/>
      </w:tblGrid>
      <w:tr w14:paraId="3313D0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673" w:type="dxa"/>
            <w:shd w:val="clear" w:color="auto" w:fill="FEEDB3"/>
            <w:vAlign w:val="top"/>
          </w:tcPr>
          <w:p w14:paraId="24C28EBB">
            <w:pPr>
              <w:pStyle w:val="6"/>
              <w:spacing w:before="72" w:line="220" w:lineRule="auto"/>
              <w:ind w:left="645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专业</w:t>
            </w:r>
          </w:p>
        </w:tc>
        <w:tc>
          <w:tcPr>
            <w:tcW w:w="4145" w:type="dxa"/>
            <w:shd w:val="clear" w:color="auto" w:fill="FEEDB3"/>
            <w:vAlign w:val="top"/>
          </w:tcPr>
          <w:p w14:paraId="201F6A1B">
            <w:pPr>
              <w:pStyle w:val="6"/>
              <w:spacing w:before="72" w:line="220" w:lineRule="auto"/>
              <w:ind w:left="1622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>课</w:t>
            </w:r>
            <w:r>
              <w:rPr>
                <w:spacing w:val="-26"/>
                <w:sz w:val="18"/>
                <w:szCs w:val="18"/>
              </w:rPr>
              <w:t xml:space="preserve"> </w:t>
            </w:r>
            <w:r>
              <w:rPr>
                <w:spacing w:val="-6"/>
                <w:sz w:val="18"/>
                <w:szCs w:val="18"/>
              </w:rPr>
              <w:t>程</w:t>
            </w:r>
            <w:r>
              <w:rPr>
                <w:spacing w:val="-23"/>
                <w:sz w:val="18"/>
                <w:szCs w:val="18"/>
              </w:rPr>
              <w:t xml:space="preserve"> </w:t>
            </w:r>
            <w:r>
              <w:rPr>
                <w:spacing w:val="-6"/>
                <w:sz w:val="18"/>
                <w:szCs w:val="18"/>
              </w:rPr>
              <w:t>设</w:t>
            </w:r>
            <w:r>
              <w:rPr>
                <w:spacing w:val="-27"/>
                <w:sz w:val="18"/>
                <w:szCs w:val="18"/>
              </w:rPr>
              <w:t xml:space="preserve"> </w:t>
            </w:r>
            <w:r>
              <w:rPr>
                <w:spacing w:val="-6"/>
                <w:sz w:val="18"/>
                <w:szCs w:val="18"/>
              </w:rPr>
              <w:t>置</w:t>
            </w:r>
          </w:p>
        </w:tc>
        <w:tc>
          <w:tcPr>
            <w:tcW w:w="4129" w:type="dxa"/>
            <w:shd w:val="clear" w:color="auto" w:fill="FEEDB3"/>
            <w:vAlign w:val="top"/>
          </w:tcPr>
          <w:p w14:paraId="4EDEC27B">
            <w:pPr>
              <w:pStyle w:val="6"/>
              <w:spacing w:before="72" w:line="219" w:lineRule="auto"/>
              <w:ind w:left="1616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>培</w:t>
            </w:r>
            <w:r>
              <w:rPr>
                <w:spacing w:val="-17"/>
                <w:sz w:val="18"/>
                <w:szCs w:val="18"/>
              </w:rPr>
              <w:t xml:space="preserve"> </w:t>
            </w:r>
            <w:r>
              <w:rPr>
                <w:spacing w:val="-6"/>
                <w:sz w:val="18"/>
                <w:szCs w:val="18"/>
              </w:rPr>
              <w:t>养</w:t>
            </w:r>
            <w:r>
              <w:rPr>
                <w:spacing w:val="-20"/>
                <w:sz w:val="18"/>
                <w:szCs w:val="18"/>
              </w:rPr>
              <w:t xml:space="preserve"> </w:t>
            </w:r>
            <w:r>
              <w:rPr>
                <w:spacing w:val="-6"/>
                <w:sz w:val="18"/>
                <w:szCs w:val="18"/>
              </w:rPr>
              <w:t>方 向</w:t>
            </w:r>
          </w:p>
        </w:tc>
      </w:tr>
      <w:tr w14:paraId="4DB236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9" w:hRule="atLeast"/>
        </w:trPr>
        <w:tc>
          <w:tcPr>
            <w:tcW w:w="1673" w:type="dxa"/>
            <w:shd w:val="clear" w:color="auto" w:fill="3B9CD6"/>
            <w:vAlign w:val="top"/>
          </w:tcPr>
          <w:p w14:paraId="6A77212E">
            <w:pPr>
              <w:spacing w:line="326" w:lineRule="auto"/>
              <w:rPr>
                <w:rFonts w:ascii="Arial"/>
                <w:sz w:val="21"/>
              </w:rPr>
            </w:pPr>
          </w:p>
          <w:p w14:paraId="08C885A5">
            <w:pPr>
              <w:pStyle w:val="6"/>
              <w:spacing w:before="59" w:line="219" w:lineRule="auto"/>
              <w:ind w:left="195"/>
              <w:rPr>
                <w:sz w:val="18"/>
                <w:szCs w:val="18"/>
              </w:rPr>
            </w:pPr>
            <w:r>
              <w:rPr>
                <w:color w:val="FFFFFF"/>
                <w:spacing w:val="-1"/>
                <w:sz w:val="18"/>
                <w:szCs w:val="18"/>
              </w:rPr>
              <w:t>汽车运用与维修</w:t>
            </w:r>
          </w:p>
        </w:tc>
        <w:tc>
          <w:tcPr>
            <w:tcW w:w="4145" w:type="dxa"/>
            <w:shd w:val="clear" w:color="auto" w:fill="3B9CD6"/>
            <w:vAlign w:val="top"/>
          </w:tcPr>
          <w:p w14:paraId="77E40237">
            <w:pPr>
              <w:pStyle w:val="6"/>
              <w:spacing w:before="127" w:line="237" w:lineRule="auto"/>
              <w:ind w:left="12"/>
              <w:jc w:val="both"/>
              <w:rPr>
                <w:sz w:val="18"/>
                <w:szCs w:val="18"/>
              </w:rPr>
            </w:pPr>
            <w:r>
              <w:rPr>
                <w:color w:val="FFFFFF"/>
                <w:spacing w:val="-1"/>
                <w:sz w:val="18"/>
                <w:szCs w:val="18"/>
              </w:rPr>
              <w:t>汽车构造与维修、电控发动机系统维修、新能源汽车</w:t>
            </w:r>
            <w:r>
              <w:rPr>
                <w:color w:val="FFFFFF"/>
                <w:spacing w:val="4"/>
                <w:sz w:val="18"/>
                <w:szCs w:val="18"/>
              </w:rPr>
              <w:t xml:space="preserve"> </w:t>
            </w:r>
            <w:r>
              <w:rPr>
                <w:color w:val="FFFFFF"/>
                <w:spacing w:val="-1"/>
                <w:sz w:val="18"/>
                <w:szCs w:val="18"/>
              </w:rPr>
              <w:t>结构与原理、智能网联汽车技术概论、车身修复专门</w:t>
            </w:r>
            <w:r>
              <w:rPr>
                <w:color w:val="FFFFFF"/>
                <w:sz w:val="18"/>
                <w:szCs w:val="18"/>
              </w:rPr>
              <w:t xml:space="preserve"> </w:t>
            </w:r>
            <w:r>
              <w:rPr>
                <w:color w:val="FFFFFF"/>
                <w:spacing w:val="3"/>
                <w:sz w:val="18"/>
                <w:szCs w:val="18"/>
              </w:rPr>
              <w:t>化实训</w:t>
            </w:r>
            <w:r>
              <w:rPr>
                <w:spacing w:val="3"/>
                <w:sz w:val="18"/>
                <w:szCs w:val="18"/>
              </w:rPr>
              <w:t>、</w:t>
            </w:r>
            <w:r>
              <w:rPr>
                <w:color w:val="FFFFFF"/>
                <w:spacing w:val="3"/>
                <w:sz w:val="18"/>
                <w:szCs w:val="18"/>
              </w:rPr>
              <w:t>新能源汽车专门化实训等课程。</w:t>
            </w:r>
          </w:p>
        </w:tc>
        <w:tc>
          <w:tcPr>
            <w:tcW w:w="4129" w:type="dxa"/>
            <w:shd w:val="clear" w:color="auto" w:fill="3B9CD6"/>
            <w:vAlign w:val="top"/>
          </w:tcPr>
          <w:p w14:paraId="1A5E0A3C">
            <w:pPr>
              <w:pStyle w:val="6"/>
              <w:spacing w:before="26" w:line="234" w:lineRule="auto"/>
              <w:ind w:left="16" w:right="4"/>
              <w:jc w:val="both"/>
              <w:rPr>
                <w:sz w:val="18"/>
                <w:szCs w:val="18"/>
              </w:rPr>
            </w:pPr>
            <w:r>
              <w:rPr>
                <w:color w:val="FFFFFF"/>
                <w:spacing w:val="-10"/>
                <w:sz w:val="18"/>
                <w:szCs w:val="18"/>
              </w:rPr>
              <w:t>培养从事新能源汽车维修、充电设备维修、动力电池维</w:t>
            </w:r>
            <w:r>
              <w:rPr>
                <w:color w:val="FFFFFF"/>
                <w:spacing w:val="16"/>
                <w:sz w:val="18"/>
                <w:szCs w:val="18"/>
              </w:rPr>
              <w:t xml:space="preserve"> </w:t>
            </w:r>
            <w:r>
              <w:rPr>
                <w:color w:val="FFFFFF"/>
                <w:spacing w:val="-10"/>
                <w:sz w:val="18"/>
                <w:szCs w:val="18"/>
              </w:rPr>
              <w:t>修等应用型人才；从事汽车维修工</w:t>
            </w:r>
            <w:r>
              <w:rPr>
                <w:spacing w:val="-10"/>
                <w:sz w:val="18"/>
                <w:szCs w:val="18"/>
              </w:rPr>
              <w:t>、</w:t>
            </w:r>
            <w:r>
              <w:rPr>
                <w:color w:val="FFFFFF"/>
                <w:spacing w:val="-10"/>
                <w:sz w:val="18"/>
                <w:szCs w:val="18"/>
              </w:rPr>
              <w:t>维修服务管理</w:t>
            </w:r>
            <w:r>
              <w:rPr>
                <w:spacing w:val="-10"/>
                <w:sz w:val="18"/>
                <w:szCs w:val="18"/>
              </w:rPr>
              <w:t>、</w:t>
            </w:r>
            <w:r>
              <w:rPr>
                <w:color w:val="FFFFFF"/>
                <w:spacing w:val="-10"/>
                <w:sz w:val="18"/>
                <w:szCs w:val="18"/>
              </w:rPr>
              <w:t>配</w:t>
            </w:r>
            <w:r>
              <w:rPr>
                <w:color w:val="FFFFFF"/>
                <w:spacing w:val="12"/>
                <w:sz w:val="18"/>
                <w:szCs w:val="18"/>
              </w:rPr>
              <w:t xml:space="preserve"> </w:t>
            </w:r>
            <w:r>
              <w:rPr>
                <w:color w:val="FFFFFF"/>
                <w:spacing w:val="-10"/>
                <w:sz w:val="18"/>
                <w:szCs w:val="18"/>
              </w:rPr>
              <w:t>件管理</w:t>
            </w:r>
            <w:r>
              <w:rPr>
                <w:spacing w:val="-10"/>
                <w:sz w:val="18"/>
                <w:szCs w:val="18"/>
              </w:rPr>
              <w:t>、</w:t>
            </w:r>
            <w:r>
              <w:rPr>
                <w:color w:val="FFFFFF"/>
                <w:spacing w:val="-10"/>
                <w:sz w:val="18"/>
                <w:szCs w:val="18"/>
              </w:rPr>
              <w:t>服务接待等应用型人才；从事钣金修复</w:t>
            </w:r>
            <w:r>
              <w:rPr>
                <w:spacing w:val="-10"/>
                <w:sz w:val="18"/>
                <w:szCs w:val="18"/>
              </w:rPr>
              <w:t>、</w:t>
            </w:r>
            <w:r>
              <w:rPr>
                <w:color w:val="FFFFFF"/>
                <w:spacing w:val="-10"/>
                <w:sz w:val="18"/>
                <w:szCs w:val="18"/>
              </w:rPr>
              <w:t>汽车</w:t>
            </w:r>
            <w:r>
              <w:rPr>
                <w:color w:val="FFFFFF"/>
                <w:spacing w:val="12"/>
                <w:sz w:val="18"/>
                <w:szCs w:val="18"/>
              </w:rPr>
              <w:t xml:space="preserve"> </w:t>
            </w:r>
            <w:r>
              <w:rPr>
                <w:color w:val="FFFFFF"/>
                <w:spacing w:val="2"/>
                <w:sz w:val="18"/>
                <w:szCs w:val="18"/>
              </w:rPr>
              <w:t>改装、美容装潢、喷涂彩绘艺术等应用型人才。</w:t>
            </w:r>
          </w:p>
        </w:tc>
      </w:tr>
      <w:tr w14:paraId="112C97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9" w:hRule="atLeast"/>
        </w:trPr>
        <w:tc>
          <w:tcPr>
            <w:tcW w:w="1673" w:type="dxa"/>
            <w:shd w:val="clear" w:color="auto" w:fill="FEEDB3"/>
            <w:vAlign w:val="top"/>
          </w:tcPr>
          <w:p w14:paraId="667D9888">
            <w:pPr>
              <w:spacing w:line="316" w:lineRule="auto"/>
              <w:rPr>
                <w:rFonts w:ascii="Arial"/>
                <w:sz w:val="21"/>
              </w:rPr>
            </w:pPr>
          </w:p>
          <w:p w14:paraId="25116743">
            <w:pPr>
              <w:pStyle w:val="6"/>
              <w:spacing w:before="59" w:line="219" w:lineRule="auto"/>
              <w:ind w:left="375"/>
              <w:rPr>
                <w:sz w:val="18"/>
                <w:szCs w:val="18"/>
              </w:rPr>
            </w:pPr>
            <w:r>
              <w:rPr>
                <w:color w:val="7A5900"/>
                <w:spacing w:val="4"/>
                <w:sz w:val="18"/>
                <w:szCs w:val="18"/>
              </w:rPr>
              <w:t>计算机应用</w:t>
            </w:r>
          </w:p>
        </w:tc>
        <w:tc>
          <w:tcPr>
            <w:tcW w:w="4145" w:type="dxa"/>
            <w:shd w:val="clear" w:color="auto" w:fill="FEEDB3"/>
            <w:vAlign w:val="top"/>
          </w:tcPr>
          <w:p w14:paraId="640732A3">
            <w:pPr>
              <w:pStyle w:val="6"/>
              <w:spacing w:before="147" w:line="219" w:lineRule="auto"/>
              <w:jc w:val="right"/>
              <w:rPr>
                <w:sz w:val="18"/>
                <w:szCs w:val="18"/>
              </w:rPr>
            </w:pPr>
            <w:r>
              <w:rPr>
                <w:color w:val="725700"/>
                <w:spacing w:val="-1"/>
                <w:sz w:val="18"/>
                <w:szCs w:val="18"/>
              </w:rPr>
              <w:t>计算机组装与维修、</w:t>
            </w:r>
            <w:r>
              <w:rPr>
                <w:color w:val="7B5E00"/>
                <w:spacing w:val="-1"/>
                <w:sz w:val="18"/>
                <w:szCs w:val="18"/>
              </w:rPr>
              <w:t>计算机基础、图形图像处理、电</w:t>
            </w:r>
          </w:p>
          <w:p w14:paraId="1DB27293">
            <w:pPr>
              <w:pStyle w:val="6"/>
              <w:spacing w:before="27" w:line="219" w:lineRule="auto"/>
              <w:jc w:val="right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>子电路焊接技术、数码拍摄、影</w:t>
            </w:r>
            <w:r>
              <w:rPr>
                <w:spacing w:val="-6"/>
                <w:sz w:val="18"/>
                <w:szCs w:val="18"/>
                <w:u w:val="single" w:color="auto"/>
              </w:rPr>
              <w:t>视编</w:t>
            </w:r>
            <w:r>
              <w:rPr>
                <w:spacing w:val="-6"/>
                <w:sz w:val="18"/>
                <w:szCs w:val="18"/>
              </w:rPr>
              <w:t>辑</w:t>
            </w:r>
            <w:r>
              <w:rPr>
                <w:spacing w:val="32"/>
                <w:w w:val="101"/>
                <w:sz w:val="18"/>
                <w:szCs w:val="18"/>
              </w:rPr>
              <w:t xml:space="preserve"> </w:t>
            </w:r>
            <w:r>
              <w:rPr>
                <w:spacing w:val="-6"/>
                <w:sz w:val="18"/>
                <w:szCs w:val="18"/>
              </w:rPr>
              <w:t>、</w:t>
            </w:r>
            <w:r>
              <w:rPr>
                <w:color w:val="826400"/>
                <w:spacing w:val="-6"/>
                <w:sz w:val="18"/>
                <w:szCs w:val="18"/>
              </w:rPr>
              <w:t>电子</w:t>
            </w:r>
            <w:r>
              <w:rPr>
                <w:color w:val="826400"/>
                <w:spacing w:val="-7"/>
                <w:sz w:val="18"/>
                <w:szCs w:val="18"/>
              </w:rPr>
              <w:t>商务客</w:t>
            </w:r>
          </w:p>
          <w:p w14:paraId="1354208E">
            <w:pPr>
              <w:pStyle w:val="6"/>
              <w:spacing w:before="26" w:line="219" w:lineRule="auto"/>
              <w:ind w:left="62"/>
              <w:rPr>
                <w:sz w:val="18"/>
                <w:szCs w:val="18"/>
              </w:rPr>
            </w:pPr>
            <w:r>
              <w:rPr>
                <w:color w:val="856600"/>
                <w:spacing w:val="-1"/>
                <w:sz w:val="18"/>
                <w:szCs w:val="18"/>
              </w:rPr>
              <w:t>服、动画制作、数据恢复、网络基础等课程。</w:t>
            </w:r>
          </w:p>
        </w:tc>
        <w:tc>
          <w:tcPr>
            <w:tcW w:w="4129" w:type="dxa"/>
            <w:shd w:val="clear" w:color="auto" w:fill="FEEDB3"/>
            <w:vAlign w:val="top"/>
          </w:tcPr>
          <w:p w14:paraId="4403F447">
            <w:pPr>
              <w:pStyle w:val="6"/>
              <w:spacing w:before="137" w:line="219" w:lineRule="auto"/>
              <w:ind w:left="76"/>
              <w:rPr>
                <w:sz w:val="18"/>
                <w:szCs w:val="18"/>
              </w:rPr>
            </w:pPr>
            <w:r>
              <w:rPr>
                <w:color w:val="7F6100"/>
                <w:spacing w:val="-1"/>
                <w:sz w:val="18"/>
                <w:szCs w:val="18"/>
              </w:rPr>
              <w:t>培养具有计算机维修维护、办公应用、图形图像处</w:t>
            </w:r>
          </w:p>
          <w:p w14:paraId="0E482CD3">
            <w:pPr>
              <w:pStyle w:val="6"/>
              <w:spacing w:before="26" w:line="219" w:lineRule="auto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理、数码拍摄、影视编辑、电子商务等应用型</w:t>
            </w:r>
            <w:r>
              <w:rPr>
                <w:spacing w:val="-3"/>
                <w:sz w:val="18"/>
                <w:szCs w:val="18"/>
              </w:rPr>
              <w:t>人才。</w:t>
            </w:r>
          </w:p>
        </w:tc>
      </w:tr>
      <w:tr w14:paraId="39DFE1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 w:hRule="atLeast"/>
        </w:trPr>
        <w:tc>
          <w:tcPr>
            <w:tcW w:w="1673" w:type="dxa"/>
            <w:shd w:val="clear" w:color="auto" w:fill="3B9CD6"/>
            <w:vAlign w:val="top"/>
          </w:tcPr>
          <w:p w14:paraId="484C19EE">
            <w:pPr>
              <w:spacing w:line="328" w:lineRule="auto"/>
              <w:rPr>
                <w:rFonts w:ascii="Arial"/>
                <w:sz w:val="21"/>
              </w:rPr>
            </w:pPr>
          </w:p>
          <w:p w14:paraId="6852F7FF">
            <w:pPr>
              <w:pStyle w:val="6"/>
              <w:spacing w:before="59" w:line="219" w:lineRule="auto"/>
              <w:ind w:left="285"/>
              <w:rPr>
                <w:sz w:val="18"/>
                <w:szCs w:val="18"/>
              </w:rPr>
            </w:pPr>
            <w:r>
              <w:rPr>
                <w:color w:val="FFFFFF"/>
                <w:spacing w:val="3"/>
                <w:sz w:val="18"/>
                <w:szCs w:val="18"/>
              </w:rPr>
              <w:t>电子技术应用</w:t>
            </w:r>
          </w:p>
        </w:tc>
        <w:tc>
          <w:tcPr>
            <w:tcW w:w="4145" w:type="dxa"/>
            <w:shd w:val="clear" w:color="auto" w:fill="3B9CD6"/>
            <w:vAlign w:val="top"/>
          </w:tcPr>
          <w:p w14:paraId="349FB3D4">
            <w:pPr>
              <w:pStyle w:val="6"/>
              <w:spacing w:before="128" w:line="234" w:lineRule="auto"/>
              <w:ind w:left="71" w:hanging="59"/>
              <w:jc w:val="both"/>
              <w:rPr>
                <w:sz w:val="18"/>
                <w:szCs w:val="18"/>
              </w:rPr>
            </w:pPr>
            <w:r>
              <w:rPr>
                <w:color w:val="FFFFFF"/>
                <w:spacing w:val="-2"/>
                <w:sz w:val="18"/>
                <w:szCs w:val="18"/>
              </w:rPr>
              <w:t>电子组装与调试</w:t>
            </w:r>
            <w:r>
              <w:rPr>
                <w:spacing w:val="-2"/>
                <w:sz w:val="18"/>
                <w:szCs w:val="18"/>
              </w:rPr>
              <w:t>、</w:t>
            </w:r>
            <w:r>
              <w:rPr>
                <w:color w:val="FFFFFF"/>
                <w:spacing w:val="-2"/>
                <w:sz w:val="18"/>
                <w:szCs w:val="18"/>
              </w:rPr>
              <w:t>机械基础</w:t>
            </w:r>
            <w:r>
              <w:rPr>
                <w:spacing w:val="-2"/>
                <w:sz w:val="18"/>
                <w:szCs w:val="18"/>
              </w:rPr>
              <w:t>、</w:t>
            </w:r>
            <w:r>
              <w:rPr>
                <w:color w:val="FFFFFF"/>
                <w:spacing w:val="-2"/>
                <w:sz w:val="18"/>
                <w:szCs w:val="18"/>
              </w:rPr>
              <w:t>机械制图、单片机原理</w:t>
            </w:r>
            <w:r>
              <w:rPr>
                <w:color w:val="FFFFFF"/>
                <w:spacing w:val="14"/>
                <w:sz w:val="18"/>
                <w:szCs w:val="18"/>
              </w:rPr>
              <w:t xml:space="preserve"> </w:t>
            </w:r>
            <w:r>
              <w:rPr>
                <w:color w:val="FFFFFF"/>
                <w:spacing w:val="-4"/>
                <w:sz w:val="18"/>
                <w:szCs w:val="18"/>
              </w:rPr>
              <w:t>实训</w:t>
            </w:r>
            <w:r>
              <w:rPr>
                <w:spacing w:val="-4"/>
                <w:sz w:val="18"/>
                <w:szCs w:val="18"/>
              </w:rPr>
              <w:t>、</w:t>
            </w:r>
            <w:r>
              <w:rPr>
                <w:color w:val="FFFFFF"/>
                <w:spacing w:val="-4"/>
                <w:sz w:val="18"/>
                <w:szCs w:val="18"/>
              </w:rPr>
              <w:t>无人机操控飞行、无人机组装调试、无人机航</w:t>
            </w:r>
            <w:r>
              <w:rPr>
                <w:color w:val="FFFFFF"/>
                <w:spacing w:val="14"/>
                <w:sz w:val="18"/>
                <w:szCs w:val="18"/>
              </w:rPr>
              <w:t xml:space="preserve"> </w:t>
            </w:r>
            <w:r>
              <w:rPr>
                <w:color w:val="FFFFFF"/>
                <w:sz w:val="18"/>
                <w:szCs w:val="18"/>
              </w:rPr>
              <w:t>拍、影像编辑、工程实践创新等课程。</w:t>
            </w:r>
          </w:p>
        </w:tc>
        <w:tc>
          <w:tcPr>
            <w:tcW w:w="4129" w:type="dxa"/>
            <w:shd w:val="clear" w:color="auto" w:fill="3B9CD6"/>
            <w:vAlign w:val="top"/>
          </w:tcPr>
          <w:p w14:paraId="7C26CDA3">
            <w:pPr>
              <w:pStyle w:val="6"/>
              <w:spacing w:before="128" w:line="207" w:lineRule="auto"/>
              <w:ind w:left="46" w:hanging="30"/>
              <w:rPr>
                <w:sz w:val="18"/>
                <w:szCs w:val="18"/>
              </w:rPr>
            </w:pPr>
            <w:r>
              <w:rPr>
                <w:color w:val="FFFFFF"/>
                <w:spacing w:val="-2"/>
                <w:sz w:val="18"/>
                <w:szCs w:val="18"/>
              </w:rPr>
              <w:t>培养适应高科技人工智能</w:t>
            </w:r>
            <w:r>
              <w:rPr>
                <w:spacing w:val="-2"/>
                <w:sz w:val="18"/>
                <w:szCs w:val="18"/>
              </w:rPr>
              <w:t>、</w:t>
            </w:r>
            <w:r>
              <w:rPr>
                <w:color w:val="FFFFFF"/>
                <w:spacing w:val="-2"/>
                <w:sz w:val="18"/>
                <w:szCs w:val="18"/>
              </w:rPr>
              <w:t>无人机航拍、农业植保设</w:t>
            </w:r>
            <w:r>
              <w:rPr>
                <w:color w:val="FFFFFF"/>
                <w:spacing w:val="6"/>
                <w:sz w:val="18"/>
                <w:szCs w:val="18"/>
              </w:rPr>
              <w:t xml:space="preserve"> </w:t>
            </w:r>
            <w:r>
              <w:rPr>
                <w:color w:val="FFFFFF"/>
                <w:sz w:val="18"/>
                <w:szCs w:val="18"/>
              </w:rPr>
              <w:t>备服务及管理等应用型人才。</w:t>
            </w:r>
          </w:p>
        </w:tc>
      </w:tr>
      <w:tr w14:paraId="6521D0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9" w:hRule="atLeast"/>
        </w:trPr>
        <w:tc>
          <w:tcPr>
            <w:tcW w:w="1673" w:type="dxa"/>
            <w:shd w:val="clear" w:color="auto" w:fill="FEEDB3"/>
            <w:vAlign w:val="top"/>
          </w:tcPr>
          <w:p w14:paraId="2936C4D7">
            <w:pPr>
              <w:spacing w:line="307" w:lineRule="auto"/>
              <w:rPr>
                <w:rFonts w:ascii="Arial"/>
                <w:sz w:val="21"/>
              </w:rPr>
            </w:pPr>
          </w:p>
          <w:p w14:paraId="49624A25">
            <w:pPr>
              <w:pStyle w:val="6"/>
              <w:spacing w:before="59" w:line="219" w:lineRule="auto"/>
              <w:ind w:left="285"/>
              <w:rPr>
                <w:sz w:val="18"/>
                <w:szCs w:val="18"/>
              </w:rPr>
            </w:pPr>
            <w:r>
              <w:rPr>
                <w:color w:val="836400"/>
                <w:spacing w:val="3"/>
                <w:sz w:val="18"/>
                <w:szCs w:val="18"/>
              </w:rPr>
              <w:t>机电技术应用</w:t>
            </w:r>
          </w:p>
        </w:tc>
        <w:tc>
          <w:tcPr>
            <w:tcW w:w="4145" w:type="dxa"/>
            <w:shd w:val="clear" w:color="auto" w:fill="FEEDB3"/>
            <w:vAlign w:val="top"/>
          </w:tcPr>
          <w:p w14:paraId="119F76B4">
            <w:pPr>
              <w:pStyle w:val="6"/>
              <w:spacing w:before="118" w:line="219" w:lineRule="auto"/>
              <w:ind w:left="132"/>
              <w:rPr>
                <w:sz w:val="18"/>
                <w:szCs w:val="18"/>
              </w:rPr>
            </w:pPr>
            <w:r>
              <w:rPr>
                <w:color w:val="7F6100"/>
                <w:spacing w:val="-1"/>
                <w:sz w:val="18"/>
                <w:szCs w:val="18"/>
              </w:rPr>
              <w:t>机械基础、机械制图、电工电子技术、PLC控制技</w:t>
            </w:r>
          </w:p>
          <w:p w14:paraId="6D4EA267">
            <w:pPr>
              <w:pStyle w:val="6"/>
              <w:spacing w:before="17" w:line="232" w:lineRule="auto"/>
              <w:ind w:left="131" w:hanging="119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术、电气安装、</w:t>
            </w:r>
            <w:r>
              <w:rPr>
                <w:color w:val="856200"/>
                <w:spacing w:val="-1"/>
                <w:sz w:val="18"/>
                <w:szCs w:val="18"/>
              </w:rPr>
              <w:t>维修电工、液压气压传动</w:t>
            </w:r>
            <w:r>
              <w:rPr>
                <w:spacing w:val="-1"/>
                <w:sz w:val="18"/>
                <w:szCs w:val="18"/>
              </w:rPr>
              <w:t>、</w:t>
            </w:r>
            <w:r>
              <w:rPr>
                <w:color w:val="815F00"/>
                <w:spacing w:val="-1"/>
                <w:sz w:val="18"/>
                <w:szCs w:val="18"/>
              </w:rPr>
              <w:t>电梯维护</w:t>
            </w:r>
            <w:r>
              <w:rPr>
                <w:color w:val="815F00"/>
                <w:spacing w:val="4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保养、工业机器人、钳工实训、普车实训等课程。</w:t>
            </w:r>
          </w:p>
        </w:tc>
        <w:tc>
          <w:tcPr>
            <w:tcW w:w="4129" w:type="dxa"/>
            <w:shd w:val="clear" w:color="auto" w:fill="FEEDB3"/>
            <w:vAlign w:val="top"/>
          </w:tcPr>
          <w:p w14:paraId="3558FF83">
            <w:pPr>
              <w:pStyle w:val="6"/>
              <w:spacing w:before="119" w:line="232" w:lineRule="auto"/>
              <w:ind w:left="46" w:right="3" w:hanging="30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培养具有机电一体化、电梯维护保养、工业机器人生</w:t>
            </w:r>
            <w:r>
              <w:rPr>
                <w:spacing w:val="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产线安装调试及维修等应用型人才。</w:t>
            </w:r>
          </w:p>
        </w:tc>
      </w:tr>
      <w:tr w14:paraId="43ACC1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9" w:hRule="atLeast"/>
        </w:trPr>
        <w:tc>
          <w:tcPr>
            <w:tcW w:w="1673" w:type="dxa"/>
            <w:shd w:val="clear" w:color="auto" w:fill="3B9CD6"/>
            <w:vAlign w:val="top"/>
          </w:tcPr>
          <w:p w14:paraId="26A17CEA">
            <w:pPr>
              <w:spacing w:line="329" w:lineRule="auto"/>
              <w:rPr>
                <w:rFonts w:ascii="Arial"/>
                <w:sz w:val="21"/>
              </w:rPr>
            </w:pPr>
          </w:p>
          <w:p w14:paraId="637A6D47">
            <w:pPr>
              <w:pStyle w:val="6"/>
              <w:spacing w:before="59" w:line="219" w:lineRule="auto"/>
              <w:ind w:left="285"/>
              <w:rPr>
                <w:sz w:val="18"/>
                <w:szCs w:val="18"/>
              </w:rPr>
            </w:pPr>
            <w:r>
              <w:rPr>
                <w:color w:val="FFFFFF"/>
                <w:spacing w:val="3"/>
                <w:sz w:val="18"/>
                <w:szCs w:val="18"/>
              </w:rPr>
              <w:t>数控技术应用</w:t>
            </w:r>
          </w:p>
        </w:tc>
        <w:tc>
          <w:tcPr>
            <w:tcW w:w="4145" w:type="dxa"/>
            <w:shd w:val="clear" w:color="auto" w:fill="3B9CD6"/>
            <w:vAlign w:val="top"/>
          </w:tcPr>
          <w:p w14:paraId="294D646A">
            <w:pPr>
              <w:pStyle w:val="6"/>
              <w:spacing w:before="139" w:line="219" w:lineRule="auto"/>
              <w:jc w:val="right"/>
              <w:rPr>
                <w:sz w:val="18"/>
                <w:szCs w:val="18"/>
              </w:rPr>
            </w:pPr>
            <w:r>
              <w:rPr>
                <w:color w:val="FFFFFF"/>
                <w:spacing w:val="-9"/>
                <w:sz w:val="18"/>
                <w:szCs w:val="18"/>
              </w:rPr>
              <w:t>机械基础、机械制图、电工电子、普车实训、数控车削</w:t>
            </w:r>
          </w:p>
          <w:p w14:paraId="373C8D6F">
            <w:pPr>
              <w:pStyle w:val="6"/>
              <w:spacing w:before="37" w:line="219" w:lineRule="auto"/>
              <w:jc w:val="right"/>
              <w:rPr>
                <w:sz w:val="18"/>
                <w:szCs w:val="18"/>
              </w:rPr>
            </w:pPr>
            <w:r>
              <w:rPr>
                <w:color w:val="FFFFFF"/>
                <w:spacing w:val="-1"/>
                <w:sz w:val="18"/>
                <w:szCs w:val="18"/>
              </w:rPr>
              <w:t>编程、数控车削实训、钳工实训、数控铣床编程与操</w:t>
            </w:r>
          </w:p>
          <w:p w14:paraId="362562D7">
            <w:pPr>
              <w:pStyle w:val="6"/>
              <w:spacing w:before="26" w:line="219" w:lineRule="auto"/>
              <w:ind w:left="132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作、CAXA软件实训、焊工实训、数控维修等课</w:t>
            </w:r>
            <w:r>
              <w:rPr>
                <w:color w:val="FFFFFF"/>
                <w:spacing w:val="-1"/>
                <w:sz w:val="18"/>
                <w:szCs w:val="18"/>
              </w:rPr>
              <w:t>程。</w:t>
            </w:r>
          </w:p>
        </w:tc>
        <w:tc>
          <w:tcPr>
            <w:tcW w:w="4129" w:type="dxa"/>
            <w:shd w:val="clear" w:color="auto" w:fill="3B9CD6"/>
            <w:vAlign w:val="top"/>
          </w:tcPr>
          <w:p w14:paraId="5B8DF057">
            <w:pPr>
              <w:pStyle w:val="6"/>
              <w:spacing w:before="138" w:line="234" w:lineRule="auto"/>
              <w:ind w:left="16" w:firstLine="59"/>
              <w:rPr>
                <w:sz w:val="18"/>
                <w:szCs w:val="18"/>
              </w:rPr>
            </w:pPr>
            <w:r>
              <w:rPr>
                <w:color w:val="FFFFFF"/>
                <w:spacing w:val="-1"/>
                <w:sz w:val="18"/>
                <w:szCs w:val="18"/>
              </w:rPr>
              <w:t>培养从事机械加工制造与装配、数控车工、普通车</w:t>
            </w:r>
            <w:r>
              <w:rPr>
                <w:color w:val="FFFFFF"/>
                <w:spacing w:val="1"/>
                <w:sz w:val="18"/>
                <w:szCs w:val="18"/>
              </w:rPr>
              <w:t xml:space="preserve">  </w:t>
            </w:r>
            <w:r>
              <w:rPr>
                <w:color w:val="FFFFFF"/>
                <w:spacing w:val="-2"/>
                <w:sz w:val="18"/>
                <w:szCs w:val="18"/>
              </w:rPr>
              <w:t>工、数控铣工</w:t>
            </w:r>
            <w:r>
              <w:rPr>
                <w:spacing w:val="-2"/>
                <w:sz w:val="18"/>
                <w:szCs w:val="18"/>
              </w:rPr>
              <w:t>、</w:t>
            </w:r>
            <w:r>
              <w:rPr>
                <w:color w:val="FFFFFF"/>
                <w:spacing w:val="-2"/>
                <w:sz w:val="18"/>
                <w:szCs w:val="18"/>
              </w:rPr>
              <w:t>加工中心操作工、钳工、焊工等应用</w:t>
            </w:r>
            <w:r>
              <w:rPr>
                <w:color w:val="FFFFFF"/>
                <w:spacing w:val="7"/>
                <w:sz w:val="18"/>
                <w:szCs w:val="18"/>
              </w:rPr>
              <w:t xml:space="preserve"> 型人才。</w:t>
            </w:r>
          </w:p>
        </w:tc>
      </w:tr>
      <w:tr w14:paraId="4C847C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9" w:hRule="atLeast"/>
        </w:trPr>
        <w:tc>
          <w:tcPr>
            <w:tcW w:w="1673" w:type="dxa"/>
            <w:shd w:val="clear" w:color="auto" w:fill="FEEDB3"/>
            <w:vAlign w:val="top"/>
          </w:tcPr>
          <w:p w14:paraId="4CF1EFCD">
            <w:pPr>
              <w:spacing w:line="319" w:lineRule="auto"/>
              <w:rPr>
                <w:rFonts w:ascii="Arial"/>
                <w:sz w:val="21"/>
              </w:rPr>
            </w:pPr>
          </w:p>
          <w:p w14:paraId="201087C5">
            <w:pPr>
              <w:pStyle w:val="6"/>
              <w:spacing w:before="59" w:line="219" w:lineRule="auto"/>
              <w:ind w:left="465"/>
              <w:rPr>
                <w:sz w:val="18"/>
                <w:szCs w:val="18"/>
              </w:rPr>
            </w:pPr>
            <w:r>
              <w:rPr>
                <w:color w:val="856600"/>
                <w:spacing w:val="-2"/>
                <w:sz w:val="18"/>
                <w:szCs w:val="18"/>
              </w:rPr>
              <w:t>会计事务</w:t>
            </w:r>
          </w:p>
        </w:tc>
        <w:tc>
          <w:tcPr>
            <w:tcW w:w="4145" w:type="dxa"/>
            <w:shd w:val="clear" w:color="auto" w:fill="FEEDB3"/>
            <w:vAlign w:val="top"/>
          </w:tcPr>
          <w:p w14:paraId="638B9AF1">
            <w:pPr>
              <w:pStyle w:val="6"/>
              <w:spacing w:before="130" w:line="219" w:lineRule="auto"/>
              <w:jc w:val="right"/>
              <w:rPr>
                <w:sz w:val="18"/>
                <w:szCs w:val="18"/>
              </w:rPr>
            </w:pPr>
            <w:r>
              <w:rPr>
                <w:color w:val="866200"/>
                <w:spacing w:val="-1"/>
                <w:sz w:val="18"/>
                <w:szCs w:val="18"/>
              </w:rPr>
              <w:t>基础会计及实训、企业财务会计及实训、会计电算化</w:t>
            </w:r>
          </w:p>
          <w:p w14:paraId="06DF958F">
            <w:pPr>
              <w:pStyle w:val="6"/>
              <w:spacing w:before="16" w:line="219" w:lineRule="auto"/>
              <w:jc w:val="right"/>
              <w:rPr>
                <w:sz w:val="18"/>
                <w:szCs w:val="18"/>
              </w:rPr>
            </w:pPr>
            <w:r>
              <w:rPr>
                <w:spacing w:val="-8"/>
                <w:sz w:val="18"/>
                <w:szCs w:val="18"/>
              </w:rPr>
              <w:t>T3、会计岗位模拟实训、会计基本技能、初级经济法、</w:t>
            </w:r>
          </w:p>
          <w:p w14:paraId="0D5ED1CF">
            <w:pPr>
              <w:pStyle w:val="6"/>
              <w:spacing w:before="26" w:line="219" w:lineRule="auto"/>
              <w:jc w:val="right"/>
              <w:rPr>
                <w:sz w:val="18"/>
                <w:szCs w:val="18"/>
              </w:rPr>
            </w:pPr>
            <w:r>
              <w:rPr>
                <w:color w:val="6F5100"/>
                <w:spacing w:val="-2"/>
                <w:sz w:val="18"/>
                <w:szCs w:val="18"/>
              </w:rPr>
              <w:t>中小企业会计实训、</w:t>
            </w:r>
            <w:r>
              <w:rPr>
                <w:color w:val="826400"/>
                <w:spacing w:val="-2"/>
                <w:sz w:val="18"/>
                <w:szCs w:val="18"/>
              </w:rPr>
              <w:t>会计综合模拟仿真实训等</w:t>
            </w:r>
            <w:r>
              <w:rPr>
                <w:color w:val="826400"/>
                <w:spacing w:val="-3"/>
                <w:sz w:val="18"/>
                <w:szCs w:val="18"/>
              </w:rPr>
              <w:t>课程。</w:t>
            </w:r>
          </w:p>
        </w:tc>
        <w:tc>
          <w:tcPr>
            <w:tcW w:w="4129" w:type="dxa"/>
            <w:shd w:val="clear" w:color="auto" w:fill="FEEDB3"/>
            <w:vAlign w:val="top"/>
          </w:tcPr>
          <w:p w14:paraId="7A9EB986">
            <w:pPr>
              <w:pStyle w:val="6"/>
              <w:spacing w:before="110" w:line="219" w:lineRule="auto"/>
              <w:ind w:left="76"/>
              <w:rPr>
                <w:sz w:val="18"/>
                <w:szCs w:val="18"/>
              </w:rPr>
            </w:pPr>
            <w:r>
              <w:rPr>
                <w:color w:val="735100"/>
                <w:spacing w:val="-1"/>
                <w:sz w:val="18"/>
                <w:szCs w:val="18"/>
              </w:rPr>
              <w:t>培养从事基层会计核算、分析、管理以及收银、统</w:t>
            </w:r>
          </w:p>
          <w:p w14:paraId="3CDA029A">
            <w:pPr>
              <w:pStyle w:val="6"/>
              <w:spacing w:before="26" w:line="219" w:lineRule="auto"/>
              <w:ind w:left="4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计、营销等应用型人才。</w:t>
            </w:r>
          </w:p>
        </w:tc>
      </w:tr>
      <w:tr w14:paraId="501D82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9" w:hRule="atLeast"/>
        </w:trPr>
        <w:tc>
          <w:tcPr>
            <w:tcW w:w="1673" w:type="dxa"/>
            <w:shd w:val="clear" w:color="auto" w:fill="3B9CD6"/>
            <w:vAlign w:val="top"/>
          </w:tcPr>
          <w:p w14:paraId="2195B594">
            <w:pPr>
              <w:spacing w:line="321" w:lineRule="auto"/>
              <w:rPr>
                <w:rFonts w:ascii="Arial"/>
                <w:sz w:val="21"/>
              </w:rPr>
            </w:pPr>
          </w:p>
          <w:p w14:paraId="04DF989D">
            <w:pPr>
              <w:pStyle w:val="6"/>
              <w:spacing w:before="59" w:line="219" w:lineRule="auto"/>
              <w:ind w:left="195"/>
              <w:rPr>
                <w:sz w:val="18"/>
                <w:szCs w:val="18"/>
              </w:rPr>
            </w:pPr>
            <w:r>
              <w:rPr>
                <w:color w:val="FFFFFF"/>
                <w:spacing w:val="-1"/>
                <w:sz w:val="18"/>
                <w:szCs w:val="18"/>
              </w:rPr>
              <w:t>物流服务与管理</w:t>
            </w:r>
          </w:p>
        </w:tc>
        <w:tc>
          <w:tcPr>
            <w:tcW w:w="4145" w:type="dxa"/>
            <w:shd w:val="clear" w:color="auto" w:fill="3B9CD6"/>
            <w:vAlign w:val="top"/>
          </w:tcPr>
          <w:p w14:paraId="2E996904">
            <w:pPr>
              <w:pStyle w:val="6"/>
              <w:spacing w:before="152" w:line="244" w:lineRule="auto"/>
              <w:ind w:left="12"/>
              <w:jc w:val="both"/>
              <w:rPr>
                <w:sz w:val="18"/>
                <w:szCs w:val="18"/>
              </w:rPr>
            </w:pPr>
            <w:r>
              <w:rPr>
                <w:color w:val="FFFFFF"/>
                <w:spacing w:val="-1"/>
                <w:sz w:val="18"/>
                <w:szCs w:val="18"/>
              </w:rPr>
              <w:t>现代物流基础、物流信息技术、物流客户与服务、物</w:t>
            </w:r>
            <w:r>
              <w:rPr>
                <w:color w:val="FFFFFF"/>
                <w:spacing w:val="4"/>
                <w:sz w:val="18"/>
                <w:szCs w:val="18"/>
              </w:rPr>
              <w:t xml:space="preserve"> </w:t>
            </w:r>
            <w:r>
              <w:rPr>
                <w:color w:val="FFFFFF"/>
                <w:spacing w:val="-2"/>
                <w:sz w:val="18"/>
                <w:szCs w:val="18"/>
              </w:rPr>
              <w:t>流核算成本、仓储作业实训、又车实训</w:t>
            </w:r>
            <w:r>
              <w:rPr>
                <w:spacing w:val="-2"/>
                <w:sz w:val="18"/>
                <w:szCs w:val="18"/>
              </w:rPr>
              <w:t>、</w:t>
            </w:r>
            <w:r>
              <w:rPr>
                <w:color w:val="FFFFFF"/>
                <w:spacing w:val="-2"/>
                <w:sz w:val="18"/>
                <w:szCs w:val="18"/>
              </w:rPr>
              <w:t>物流单证及</w:t>
            </w:r>
            <w:r>
              <w:rPr>
                <w:color w:val="FFFFFF"/>
                <w:spacing w:val="9"/>
                <w:sz w:val="18"/>
                <w:szCs w:val="18"/>
              </w:rPr>
              <w:t xml:space="preserve"> </w:t>
            </w:r>
            <w:r>
              <w:rPr>
                <w:color w:val="FFFFFF"/>
                <w:spacing w:val="5"/>
                <w:sz w:val="18"/>
                <w:szCs w:val="18"/>
              </w:rPr>
              <w:t>物流中心作业等课程。</w:t>
            </w:r>
          </w:p>
        </w:tc>
        <w:tc>
          <w:tcPr>
            <w:tcW w:w="4129" w:type="dxa"/>
            <w:shd w:val="clear" w:color="auto" w:fill="3B9CD6"/>
            <w:vAlign w:val="top"/>
          </w:tcPr>
          <w:p w14:paraId="0C93C390">
            <w:pPr>
              <w:pStyle w:val="6"/>
              <w:spacing w:before="152" w:line="232" w:lineRule="auto"/>
              <w:ind w:left="25" w:hanging="9"/>
              <w:rPr>
                <w:sz w:val="18"/>
                <w:szCs w:val="18"/>
              </w:rPr>
            </w:pPr>
            <w:r>
              <w:rPr>
                <w:color w:val="FFFFFF"/>
                <w:spacing w:val="-5"/>
                <w:sz w:val="18"/>
                <w:szCs w:val="18"/>
              </w:rPr>
              <w:t>培养具有扎实的物流专业知识</w:t>
            </w:r>
            <w:r>
              <w:rPr>
                <w:spacing w:val="-5"/>
                <w:sz w:val="18"/>
                <w:szCs w:val="18"/>
              </w:rPr>
              <w:t>、</w:t>
            </w:r>
            <w:r>
              <w:rPr>
                <w:color w:val="FFFFFF"/>
                <w:spacing w:val="-5"/>
                <w:sz w:val="18"/>
                <w:szCs w:val="18"/>
              </w:rPr>
              <w:t xml:space="preserve">掌握仓储作业订单处 </w:t>
            </w:r>
            <w:r>
              <w:rPr>
                <w:color w:val="FFFFFF"/>
                <w:spacing w:val="-2"/>
                <w:sz w:val="18"/>
                <w:szCs w:val="18"/>
              </w:rPr>
              <w:t>理、货物的出入库、补货及盘点作业等应用型</w:t>
            </w:r>
            <w:r>
              <w:rPr>
                <w:color w:val="FFFFFF"/>
                <w:spacing w:val="-3"/>
                <w:sz w:val="18"/>
                <w:szCs w:val="18"/>
              </w:rPr>
              <w:t>人才。</w:t>
            </w:r>
          </w:p>
        </w:tc>
      </w:tr>
      <w:tr w14:paraId="50DCC8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9" w:hRule="atLeast"/>
        </w:trPr>
        <w:tc>
          <w:tcPr>
            <w:tcW w:w="1673" w:type="dxa"/>
            <w:shd w:val="clear" w:color="auto" w:fill="FEEDB3"/>
            <w:vAlign w:val="top"/>
          </w:tcPr>
          <w:p w14:paraId="42A7C4E9">
            <w:pPr>
              <w:spacing w:line="322" w:lineRule="auto"/>
              <w:rPr>
                <w:rFonts w:ascii="Arial"/>
                <w:sz w:val="21"/>
              </w:rPr>
            </w:pPr>
          </w:p>
          <w:p w14:paraId="175572C9">
            <w:pPr>
              <w:pStyle w:val="6"/>
              <w:spacing w:before="59" w:line="219" w:lineRule="auto"/>
              <w:ind w:left="465"/>
              <w:rPr>
                <w:sz w:val="18"/>
                <w:szCs w:val="18"/>
              </w:rPr>
            </w:pPr>
            <w:r>
              <w:rPr>
                <w:color w:val="725700"/>
                <w:spacing w:val="3"/>
                <w:sz w:val="18"/>
                <w:szCs w:val="18"/>
              </w:rPr>
              <w:t>幼儿保育</w:t>
            </w:r>
          </w:p>
        </w:tc>
        <w:tc>
          <w:tcPr>
            <w:tcW w:w="4145" w:type="dxa"/>
            <w:shd w:val="clear" w:color="auto" w:fill="FEEDB3"/>
            <w:vAlign w:val="top"/>
          </w:tcPr>
          <w:p w14:paraId="53950BF2">
            <w:pPr>
              <w:pStyle w:val="6"/>
              <w:spacing w:before="152" w:line="233" w:lineRule="auto"/>
              <w:ind w:left="12"/>
              <w:rPr>
                <w:sz w:val="18"/>
                <w:szCs w:val="18"/>
              </w:rPr>
            </w:pPr>
            <w:r>
              <w:rPr>
                <w:color w:val="735800"/>
                <w:spacing w:val="-9"/>
                <w:sz w:val="18"/>
                <w:szCs w:val="18"/>
              </w:rPr>
              <w:t>幼儿教育学、</w:t>
            </w:r>
            <w:r>
              <w:rPr>
                <w:color w:val="785C00"/>
                <w:spacing w:val="-9"/>
                <w:sz w:val="18"/>
                <w:szCs w:val="18"/>
              </w:rPr>
              <w:t>幼儿心理学、</w:t>
            </w:r>
            <w:r>
              <w:rPr>
                <w:color w:val="7D5C00"/>
                <w:spacing w:val="-9"/>
                <w:sz w:val="18"/>
                <w:szCs w:val="18"/>
              </w:rPr>
              <w:t>幼儿卫生与保健、</w:t>
            </w:r>
            <w:r>
              <w:rPr>
                <w:spacing w:val="-9"/>
                <w:sz w:val="18"/>
                <w:szCs w:val="18"/>
              </w:rPr>
              <w:t>幼儿游戏</w:t>
            </w:r>
            <w:r>
              <w:rPr>
                <w:spacing w:val="17"/>
                <w:sz w:val="18"/>
                <w:szCs w:val="18"/>
              </w:rPr>
              <w:t xml:space="preserve"> </w:t>
            </w:r>
            <w:r>
              <w:rPr>
                <w:color w:val="704E00"/>
                <w:spacing w:val="-5"/>
                <w:sz w:val="18"/>
                <w:szCs w:val="18"/>
              </w:rPr>
              <w:t>活动保育、</w:t>
            </w:r>
            <w:r>
              <w:rPr>
                <w:color w:val="745100"/>
                <w:spacing w:val="-5"/>
                <w:sz w:val="18"/>
                <w:szCs w:val="18"/>
              </w:rPr>
              <w:t>0-3岁婴幼儿保育与教育、</w:t>
            </w:r>
            <w:r>
              <w:rPr>
                <w:color w:val="795D00"/>
                <w:spacing w:val="-5"/>
                <w:sz w:val="18"/>
                <w:szCs w:val="18"/>
              </w:rPr>
              <w:t>幼儿手工、幼儿</w:t>
            </w:r>
          </w:p>
          <w:p w14:paraId="7C7CAF03">
            <w:pPr>
              <w:pStyle w:val="6"/>
              <w:spacing w:before="15" w:line="219" w:lineRule="auto"/>
              <w:ind w:left="6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舞蹈创编、幼儿歌唱与表演等课程。</w:t>
            </w:r>
          </w:p>
        </w:tc>
        <w:tc>
          <w:tcPr>
            <w:tcW w:w="4129" w:type="dxa"/>
            <w:shd w:val="clear" w:color="auto" w:fill="FEEDB3"/>
            <w:vAlign w:val="top"/>
          </w:tcPr>
          <w:p w14:paraId="177C72D8">
            <w:pPr>
              <w:pStyle w:val="6"/>
              <w:spacing w:before="153" w:line="219" w:lineRule="auto"/>
              <w:ind w:right="2"/>
              <w:jc w:val="right"/>
              <w:rPr>
                <w:sz w:val="18"/>
                <w:szCs w:val="18"/>
              </w:rPr>
            </w:pPr>
            <w:r>
              <w:rPr>
                <w:color w:val="795900"/>
                <w:spacing w:val="-2"/>
                <w:sz w:val="18"/>
                <w:szCs w:val="18"/>
              </w:rPr>
              <w:t>培养能适应当前幼儿教育改革需要，在各级各类幼儿</w:t>
            </w:r>
          </w:p>
          <w:p w14:paraId="2C9F6E5F">
            <w:pPr>
              <w:pStyle w:val="6"/>
              <w:spacing w:before="35" w:line="219" w:lineRule="auto"/>
              <w:ind w:left="16"/>
              <w:rPr>
                <w:sz w:val="18"/>
                <w:szCs w:val="18"/>
              </w:rPr>
            </w:pPr>
            <w:r>
              <w:rPr>
                <w:color w:val="846500"/>
                <w:spacing w:val="-2"/>
                <w:sz w:val="18"/>
                <w:szCs w:val="18"/>
              </w:rPr>
              <w:t>园和早期教育机构从事保育、教学等工作，并在专业</w:t>
            </w:r>
          </w:p>
          <w:p w14:paraId="44495691">
            <w:pPr>
              <w:pStyle w:val="6"/>
              <w:spacing w:before="26" w:line="219" w:lineRule="auto"/>
              <w:ind w:left="5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上具有可持续发展能力的应用型人才。</w:t>
            </w:r>
          </w:p>
        </w:tc>
      </w:tr>
      <w:tr w14:paraId="78E315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9" w:hRule="atLeast"/>
        </w:trPr>
        <w:tc>
          <w:tcPr>
            <w:tcW w:w="1673" w:type="dxa"/>
            <w:shd w:val="clear" w:color="auto" w:fill="3B9CD6"/>
            <w:vAlign w:val="top"/>
          </w:tcPr>
          <w:p w14:paraId="182FFDF7">
            <w:pPr>
              <w:spacing w:line="323" w:lineRule="auto"/>
              <w:rPr>
                <w:rFonts w:ascii="Arial"/>
                <w:sz w:val="21"/>
              </w:rPr>
            </w:pPr>
          </w:p>
          <w:p w14:paraId="6B04D0BE">
            <w:pPr>
              <w:pStyle w:val="6"/>
              <w:spacing w:before="59" w:line="219" w:lineRule="auto"/>
              <w:ind w:left="465"/>
              <w:rPr>
                <w:sz w:val="18"/>
                <w:szCs w:val="18"/>
              </w:rPr>
            </w:pPr>
            <w:r>
              <w:rPr>
                <w:color w:val="FFFFFF"/>
                <w:spacing w:val="2"/>
                <w:sz w:val="18"/>
                <w:szCs w:val="18"/>
              </w:rPr>
              <w:t>中餐烹饪</w:t>
            </w:r>
          </w:p>
        </w:tc>
        <w:tc>
          <w:tcPr>
            <w:tcW w:w="4145" w:type="dxa"/>
            <w:shd w:val="clear" w:color="auto" w:fill="3B9CD6"/>
            <w:vAlign w:val="top"/>
          </w:tcPr>
          <w:p w14:paraId="685BE370">
            <w:pPr>
              <w:pStyle w:val="6"/>
              <w:spacing w:before="155" w:line="222" w:lineRule="auto"/>
              <w:ind w:left="41" w:hanging="29"/>
              <w:rPr>
                <w:sz w:val="18"/>
                <w:szCs w:val="18"/>
              </w:rPr>
            </w:pPr>
            <w:r>
              <w:rPr>
                <w:color w:val="FFFFFF"/>
                <w:spacing w:val="-10"/>
                <w:sz w:val="18"/>
                <w:szCs w:val="18"/>
              </w:rPr>
              <w:t>中式烹调热菜、中式面点制作、冷菜与冷盘拼摆、西式</w:t>
            </w:r>
            <w:r>
              <w:rPr>
                <w:color w:val="FFFFFF"/>
                <w:sz w:val="18"/>
                <w:szCs w:val="18"/>
              </w:rPr>
              <w:t xml:space="preserve"> </w:t>
            </w:r>
            <w:r>
              <w:rPr>
                <w:color w:val="FFFFFF"/>
                <w:spacing w:val="-2"/>
                <w:sz w:val="18"/>
                <w:szCs w:val="18"/>
              </w:rPr>
              <w:t>烹调热菜</w:t>
            </w:r>
            <w:r>
              <w:rPr>
                <w:spacing w:val="-2"/>
                <w:sz w:val="18"/>
                <w:szCs w:val="18"/>
              </w:rPr>
              <w:t>、</w:t>
            </w:r>
            <w:r>
              <w:rPr>
                <w:color w:val="FFFFFF"/>
                <w:spacing w:val="-2"/>
                <w:sz w:val="18"/>
                <w:szCs w:val="18"/>
              </w:rPr>
              <w:t>西式面点制作</w:t>
            </w:r>
            <w:r>
              <w:rPr>
                <w:spacing w:val="-2"/>
                <w:sz w:val="18"/>
                <w:szCs w:val="18"/>
              </w:rPr>
              <w:t>、</w:t>
            </w:r>
            <w:r>
              <w:rPr>
                <w:color w:val="FFFFFF"/>
                <w:spacing w:val="-2"/>
                <w:sz w:val="18"/>
                <w:szCs w:val="18"/>
              </w:rPr>
              <w:t>咖啡及饮料实训等课</w:t>
            </w:r>
            <w:r>
              <w:rPr>
                <w:color w:val="FFFFFF"/>
                <w:spacing w:val="-3"/>
                <w:sz w:val="18"/>
                <w:szCs w:val="18"/>
              </w:rPr>
              <w:t>程。</w:t>
            </w:r>
          </w:p>
        </w:tc>
        <w:tc>
          <w:tcPr>
            <w:tcW w:w="4129" w:type="dxa"/>
            <w:shd w:val="clear" w:color="auto" w:fill="3B9CD6"/>
            <w:vAlign w:val="top"/>
          </w:tcPr>
          <w:p w14:paraId="39D084EB">
            <w:pPr>
              <w:pStyle w:val="6"/>
              <w:spacing w:before="133" w:line="237" w:lineRule="auto"/>
              <w:ind w:left="16"/>
              <w:jc w:val="both"/>
              <w:rPr>
                <w:sz w:val="18"/>
                <w:szCs w:val="18"/>
              </w:rPr>
            </w:pPr>
            <w:r>
              <w:rPr>
                <w:color w:val="FFFFFF"/>
                <w:spacing w:val="-18"/>
                <w:sz w:val="18"/>
                <w:szCs w:val="18"/>
              </w:rPr>
              <w:t>培养从事中餐烹饪热菜、中式面点冷菜制作和拼摆等应用 型人才；从事西式烹调热菜</w:t>
            </w:r>
            <w:r>
              <w:rPr>
                <w:spacing w:val="-18"/>
                <w:sz w:val="18"/>
                <w:szCs w:val="18"/>
              </w:rPr>
              <w:t>、</w:t>
            </w:r>
            <w:r>
              <w:rPr>
                <w:color w:val="FFFFFF"/>
                <w:spacing w:val="-18"/>
                <w:sz w:val="18"/>
                <w:szCs w:val="18"/>
              </w:rPr>
              <w:t xml:space="preserve">西式面点、西式冷菜等应用 </w:t>
            </w:r>
            <w:r>
              <w:rPr>
                <w:color w:val="FFFFFF"/>
                <w:spacing w:val="-9"/>
                <w:sz w:val="18"/>
                <w:szCs w:val="18"/>
              </w:rPr>
              <w:t>型人才；从事意式咖啡制作</w:t>
            </w:r>
            <w:r>
              <w:rPr>
                <w:spacing w:val="-9"/>
                <w:sz w:val="18"/>
                <w:szCs w:val="18"/>
              </w:rPr>
              <w:t>、</w:t>
            </w:r>
            <w:r>
              <w:rPr>
                <w:color w:val="FFFFFF"/>
                <w:spacing w:val="-9"/>
                <w:sz w:val="18"/>
                <w:szCs w:val="18"/>
              </w:rPr>
              <w:t>咖啡烘焙等应用型</w:t>
            </w:r>
            <w:r>
              <w:rPr>
                <w:color w:val="FFFFFF"/>
                <w:spacing w:val="-10"/>
                <w:sz w:val="18"/>
                <w:szCs w:val="18"/>
              </w:rPr>
              <w:t>人才。</w:t>
            </w:r>
          </w:p>
        </w:tc>
      </w:tr>
      <w:tr w14:paraId="116652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673" w:type="dxa"/>
            <w:shd w:val="clear" w:color="auto" w:fill="FEEDB3"/>
            <w:vAlign w:val="top"/>
          </w:tcPr>
          <w:p w14:paraId="58F3D409">
            <w:pPr>
              <w:spacing w:line="325" w:lineRule="auto"/>
              <w:rPr>
                <w:rFonts w:ascii="Arial"/>
                <w:sz w:val="21"/>
              </w:rPr>
            </w:pPr>
          </w:p>
          <w:p w14:paraId="2AB25699">
            <w:pPr>
              <w:pStyle w:val="6"/>
              <w:spacing w:before="58" w:line="219" w:lineRule="auto"/>
              <w:ind w:left="195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旅游服务与管理</w:t>
            </w:r>
          </w:p>
        </w:tc>
        <w:tc>
          <w:tcPr>
            <w:tcW w:w="4145" w:type="dxa"/>
            <w:shd w:val="clear" w:color="auto" w:fill="FEEDB3"/>
            <w:vAlign w:val="top"/>
          </w:tcPr>
          <w:p w14:paraId="15EBCE5E">
            <w:pPr>
              <w:pStyle w:val="6"/>
              <w:spacing w:before="144" w:line="233" w:lineRule="auto"/>
              <w:ind w:left="12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旅游概论、旅游地理、全国导游基础知识、前厅服务</w:t>
            </w:r>
            <w:r>
              <w:rPr>
                <w:spacing w:val="4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与管理、客房服务与管理、餐厅服务与管理、酒水饮</w:t>
            </w:r>
          </w:p>
          <w:p w14:paraId="68B87A15">
            <w:pPr>
              <w:pStyle w:val="6"/>
              <w:spacing w:before="36" w:line="219" w:lineRule="auto"/>
              <w:ind w:left="72"/>
              <w:rPr>
                <w:sz w:val="18"/>
                <w:szCs w:val="18"/>
              </w:rPr>
            </w:pPr>
            <w:r>
              <w:rPr>
                <w:color w:val="825F00"/>
                <w:sz w:val="18"/>
                <w:szCs w:val="18"/>
              </w:rPr>
              <w:t>料知识等课程。</w:t>
            </w:r>
          </w:p>
        </w:tc>
        <w:tc>
          <w:tcPr>
            <w:tcW w:w="4129" w:type="dxa"/>
            <w:shd w:val="clear" w:color="auto" w:fill="FEEDB3"/>
            <w:vAlign w:val="top"/>
          </w:tcPr>
          <w:p w14:paraId="00CEF089">
            <w:pPr>
              <w:pStyle w:val="6"/>
              <w:spacing w:before="145" w:line="219" w:lineRule="auto"/>
              <w:ind w:left="16"/>
              <w:rPr>
                <w:sz w:val="18"/>
                <w:szCs w:val="18"/>
              </w:rPr>
            </w:pPr>
            <w:r>
              <w:rPr>
                <w:color w:val="836400"/>
                <w:spacing w:val="-2"/>
                <w:sz w:val="18"/>
                <w:szCs w:val="18"/>
              </w:rPr>
              <w:t>培养旅游管理、星级酒店管理、</w:t>
            </w:r>
            <w:r>
              <w:rPr>
                <w:spacing w:val="-2"/>
                <w:sz w:val="18"/>
                <w:szCs w:val="18"/>
              </w:rPr>
              <w:t>旅行社管理等旅游企</w:t>
            </w:r>
          </w:p>
          <w:p w14:paraId="3E447EF7">
            <w:pPr>
              <w:pStyle w:val="6"/>
              <w:spacing w:before="5" w:line="219" w:lineRule="auto"/>
              <w:ind w:left="36"/>
              <w:rPr>
                <w:sz w:val="18"/>
                <w:szCs w:val="18"/>
              </w:rPr>
            </w:pPr>
            <w:r>
              <w:rPr>
                <w:color w:val="785C00"/>
                <w:spacing w:val="-1"/>
                <w:sz w:val="18"/>
                <w:szCs w:val="18"/>
              </w:rPr>
              <w:t>业操作能力的应用型人才。</w:t>
            </w:r>
          </w:p>
        </w:tc>
      </w:tr>
      <w:tr w14:paraId="519FCA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9" w:hRule="atLeast"/>
        </w:trPr>
        <w:tc>
          <w:tcPr>
            <w:tcW w:w="1673" w:type="dxa"/>
            <w:shd w:val="clear" w:color="auto" w:fill="3B9CD6"/>
            <w:vAlign w:val="top"/>
          </w:tcPr>
          <w:p w14:paraId="3D129265">
            <w:pPr>
              <w:spacing w:line="323" w:lineRule="auto"/>
              <w:rPr>
                <w:rFonts w:ascii="Arial"/>
                <w:sz w:val="21"/>
              </w:rPr>
            </w:pPr>
          </w:p>
          <w:p w14:paraId="241866D4">
            <w:pPr>
              <w:pStyle w:val="6"/>
              <w:spacing w:before="59" w:line="219" w:lineRule="auto"/>
              <w:ind w:left="105"/>
              <w:rPr>
                <w:sz w:val="18"/>
                <w:szCs w:val="18"/>
              </w:rPr>
            </w:pPr>
            <w:r>
              <w:rPr>
                <w:color w:val="FFFFFF"/>
                <w:spacing w:val="1"/>
                <w:sz w:val="18"/>
                <w:szCs w:val="18"/>
              </w:rPr>
              <w:t>无人机操控与维护</w:t>
            </w:r>
          </w:p>
        </w:tc>
        <w:tc>
          <w:tcPr>
            <w:tcW w:w="4145" w:type="dxa"/>
            <w:shd w:val="clear" w:color="auto" w:fill="3B9CD6"/>
            <w:vAlign w:val="top"/>
          </w:tcPr>
          <w:p w14:paraId="192A7A3F">
            <w:pPr>
              <w:pStyle w:val="6"/>
              <w:spacing w:before="144" w:line="219" w:lineRule="auto"/>
              <w:jc w:val="right"/>
              <w:rPr>
                <w:sz w:val="18"/>
                <w:szCs w:val="18"/>
              </w:rPr>
            </w:pPr>
            <w:r>
              <w:rPr>
                <w:color w:val="FFFFFF"/>
                <w:spacing w:val="-1"/>
                <w:sz w:val="18"/>
                <w:szCs w:val="18"/>
              </w:rPr>
              <w:t>机械基础、电工电子技术、传感器与检测技术、无人</w:t>
            </w:r>
          </w:p>
          <w:p w14:paraId="0F2125B9">
            <w:pPr>
              <w:pStyle w:val="6"/>
              <w:spacing w:before="36" w:line="219" w:lineRule="auto"/>
              <w:jc w:val="right"/>
              <w:rPr>
                <w:sz w:val="18"/>
                <w:szCs w:val="18"/>
              </w:rPr>
            </w:pPr>
            <w:r>
              <w:rPr>
                <w:color w:val="FFFFFF"/>
                <w:spacing w:val="-1"/>
                <w:sz w:val="18"/>
                <w:szCs w:val="18"/>
              </w:rPr>
              <w:t>机动力技术、无人机操控技术、无人机组装与调试、</w:t>
            </w:r>
          </w:p>
          <w:p w14:paraId="18DF32FE">
            <w:pPr>
              <w:pStyle w:val="6"/>
              <w:spacing w:before="6" w:line="219" w:lineRule="auto"/>
              <w:ind w:left="132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无人机航拍技术、无人机系统检测与保养等课</w:t>
            </w:r>
            <w:r>
              <w:rPr>
                <w:color w:val="FFFFFF"/>
                <w:spacing w:val="-1"/>
                <w:sz w:val="18"/>
                <w:szCs w:val="18"/>
              </w:rPr>
              <w:t>程。</w:t>
            </w:r>
          </w:p>
        </w:tc>
        <w:tc>
          <w:tcPr>
            <w:tcW w:w="4129" w:type="dxa"/>
            <w:shd w:val="clear" w:color="auto" w:fill="3B9CD6"/>
            <w:vAlign w:val="top"/>
          </w:tcPr>
          <w:p w14:paraId="0D780151">
            <w:pPr>
              <w:pStyle w:val="6"/>
              <w:spacing w:before="145" w:line="227" w:lineRule="auto"/>
              <w:ind w:left="86" w:hanging="70"/>
              <w:rPr>
                <w:sz w:val="18"/>
                <w:szCs w:val="18"/>
              </w:rPr>
            </w:pPr>
            <w:r>
              <w:rPr>
                <w:color w:val="FFFFFF"/>
                <w:spacing w:val="-2"/>
                <w:sz w:val="18"/>
                <w:szCs w:val="18"/>
              </w:rPr>
              <w:t>培养无人机安装调试、参数校对、操控维修等应用型</w:t>
            </w:r>
            <w:r>
              <w:rPr>
                <w:color w:val="FFFFFF"/>
                <w:spacing w:val="6"/>
                <w:sz w:val="18"/>
                <w:szCs w:val="18"/>
              </w:rPr>
              <w:t xml:space="preserve"> </w:t>
            </w:r>
            <w:r>
              <w:rPr>
                <w:color w:val="FFFFFF"/>
                <w:sz w:val="18"/>
                <w:szCs w:val="18"/>
              </w:rPr>
              <w:t>人才。</w:t>
            </w:r>
          </w:p>
        </w:tc>
      </w:tr>
      <w:tr w14:paraId="464B39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4" w:hRule="atLeast"/>
        </w:trPr>
        <w:tc>
          <w:tcPr>
            <w:tcW w:w="1673" w:type="dxa"/>
            <w:shd w:val="clear" w:color="auto" w:fill="FEEDB3"/>
            <w:vAlign w:val="top"/>
          </w:tcPr>
          <w:p w14:paraId="2A4BF930">
            <w:pPr>
              <w:spacing w:line="325" w:lineRule="auto"/>
              <w:rPr>
                <w:rFonts w:ascii="Arial"/>
                <w:sz w:val="21"/>
              </w:rPr>
            </w:pPr>
          </w:p>
          <w:p w14:paraId="20BEDD30">
            <w:pPr>
              <w:pStyle w:val="6"/>
              <w:spacing w:before="59" w:line="219" w:lineRule="auto"/>
              <w:ind w:left="465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航空服务</w:t>
            </w:r>
          </w:p>
        </w:tc>
        <w:tc>
          <w:tcPr>
            <w:tcW w:w="4145" w:type="dxa"/>
            <w:shd w:val="clear" w:color="auto" w:fill="FEEDB3"/>
            <w:vAlign w:val="top"/>
          </w:tcPr>
          <w:p w14:paraId="35EB1AC7">
            <w:pPr>
              <w:pStyle w:val="6"/>
              <w:spacing w:before="136" w:line="219" w:lineRule="auto"/>
              <w:ind w:left="12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民航服务礼仪、民航职业塑形、航空服务学、民</w:t>
            </w:r>
            <w:r>
              <w:rPr>
                <w:spacing w:val="-2"/>
                <w:sz w:val="18"/>
                <w:szCs w:val="18"/>
              </w:rPr>
              <w:t>航地</w:t>
            </w:r>
          </w:p>
          <w:p w14:paraId="7AFCF6BC">
            <w:pPr>
              <w:pStyle w:val="6"/>
              <w:spacing w:before="35" w:line="219" w:lineRule="auto"/>
              <w:jc w:val="right"/>
              <w:rPr>
                <w:sz w:val="18"/>
                <w:szCs w:val="18"/>
              </w:rPr>
            </w:pPr>
            <w:r>
              <w:rPr>
                <w:color w:val="825F00"/>
                <w:spacing w:val="-1"/>
                <w:sz w:val="18"/>
                <w:szCs w:val="18"/>
              </w:rPr>
              <w:t>勤服务、客舱设备与服务、民航客舱服务与管理、民</w:t>
            </w:r>
          </w:p>
          <w:p w14:paraId="159C90C6">
            <w:pPr>
              <w:pStyle w:val="6"/>
              <w:spacing w:before="27" w:line="219" w:lineRule="auto"/>
              <w:ind w:left="72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航服务心理学等课程。</w:t>
            </w:r>
          </w:p>
        </w:tc>
        <w:tc>
          <w:tcPr>
            <w:tcW w:w="4129" w:type="dxa"/>
            <w:shd w:val="clear" w:color="auto" w:fill="FEEDB3"/>
            <w:vAlign w:val="top"/>
          </w:tcPr>
          <w:p w14:paraId="389089AC">
            <w:pPr>
              <w:pStyle w:val="6"/>
              <w:spacing w:before="135" w:line="238" w:lineRule="auto"/>
              <w:ind w:left="26" w:firstLine="49"/>
              <w:rPr>
                <w:sz w:val="18"/>
                <w:szCs w:val="18"/>
              </w:rPr>
            </w:pPr>
            <w:r>
              <w:rPr>
                <w:spacing w:val="3"/>
                <w:sz w:val="18"/>
                <w:szCs w:val="18"/>
              </w:rPr>
              <w:t>培养从事空中乘务员、安检员、客运员、票务员、</w:t>
            </w:r>
            <w:r>
              <w:rPr>
                <w:spacing w:val="15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VIP服务员以及公共航空运输企业基层业务管理人员</w:t>
            </w:r>
          </w:p>
          <w:p w14:paraId="3F61B983">
            <w:pPr>
              <w:pStyle w:val="6"/>
              <w:spacing w:before="25" w:line="219" w:lineRule="auto"/>
              <w:ind w:left="66"/>
              <w:rPr>
                <w:sz w:val="18"/>
                <w:szCs w:val="18"/>
              </w:rPr>
            </w:pPr>
            <w:r>
              <w:rPr>
                <w:color w:val="7E6100"/>
                <w:sz w:val="18"/>
                <w:szCs w:val="18"/>
              </w:rPr>
              <w:t>等应用型人才。</w:t>
            </w:r>
          </w:p>
        </w:tc>
      </w:tr>
    </w:tbl>
    <w:p w14:paraId="6D7DDC55">
      <w:pPr>
        <w:spacing w:before="27"/>
      </w:pPr>
    </w:p>
    <w:p w14:paraId="674F78F4">
      <w:pPr>
        <w:spacing w:before="27"/>
      </w:pPr>
    </w:p>
    <w:p w14:paraId="436244D1">
      <w:pPr>
        <w:spacing w:before="27"/>
      </w:pPr>
    </w:p>
    <w:tbl>
      <w:tblPr>
        <w:tblStyle w:val="5"/>
        <w:tblW w:w="23800" w:type="dxa"/>
        <w:tblInd w:w="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988"/>
        <w:gridCol w:w="11812"/>
      </w:tblGrid>
      <w:tr w14:paraId="5F35EC93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1988" w:type="dxa"/>
            <w:tcBorders>
              <w:top w:val="single" w:color="0000FF" w:sz="8" w:space="0"/>
              <w:bottom w:val="single" w:color="000000" w:sz="2" w:space="0"/>
            </w:tcBorders>
            <w:vAlign w:val="top"/>
          </w:tcPr>
          <w:p w14:paraId="6FF50155">
            <w:pPr>
              <w:spacing w:before="179" w:line="162" w:lineRule="auto"/>
              <w:ind w:left="333"/>
              <w:rPr>
                <w:rFonts w:ascii="Times New Roman" w:hAnsi="Times New Roman" w:eastAsia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3"/>
                <w:szCs w:val="13"/>
              </w:rPr>
              <w:t>05</w:t>
            </w:r>
          </w:p>
        </w:tc>
        <w:tc>
          <w:tcPr>
            <w:tcW w:w="11812" w:type="dxa"/>
            <w:tcBorders>
              <w:top w:val="single" w:color="0000FF" w:sz="8" w:space="0"/>
              <w:bottom w:val="single" w:color="000000" w:sz="2" w:space="0"/>
            </w:tcBorders>
            <w:vAlign w:val="top"/>
          </w:tcPr>
          <w:p w14:paraId="6D4F8AFB">
            <w:pPr>
              <w:spacing w:before="179" w:line="162" w:lineRule="auto"/>
              <w:ind w:left="11540"/>
              <w:rPr>
                <w:rFonts w:ascii="Times New Roman" w:hAnsi="Times New Roman" w:eastAsia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3"/>
                <w:szCs w:val="13"/>
              </w:rPr>
              <w:t>06</w:t>
            </w:r>
          </w:p>
        </w:tc>
      </w:tr>
    </w:tbl>
    <w:p w14:paraId="309AD698">
      <w:pPr>
        <w:spacing w:line="14" w:lineRule="auto"/>
        <w:rPr>
          <w:rFonts w:ascii="Arial"/>
          <w:sz w:val="2"/>
        </w:rPr>
      </w:pPr>
    </w:p>
    <w:p w14:paraId="421B9989">
      <w:pPr>
        <w:spacing w:line="14" w:lineRule="auto"/>
        <w:rPr>
          <w:rFonts w:ascii="Arial" w:hAnsi="Arial" w:eastAsia="Arial" w:cs="Arial"/>
          <w:sz w:val="2"/>
          <w:szCs w:val="2"/>
        </w:rPr>
        <w:sectPr>
          <w:type w:val="continuous"/>
          <w:pgSz w:w="23810" w:h="16160"/>
          <w:pgMar w:top="400" w:right="10" w:bottom="400" w:left="0" w:header="0" w:footer="0" w:gutter="0"/>
          <w:cols w:equalWidth="0" w:num="1">
            <w:col w:w="23800"/>
          </w:cols>
        </w:sectPr>
      </w:pPr>
    </w:p>
    <w:p w14:paraId="3F4A84A3">
      <w:pPr>
        <w:spacing w:line="79" w:lineRule="exact"/>
      </w:pPr>
      <w:r>
        <w:drawing>
          <wp:anchor distT="0" distB="0" distL="0" distR="0" simplePos="0" relativeHeight="251695104" behindDoc="0" locked="0" layoutInCell="0" allowOverlap="1">
            <wp:simplePos x="0" y="0"/>
            <wp:positionH relativeFrom="page">
              <wp:posOffset>768350</wp:posOffset>
            </wp:positionH>
            <wp:positionV relativeFrom="page">
              <wp:posOffset>304165</wp:posOffset>
            </wp:positionV>
            <wp:extent cx="723900" cy="704850"/>
            <wp:effectExtent l="0" t="0" r="0" b="0"/>
            <wp:wrapNone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23914" cy="704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7936" behindDoc="0" locked="0" layoutInCell="0" allowOverlap="1">
            <wp:simplePos x="0" y="0"/>
            <wp:positionH relativeFrom="page">
              <wp:posOffset>2254250</wp:posOffset>
            </wp:positionH>
            <wp:positionV relativeFrom="page">
              <wp:posOffset>3783965</wp:posOffset>
            </wp:positionV>
            <wp:extent cx="1454150" cy="1435100"/>
            <wp:effectExtent l="0" t="0" r="0" b="0"/>
            <wp:wrapNone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454178" cy="1435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8960" behindDoc="0" locked="0" layoutInCell="0" allowOverlap="1">
            <wp:simplePos x="0" y="0"/>
            <wp:positionH relativeFrom="page">
              <wp:posOffset>3898265</wp:posOffset>
            </wp:positionH>
            <wp:positionV relativeFrom="page">
              <wp:posOffset>3777615</wp:posOffset>
            </wp:positionV>
            <wp:extent cx="1447800" cy="1435100"/>
            <wp:effectExtent l="0" t="0" r="0" b="0"/>
            <wp:wrapNone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447829" cy="1435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9984" behindDoc="0" locked="0" layoutInCell="0" allowOverlap="1">
            <wp:simplePos x="0" y="0"/>
            <wp:positionH relativeFrom="page">
              <wp:posOffset>5536565</wp:posOffset>
            </wp:positionH>
            <wp:positionV relativeFrom="page">
              <wp:posOffset>3783965</wp:posOffset>
            </wp:positionV>
            <wp:extent cx="1441450" cy="1435100"/>
            <wp:effectExtent l="0" t="0" r="0" b="0"/>
            <wp:wrapNone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441478" cy="1435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5888" behindDoc="0" locked="0" layoutInCell="0" allowOverlap="1">
            <wp:simplePos x="0" y="0"/>
            <wp:positionH relativeFrom="page">
              <wp:posOffset>2254250</wp:posOffset>
            </wp:positionH>
            <wp:positionV relativeFrom="page">
              <wp:posOffset>5701665</wp:posOffset>
            </wp:positionV>
            <wp:extent cx="1447800" cy="1447800"/>
            <wp:effectExtent l="0" t="0" r="0" b="0"/>
            <wp:wrapNone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447828" cy="1447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6912" behindDoc="0" locked="0" layoutInCell="0" allowOverlap="1">
            <wp:simplePos x="0" y="0"/>
            <wp:positionH relativeFrom="page">
              <wp:posOffset>3891915</wp:posOffset>
            </wp:positionH>
            <wp:positionV relativeFrom="page">
              <wp:posOffset>5708015</wp:posOffset>
            </wp:positionV>
            <wp:extent cx="1460500" cy="1435100"/>
            <wp:effectExtent l="0" t="0" r="0" b="0"/>
            <wp:wrapNone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460529" cy="1435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1008" behindDoc="0" locked="0" layoutInCell="0" allowOverlap="1">
            <wp:simplePos x="0" y="0"/>
            <wp:positionH relativeFrom="page">
              <wp:posOffset>5542915</wp:posOffset>
            </wp:positionH>
            <wp:positionV relativeFrom="page">
              <wp:posOffset>5708015</wp:posOffset>
            </wp:positionV>
            <wp:extent cx="1428750" cy="1435100"/>
            <wp:effectExtent l="0" t="0" r="0" b="0"/>
            <wp:wrapNone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428778" cy="1435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4864" behindDoc="0" locked="0" layoutInCell="0" allowOverlap="1">
            <wp:simplePos x="0" y="0"/>
            <wp:positionH relativeFrom="page">
              <wp:posOffset>9747250</wp:posOffset>
            </wp:positionH>
            <wp:positionV relativeFrom="page">
              <wp:posOffset>1981200</wp:posOffset>
            </wp:positionV>
            <wp:extent cx="3035300" cy="1143000"/>
            <wp:effectExtent l="0" t="0" r="0" b="0"/>
            <wp:wrapNone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035210" cy="1143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2032" behindDoc="0" locked="0" layoutInCell="0" allowOverlap="1">
            <wp:simplePos x="0" y="0"/>
            <wp:positionH relativeFrom="page">
              <wp:posOffset>10795000</wp:posOffset>
            </wp:positionH>
            <wp:positionV relativeFrom="page">
              <wp:posOffset>6419850</wp:posOffset>
            </wp:positionV>
            <wp:extent cx="1752600" cy="1149350"/>
            <wp:effectExtent l="0" t="0" r="0" b="0"/>
            <wp:wrapNone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752484" cy="1149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4080" behindDoc="0" locked="0" layoutInCell="0" allowOverlap="1">
            <wp:simplePos x="0" y="0"/>
            <wp:positionH relativeFrom="page">
              <wp:posOffset>12845415</wp:posOffset>
            </wp:positionH>
            <wp:positionV relativeFrom="page">
              <wp:posOffset>7943215</wp:posOffset>
            </wp:positionV>
            <wp:extent cx="1543050" cy="1079500"/>
            <wp:effectExtent l="0" t="0" r="0" b="0"/>
            <wp:wrapNone/>
            <wp:docPr id="72" name="IM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 72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543081" cy="1079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531100">
      <w:pPr>
        <w:spacing w:line="79" w:lineRule="exact"/>
        <w:sectPr>
          <w:pgSz w:w="23810" w:h="16160"/>
          <w:pgMar w:top="400" w:right="10" w:bottom="400" w:left="0" w:header="0" w:footer="0" w:gutter="0"/>
          <w:cols w:equalWidth="0" w:num="1">
            <w:col w:w="23800"/>
          </w:cols>
        </w:sectPr>
      </w:pPr>
    </w:p>
    <w:p w14:paraId="666ADCC4">
      <w:pPr>
        <w:spacing w:before="346" w:line="192" w:lineRule="auto"/>
        <w:ind w:left="2474"/>
        <w:rPr>
          <w:rFonts w:ascii="华文行楷" w:hAnsi="华文行楷" w:eastAsia="华文行楷" w:cs="华文行楷"/>
          <w:sz w:val="35"/>
          <w:szCs w:val="35"/>
        </w:rPr>
      </w:pPr>
      <w:r>
        <w:rPr>
          <w:rFonts w:hint="eastAsia" w:ascii="华文行楷" w:hAnsi="华文行楷" w:eastAsia="华文行楷" w:cs="华文行楷"/>
          <w:b/>
          <w:bCs/>
          <w:color w:val="005CAE"/>
          <w:spacing w:val="-18"/>
          <w:sz w:val="35"/>
          <w:szCs w:val="35"/>
          <w:lang w:eastAsia="zh-CN"/>
        </w:rPr>
        <w:t>天津市东丽区</w:t>
      </w:r>
      <w:r>
        <w:rPr>
          <w:rFonts w:ascii="华文行楷" w:hAnsi="华文行楷" w:eastAsia="华文行楷" w:cs="华文行楷"/>
          <w:b/>
          <w:bCs/>
          <w:color w:val="005CAE"/>
          <w:spacing w:val="-18"/>
          <w:sz w:val="35"/>
          <w:szCs w:val="35"/>
        </w:rPr>
        <w:t>职业教育中心学校</w:t>
      </w:r>
    </w:p>
    <w:p w14:paraId="3BE904F2">
      <w:pPr>
        <w:spacing w:line="204" w:lineRule="auto"/>
        <w:ind w:left="2540"/>
        <w:rPr>
          <w:rFonts w:ascii="Times New Roman" w:hAnsi="Times New Roman" w:eastAsia="Times New Roman" w:cs="Times New Roman"/>
          <w:sz w:val="13"/>
          <w:szCs w:val="13"/>
        </w:rPr>
      </w:pPr>
      <w:r>
        <w:rPr>
          <w:rFonts w:ascii="Times New Roman" w:hAnsi="Times New Roman" w:eastAsia="Times New Roman" w:cs="Times New Roman"/>
          <w:b/>
          <w:bCs/>
          <w:color w:val="0054B4"/>
          <w:spacing w:val="-3"/>
          <w:sz w:val="13"/>
          <w:szCs w:val="13"/>
        </w:rPr>
        <w:t>TIAN JIN DONG LI DISTRICT vOCATIONAL</w:t>
      </w:r>
      <w:r>
        <w:rPr>
          <w:rFonts w:ascii="Times New Roman" w:hAnsi="Times New Roman" w:eastAsia="Times New Roman" w:cs="Times New Roman"/>
          <w:b/>
          <w:bCs/>
          <w:color w:val="809ECB"/>
          <w:spacing w:val="-3"/>
          <w:sz w:val="13"/>
          <w:szCs w:val="13"/>
        </w:rPr>
        <w:t>L EDUCATION</w:t>
      </w:r>
    </w:p>
    <w:p w14:paraId="43D6EBDA">
      <w:pPr>
        <w:spacing w:line="401" w:lineRule="auto"/>
        <w:rPr>
          <w:rFonts w:ascii="Arial"/>
          <w:sz w:val="21"/>
        </w:rPr>
      </w:pPr>
    </w:p>
    <w:p w14:paraId="3CD1A192">
      <w:pPr>
        <w:spacing w:line="670" w:lineRule="exact"/>
        <w:ind w:firstLine="1480"/>
      </w:pPr>
      <w:r>
        <w:rPr>
          <w:position w:val="-13"/>
        </w:rPr>
        <w:drawing>
          <wp:inline distT="0" distB="0" distL="0" distR="0">
            <wp:extent cx="6101715" cy="424815"/>
            <wp:effectExtent l="0" t="0" r="0" b="0"/>
            <wp:docPr id="74" name="IM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74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02321" cy="425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867E0">
      <w:pPr>
        <w:pStyle w:val="2"/>
        <w:spacing w:before="267" w:line="213" w:lineRule="auto"/>
        <w:ind w:left="1800"/>
        <w:rPr>
          <w:sz w:val="24"/>
          <w:szCs w:val="24"/>
        </w:rPr>
      </w:pPr>
      <w:r>
        <w:rPr>
          <w:spacing w:val="25"/>
          <w:sz w:val="24"/>
          <w:szCs w:val="24"/>
        </w:rPr>
        <w:t>学校围绕满足专业教学、培训、技能比赛、技能鉴定、技术服务的需要，模拟真</w:t>
      </w:r>
    </w:p>
    <w:p w14:paraId="20E4D931">
      <w:pPr>
        <w:pStyle w:val="2"/>
        <w:spacing w:before="234" w:line="396" w:lineRule="auto"/>
        <w:ind w:left="620" w:right="2195"/>
        <w:jc w:val="both"/>
        <w:rPr>
          <w:sz w:val="24"/>
          <w:szCs w:val="24"/>
        </w:rPr>
      </w:pPr>
      <w:r>
        <w:rPr>
          <w:spacing w:val="25"/>
          <w:sz w:val="24"/>
          <w:szCs w:val="24"/>
        </w:rPr>
        <w:t>实企业运营模式，针对系部专业特色提升改造校内实训基</w:t>
      </w:r>
      <w:r>
        <w:rPr>
          <w:spacing w:val="24"/>
          <w:sz w:val="24"/>
          <w:szCs w:val="24"/>
        </w:rPr>
        <w:t>地、拓展实训室功能，完善</w:t>
      </w:r>
      <w:r>
        <w:rPr>
          <w:sz w:val="24"/>
          <w:szCs w:val="24"/>
        </w:rPr>
        <w:t xml:space="preserve"> </w:t>
      </w:r>
      <w:r>
        <w:rPr>
          <w:spacing w:val="23"/>
          <w:sz w:val="24"/>
          <w:szCs w:val="24"/>
        </w:rPr>
        <w:t>学生技能实训项目，优化实训体系，学校实训场地面积达到1.21万平方米，整体推进</w:t>
      </w:r>
    </w:p>
    <w:p w14:paraId="76F0DB0B">
      <w:pPr>
        <w:pStyle w:val="2"/>
        <w:spacing w:before="1" w:line="220" w:lineRule="auto"/>
        <w:ind w:left="620"/>
        <w:rPr>
          <w:sz w:val="24"/>
          <w:szCs w:val="24"/>
        </w:rPr>
      </w:pPr>
      <w:r>
        <w:rPr>
          <w:spacing w:val="20"/>
          <w:sz w:val="24"/>
          <w:szCs w:val="24"/>
        </w:rPr>
        <w:t>校内外实训体系的建设与完善。</w:t>
      </w:r>
    </w:p>
    <w:p w14:paraId="40100CA9">
      <w:pPr>
        <w:spacing w:line="452" w:lineRule="auto"/>
        <w:rPr>
          <w:rFonts w:ascii="Arial"/>
          <w:sz w:val="21"/>
        </w:rPr>
      </w:pPr>
    </w:p>
    <w:p w14:paraId="39A63C6C">
      <w:pPr>
        <w:pStyle w:val="2"/>
        <w:spacing w:line="590" w:lineRule="exact"/>
        <w:ind w:firstLine="1170"/>
      </w:pPr>
      <w:r>
        <w:rPr>
          <w:position w:val="-11"/>
        </w:rPr>
        <w:pict>
          <v:group id="_x0000_s1044" o:spid="_x0000_s1044" o:spt="203" style="height:29.55pt;width:92.05pt;" coordsize="1841,590">
            <o:lock v:ext="edit"/>
            <v:shape id="_x0000_s1045" o:spid="_x0000_s1045" o:spt="75" type="#_x0000_t75" style="position:absolute;left:0;top:0;height:590;width:1841;" filled="f" stroked="f" coordsize="21600,21600">
              <v:path/>
              <v:fill on="f" focussize="0,0"/>
              <v:stroke on="f"/>
              <v:imagedata r:id="rId50" o:title=""/>
              <o:lock v:ext="edit" aspectratio="t"/>
            </v:shape>
            <v:shape id="_x0000_s1046" o:spid="_x0000_s1046" o:spt="202" type="#_x0000_t202" style="position:absolute;left:-20;top:-20;height:630;width:188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25B63328">
                    <w:pPr>
                      <w:spacing w:before="147" w:line="222" w:lineRule="auto"/>
                      <w:ind w:left="215"/>
                      <w:rPr>
                        <w:rFonts w:ascii="黑体" w:hAnsi="黑体" w:eastAsia="黑体" w:cs="黑体"/>
                        <w:sz w:val="35"/>
                        <w:szCs w:val="35"/>
                      </w:rPr>
                    </w:pPr>
                    <w:r>
                      <w:rPr>
                        <w:rFonts w:ascii="黑体" w:hAnsi="黑体" w:eastAsia="黑体" w:cs="黑体"/>
                        <w:b/>
                        <w:bCs/>
                        <w:spacing w:val="4"/>
                        <w:sz w:val="35"/>
                        <w:szCs w:val="35"/>
                      </w:rPr>
                      <w:t>实训教室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07FCFE5B">
      <w:pPr>
        <w:spacing w:line="377" w:lineRule="auto"/>
        <w:rPr>
          <w:rFonts w:ascii="Arial"/>
          <w:sz w:val="21"/>
        </w:rPr>
      </w:pPr>
    </w:p>
    <w:p w14:paraId="00ED8E0D">
      <w:pPr>
        <w:spacing w:before="1" w:line="2300" w:lineRule="exact"/>
        <w:ind w:firstLine="980"/>
      </w:pPr>
      <w:r>
        <w:rPr>
          <w:position w:val="-45"/>
        </w:rPr>
        <w:drawing>
          <wp:inline distT="0" distB="0" distL="0" distR="0">
            <wp:extent cx="1441450" cy="1459865"/>
            <wp:effectExtent l="0" t="0" r="0" b="0"/>
            <wp:docPr id="76" name="IM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 76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441478" cy="146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90F95">
      <w:pPr>
        <w:pStyle w:val="2"/>
        <w:spacing w:before="104" w:line="222" w:lineRule="auto"/>
        <w:ind w:left="1562"/>
        <w:rPr>
          <w:sz w:val="19"/>
          <w:szCs w:val="19"/>
        </w:rPr>
      </w:pPr>
      <w:r>
        <w:pict>
          <v:shape id="_x0000_s1047" o:spid="_x0000_s1047" o:spt="202" type="#_x0000_t202" style="position:absolute;left:0pt;margin-left:466.1pt;margin-top:3.15pt;height:13.45pt;width:55.4pt;z-index:2517002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96C2EAC">
                  <w:pPr>
                    <w:pStyle w:val="2"/>
                    <w:spacing w:before="19" w:line="222" w:lineRule="auto"/>
                    <w:ind w:left="20"/>
                    <w:rPr>
                      <w:sz w:val="19"/>
                      <w:szCs w:val="19"/>
                    </w:rPr>
                  </w:pPr>
                  <w:r>
                    <w:rPr>
                      <w:b/>
                      <w:bCs/>
                      <w:spacing w:val="-13"/>
                      <w:sz w:val="19"/>
                      <w:szCs w:val="19"/>
                    </w:rPr>
                    <w:t>无人机实训室</w:t>
                  </w:r>
                </w:p>
              </w:txbxContent>
            </v:textbox>
          </v:shape>
        </w:pict>
      </w:r>
      <w:r>
        <w:pict>
          <v:shape id="_x0000_s1048" o:spid="_x0000_s1048" o:spt="202" type="#_x0000_t202" style="position:absolute;left:0pt;margin-left:209.1pt;margin-top:3.15pt;height:13.45pt;width:55.9pt;z-index:25169920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8C1FAC9">
                  <w:pPr>
                    <w:pStyle w:val="2"/>
                    <w:spacing w:before="19" w:line="222" w:lineRule="auto"/>
                    <w:ind w:left="20"/>
                    <w:rPr>
                      <w:sz w:val="19"/>
                      <w:szCs w:val="19"/>
                    </w:rPr>
                  </w:pPr>
                  <w:r>
                    <w:rPr>
                      <w:b/>
                      <w:bCs/>
                      <w:spacing w:val="-11"/>
                      <w:sz w:val="19"/>
                      <w:szCs w:val="19"/>
                    </w:rPr>
                    <w:t>计算机实训室</w:t>
                  </w:r>
                </w:p>
              </w:txbxContent>
            </v:textbox>
          </v:shape>
        </w:pict>
      </w:r>
      <w:r>
        <w:pict>
          <v:shape id="_x0000_s1049" o:spid="_x0000_s1049" o:spt="202" type="#_x0000_t202" style="position:absolute;left:0pt;margin-left:332.6pt;margin-top:4.15pt;height:13.4pt;width:64.4pt;z-index:2516981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5C94976">
                  <w:pPr>
                    <w:pStyle w:val="2"/>
                    <w:spacing w:before="19" w:line="221" w:lineRule="auto"/>
                    <w:ind w:left="20"/>
                    <w:rPr>
                      <w:sz w:val="19"/>
                      <w:szCs w:val="19"/>
                    </w:rPr>
                  </w:pPr>
                  <w:r>
                    <w:rPr>
                      <w:b/>
                      <w:bCs/>
                      <w:spacing w:val="-13"/>
                      <w:sz w:val="19"/>
                      <w:szCs w:val="19"/>
                    </w:rPr>
                    <w:t>会计事务实训室</w:t>
                  </w:r>
                </w:p>
              </w:txbxContent>
            </v:textbox>
          </v:shape>
        </w:pict>
      </w:r>
      <w:r>
        <w:rPr>
          <w:b/>
          <w:bCs/>
          <w:spacing w:val="-13"/>
          <w:sz w:val="19"/>
          <w:szCs w:val="19"/>
        </w:rPr>
        <w:t>幼儿保育实训室</w:t>
      </w:r>
    </w:p>
    <w:p w14:paraId="2C89CA13">
      <w:pPr>
        <w:spacing w:line="424" w:lineRule="auto"/>
        <w:rPr>
          <w:rFonts w:ascii="Arial"/>
          <w:sz w:val="21"/>
        </w:rPr>
      </w:pPr>
    </w:p>
    <w:p w14:paraId="3176D57E">
      <w:pPr>
        <w:spacing w:before="1" w:line="2260" w:lineRule="exact"/>
        <w:ind w:firstLine="980"/>
      </w:pPr>
      <w:r>
        <w:rPr>
          <w:position w:val="-45"/>
        </w:rPr>
        <w:drawing>
          <wp:inline distT="0" distB="0" distL="0" distR="0">
            <wp:extent cx="1447800" cy="1434465"/>
            <wp:effectExtent l="0" t="0" r="0" b="0"/>
            <wp:docPr id="78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 78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447829" cy="1435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F6C97">
      <w:pPr>
        <w:pStyle w:val="2"/>
        <w:spacing w:before="113" w:line="221" w:lineRule="auto"/>
        <w:ind w:left="9002"/>
        <w:rPr>
          <w:sz w:val="19"/>
          <w:szCs w:val="19"/>
        </w:rPr>
      </w:pPr>
      <w:r>
        <w:pict>
          <v:shape id="_x0000_s1050" o:spid="_x0000_s1050" o:spt="202" type="#_x0000_t202" style="position:absolute;left:0pt;margin-left:86pt;margin-top:4.4pt;height:13.5pt;width:46.15pt;z-index:2517012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9B3F214">
                  <w:pPr>
                    <w:pStyle w:val="2"/>
                    <w:spacing w:before="20" w:line="223" w:lineRule="auto"/>
                    <w:ind w:left="20"/>
                    <w:rPr>
                      <w:sz w:val="19"/>
                      <w:szCs w:val="19"/>
                    </w:rPr>
                  </w:pPr>
                  <w:r>
                    <w:rPr>
                      <w:spacing w:val="-11"/>
                      <w:sz w:val="19"/>
                      <w:szCs w:val="19"/>
                    </w:rPr>
                    <w:t>体育休闲室</w:t>
                  </w:r>
                </w:p>
              </w:txbxContent>
            </v:textbox>
          </v:shape>
        </w:pict>
      </w:r>
      <w:r>
        <w:pict>
          <v:shape id="_x0000_s1051" o:spid="_x0000_s1051" o:spt="202" type="#_x0000_t202" style="position:absolute;left:0pt;margin-left:201pt;margin-top:4.8pt;height:13.4pt;width:72.85pt;z-index:2516971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B2D6DC1">
                  <w:pPr>
                    <w:pStyle w:val="2"/>
                    <w:spacing w:before="19" w:line="221" w:lineRule="auto"/>
                    <w:ind w:left="20"/>
                    <w:rPr>
                      <w:sz w:val="19"/>
                      <w:szCs w:val="19"/>
                    </w:rPr>
                  </w:pPr>
                  <w:r>
                    <w:rPr>
                      <w:spacing w:val="-12"/>
                      <w:sz w:val="19"/>
                      <w:szCs w:val="19"/>
                    </w:rPr>
                    <w:t>车身修复实训中心</w:t>
                  </w:r>
                </w:p>
              </w:txbxContent>
            </v:textbox>
          </v:shape>
        </w:pict>
      </w:r>
      <w:r>
        <w:pict>
          <v:shape id="_x0000_s1052" o:spid="_x0000_s1052" o:spt="202" type="#_x0000_t202" style="position:absolute;left:0pt;margin-left:328.95pt;margin-top:4.8pt;height:13.4pt;width:74.15pt;z-index:2516961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2FCC147">
                  <w:pPr>
                    <w:pStyle w:val="2"/>
                    <w:spacing w:before="19" w:line="221" w:lineRule="auto"/>
                    <w:ind w:left="20"/>
                    <w:rPr>
                      <w:sz w:val="19"/>
                      <w:szCs w:val="19"/>
                    </w:rPr>
                  </w:pPr>
                  <w:r>
                    <w:rPr>
                      <w:spacing w:val="-9"/>
                      <w:sz w:val="19"/>
                      <w:szCs w:val="19"/>
                    </w:rPr>
                    <w:t>新能源汽车实训室</w:t>
                  </w:r>
                </w:p>
              </w:txbxContent>
            </v:textbox>
          </v:shape>
        </w:pict>
      </w:r>
      <w:r>
        <w:rPr>
          <w:b/>
          <w:bCs/>
          <w:spacing w:val="-14"/>
          <w:sz w:val="19"/>
          <w:szCs w:val="19"/>
        </w:rPr>
        <w:t>物流服务与管理实训室</w:t>
      </w:r>
    </w:p>
    <w:p w14:paraId="38A7BFA1">
      <w:pPr>
        <w:spacing w:line="248" w:lineRule="auto"/>
        <w:rPr>
          <w:rFonts w:ascii="Arial"/>
          <w:sz w:val="21"/>
        </w:rPr>
      </w:pPr>
    </w:p>
    <w:p w14:paraId="7FBBFF9D">
      <w:pPr>
        <w:spacing w:line="248" w:lineRule="auto"/>
        <w:rPr>
          <w:rFonts w:ascii="Arial"/>
          <w:sz w:val="21"/>
        </w:rPr>
      </w:pPr>
    </w:p>
    <w:p w14:paraId="5B0B49D8">
      <w:pPr>
        <w:spacing w:before="1" w:line="2260" w:lineRule="exact"/>
        <w:ind w:firstLine="390"/>
      </w:pPr>
      <w:r>
        <w:rPr>
          <w:position w:val="-45"/>
        </w:rPr>
        <w:drawing>
          <wp:inline distT="0" distB="0" distL="0" distR="0">
            <wp:extent cx="7124065" cy="1435100"/>
            <wp:effectExtent l="0" t="0" r="0" b="0"/>
            <wp:docPr id="80" name="IM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 80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124691" cy="143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909B6">
      <w:pPr>
        <w:pStyle w:val="2"/>
        <w:spacing w:before="96" w:line="188" w:lineRule="auto"/>
        <w:ind w:left="620"/>
        <w:rPr>
          <w:sz w:val="19"/>
          <w:szCs w:val="19"/>
        </w:rPr>
      </w:pPr>
      <w:r>
        <w:rPr>
          <w:spacing w:val="-7"/>
          <w:sz w:val="19"/>
          <w:szCs w:val="19"/>
        </w:rPr>
        <w:t>汽车运用与维修实训室       电子专业实训室           中餐烹饪实训室           影视动画工作室         数控技术应用</w:t>
      </w:r>
      <w:r>
        <w:rPr>
          <w:spacing w:val="-8"/>
          <w:sz w:val="19"/>
          <w:szCs w:val="19"/>
        </w:rPr>
        <w:t>实训室</w:t>
      </w:r>
    </w:p>
    <w:p w14:paraId="53D96E4D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0113D468">
      <w:pPr>
        <w:spacing w:line="286" w:lineRule="auto"/>
        <w:rPr>
          <w:rFonts w:ascii="Arial"/>
          <w:sz w:val="21"/>
        </w:rPr>
      </w:pPr>
    </w:p>
    <w:p w14:paraId="379CBAA5">
      <w:pPr>
        <w:spacing w:line="320" w:lineRule="exact"/>
        <w:ind w:firstLine="40"/>
      </w:pPr>
      <w:r>
        <w:rPr>
          <w:position w:val="-6"/>
        </w:rPr>
        <w:drawing>
          <wp:inline distT="0" distB="0" distL="0" distR="0">
            <wp:extent cx="6539865" cy="202565"/>
            <wp:effectExtent l="0" t="0" r="0" b="0"/>
            <wp:docPr id="82" name="IM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 82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540479" cy="20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31A4D">
      <w:pPr>
        <w:spacing w:line="318" w:lineRule="auto"/>
        <w:rPr>
          <w:rFonts w:ascii="Arial"/>
          <w:sz w:val="21"/>
        </w:rPr>
      </w:pPr>
    </w:p>
    <w:p w14:paraId="0F0FDC17">
      <w:pPr>
        <w:spacing w:line="318" w:lineRule="auto"/>
        <w:rPr>
          <w:rFonts w:ascii="Arial"/>
          <w:sz w:val="21"/>
        </w:rPr>
      </w:pPr>
    </w:p>
    <w:p w14:paraId="7954D8F0">
      <w:pPr>
        <w:spacing w:line="680" w:lineRule="exact"/>
        <w:ind w:firstLine="200"/>
      </w:pPr>
      <w:r>
        <w:rPr>
          <w:position w:val="-13"/>
        </w:rPr>
        <w:drawing>
          <wp:inline distT="0" distB="0" distL="0" distR="0">
            <wp:extent cx="4863465" cy="431800"/>
            <wp:effectExtent l="0" t="0" r="0" b="0"/>
            <wp:docPr id="84" name="IM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 84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864045" cy="43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5D316">
      <w:pPr>
        <w:spacing w:line="327" w:lineRule="auto"/>
        <w:rPr>
          <w:rFonts w:ascii="Arial"/>
          <w:sz w:val="21"/>
        </w:rPr>
      </w:pPr>
    </w:p>
    <w:p w14:paraId="19241C33">
      <w:pPr>
        <w:spacing w:line="328" w:lineRule="auto"/>
        <w:rPr>
          <w:rFonts w:ascii="Arial"/>
          <w:sz w:val="21"/>
        </w:rPr>
      </w:pPr>
    </w:p>
    <w:p w14:paraId="2FD46A17">
      <w:pPr>
        <w:pStyle w:val="2"/>
        <w:spacing w:before="78" w:line="380" w:lineRule="exact"/>
        <w:ind w:left="410"/>
        <w:rPr>
          <w:sz w:val="24"/>
          <w:szCs w:val="24"/>
        </w:rPr>
      </w:pPr>
      <w:r>
        <w:rPr>
          <w:spacing w:val="-22"/>
          <w:position w:val="10"/>
          <w:sz w:val="24"/>
          <w:szCs w:val="24"/>
        </w:rPr>
        <w:t>怀揣青春与向往，放飞</w:t>
      </w:r>
    </w:p>
    <w:p w14:paraId="5E0720C7">
      <w:pPr>
        <w:pStyle w:val="2"/>
        <w:spacing w:before="1" w:line="212" w:lineRule="auto"/>
        <w:rPr>
          <w:sz w:val="24"/>
          <w:szCs w:val="24"/>
        </w:rPr>
      </w:pPr>
      <w:r>
        <w:rPr>
          <w:spacing w:val="-24"/>
          <w:sz w:val="24"/>
          <w:szCs w:val="24"/>
        </w:rPr>
        <w:t>激情与希望，走进了职业教</w:t>
      </w:r>
    </w:p>
    <w:p w14:paraId="274AEC7B">
      <w:pPr>
        <w:pStyle w:val="2"/>
        <w:spacing w:before="144" w:line="223" w:lineRule="auto"/>
        <w:rPr>
          <w:sz w:val="19"/>
          <w:szCs w:val="19"/>
        </w:rPr>
      </w:pPr>
      <w:r>
        <w:rPr>
          <w:spacing w:val="4"/>
          <w:sz w:val="19"/>
          <w:szCs w:val="19"/>
        </w:rPr>
        <w:t>育的天地。</w:t>
      </w:r>
    </w:p>
    <w:p w14:paraId="5FCAC3E5">
      <w:pPr>
        <w:pStyle w:val="2"/>
        <w:spacing w:before="70" w:line="380" w:lineRule="exact"/>
        <w:ind w:left="410"/>
        <w:rPr>
          <w:sz w:val="24"/>
          <w:szCs w:val="24"/>
        </w:rPr>
      </w:pPr>
      <w:r>
        <w:rPr>
          <w:spacing w:val="2"/>
          <w:position w:val="10"/>
          <w:sz w:val="24"/>
          <w:szCs w:val="24"/>
        </w:rPr>
        <w:t>晨光出现，温馨的寝</w:t>
      </w:r>
    </w:p>
    <w:p w14:paraId="262DA1E5">
      <w:pPr>
        <w:pStyle w:val="2"/>
        <w:spacing w:before="1" w:line="212" w:lineRule="auto"/>
        <w:rPr>
          <w:sz w:val="24"/>
          <w:szCs w:val="24"/>
        </w:rPr>
      </w:pPr>
      <w:r>
        <w:rPr>
          <w:spacing w:val="-29"/>
          <w:sz w:val="24"/>
          <w:szCs w:val="24"/>
        </w:rPr>
        <w:t>室，</w:t>
      </w:r>
      <w:r>
        <w:rPr>
          <w:spacing w:val="-56"/>
          <w:sz w:val="24"/>
          <w:szCs w:val="24"/>
        </w:rPr>
        <w:t xml:space="preserve"> </w:t>
      </w:r>
      <w:r>
        <w:rPr>
          <w:spacing w:val="-29"/>
          <w:sz w:val="24"/>
          <w:szCs w:val="24"/>
        </w:rPr>
        <w:t>一阵哨声开始晨跑，在</w:t>
      </w:r>
    </w:p>
    <w:p w14:paraId="2E211058">
      <w:pPr>
        <w:pStyle w:val="2"/>
        <w:spacing w:before="134" w:line="213" w:lineRule="auto"/>
        <w:rPr>
          <w:sz w:val="19"/>
          <w:szCs w:val="19"/>
        </w:rPr>
      </w:pPr>
      <w:r>
        <w:rPr>
          <w:spacing w:val="21"/>
          <w:sz w:val="19"/>
          <w:szCs w:val="19"/>
        </w:rPr>
        <w:t>硕大的操场拥抱新的</w:t>
      </w:r>
      <w:r>
        <w:rPr>
          <w:color w:val="F88990"/>
          <w:spacing w:val="21"/>
          <w:sz w:val="19"/>
          <w:szCs w:val="19"/>
        </w:rPr>
        <w:t>一</w:t>
      </w:r>
      <w:r>
        <w:rPr>
          <w:spacing w:val="21"/>
          <w:sz w:val="19"/>
          <w:szCs w:val="19"/>
        </w:rPr>
        <w:t>天，</w:t>
      </w:r>
    </w:p>
    <w:p w14:paraId="0CFFA30B">
      <w:pPr>
        <w:spacing w:line="120" w:lineRule="exact"/>
      </w:pPr>
    </w:p>
    <w:tbl>
      <w:tblPr>
        <w:tblStyle w:val="5"/>
        <w:tblW w:w="10046" w:type="dxa"/>
        <w:tblInd w:w="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25"/>
        <w:gridCol w:w="7421"/>
      </w:tblGrid>
      <w:tr w14:paraId="10316813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72" w:hRule="atLeast"/>
        </w:trPr>
        <w:tc>
          <w:tcPr>
            <w:tcW w:w="2625" w:type="dxa"/>
            <w:vAlign w:val="top"/>
          </w:tcPr>
          <w:p w14:paraId="55212DB7">
            <w:pPr>
              <w:spacing w:line="222" w:lineRule="auto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黑体" w:hAnsi="黑体" w:eastAsia="黑体" w:cs="黑体"/>
                <w:spacing w:val="13"/>
                <w:sz w:val="19"/>
                <w:szCs w:val="19"/>
              </w:rPr>
              <w:t>迎接朝阳。</w:t>
            </w:r>
          </w:p>
          <w:p w14:paraId="15DE0587">
            <w:pPr>
              <w:spacing w:before="93" w:line="314" w:lineRule="auto"/>
              <w:ind w:right="4" w:firstLine="410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黑体" w:hAnsi="黑体" w:eastAsia="黑体" w:cs="黑体"/>
                <w:spacing w:val="-19"/>
                <w:sz w:val="24"/>
                <w:szCs w:val="24"/>
              </w:rPr>
              <w:t>太阳缓缓升起，同学们</w:t>
            </w:r>
            <w:r>
              <w:rPr>
                <w:rFonts w:ascii="黑体" w:hAnsi="黑体" w:eastAsia="黑体" w:cs="黑体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spacing w:val="24"/>
                <w:sz w:val="19"/>
                <w:szCs w:val="19"/>
              </w:rPr>
              <w:t>排列整齐，迎接庄严的升旗</w:t>
            </w:r>
            <w:r>
              <w:rPr>
                <w:rFonts w:ascii="黑体" w:hAnsi="黑体" w:eastAsia="黑体" w:cs="黑体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spacing w:val="24"/>
                <w:sz w:val="19"/>
                <w:szCs w:val="19"/>
              </w:rPr>
              <w:t>仪式。高高飘扬的五星红旗</w:t>
            </w:r>
            <w:r>
              <w:rPr>
                <w:rFonts w:ascii="黑体" w:hAnsi="黑体" w:eastAsia="黑体" w:cs="黑体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spacing w:val="24"/>
                <w:sz w:val="19"/>
                <w:szCs w:val="19"/>
              </w:rPr>
              <w:t>让我们看到祖国的荣光与伟</w:t>
            </w:r>
            <w:r>
              <w:rPr>
                <w:rFonts w:ascii="黑体" w:hAnsi="黑体" w:eastAsia="黑体" w:cs="黑体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spacing w:val="-4"/>
                <w:sz w:val="19"/>
                <w:szCs w:val="19"/>
              </w:rPr>
              <w:t>大</w:t>
            </w:r>
            <w:r>
              <w:rPr>
                <w:rFonts w:ascii="黑体" w:hAnsi="黑体" w:eastAsia="黑体" w:cs="黑体"/>
                <w:spacing w:val="-19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spacing w:val="-4"/>
                <w:sz w:val="19"/>
                <w:szCs w:val="19"/>
              </w:rPr>
              <w:t>。</w:t>
            </w:r>
          </w:p>
          <w:p w14:paraId="6033A6CA">
            <w:pPr>
              <w:spacing w:before="139" w:line="290" w:lineRule="auto"/>
              <w:ind w:right="46" w:firstLine="41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4"/>
                <w:sz w:val="24"/>
                <w:szCs w:val="24"/>
              </w:rPr>
              <w:t>现代化的教室、亲切的</w:t>
            </w:r>
            <w:r>
              <w:rPr>
                <w:rFonts w:ascii="黑体" w:hAnsi="黑体" w:eastAsia="黑体" w:cs="黑体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spacing w:val="-26"/>
                <w:sz w:val="24"/>
                <w:szCs w:val="24"/>
              </w:rPr>
              <w:t>问候，开始了学海徜徉。实</w:t>
            </w:r>
            <w:r>
              <w:rPr>
                <w:rFonts w:ascii="黑体" w:hAnsi="黑体" w:eastAsia="黑体" w:cs="黑体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spacing w:val="-7"/>
                <w:sz w:val="24"/>
                <w:szCs w:val="24"/>
              </w:rPr>
              <w:t>训室，琴声肆意、歌声飞</w:t>
            </w:r>
            <w:r>
              <w:rPr>
                <w:rFonts w:ascii="黑体" w:hAnsi="黑体" w:eastAsia="黑体" w:cs="黑体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spacing w:val="20"/>
                <w:sz w:val="19"/>
                <w:szCs w:val="19"/>
              </w:rPr>
              <w:t>扬，机械设备不停地运转，</w:t>
            </w:r>
            <w:r>
              <w:rPr>
                <w:rFonts w:ascii="黑体" w:hAnsi="黑体" w:eastAsia="黑体" w:cs="黑体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spacing w:val="-26"/>
                <w:sz w:val="24"/>
                <w:szCs w:val="24"/>
              </w:rPr>
              <w:t>专业实训各具特色，专业育</w:t>
            </w:r>
          </w:p>
          <w:p w14:paraId="7E2B3887">
            <w:pPr>
              <w:spacing w:line="187" w:lineRule="auto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黑体" w:hAnsi="黑体" w:eastAsia="黑体" w:cs="黑体"/>
                <w:spacing w:val="4"/>
                <w:sz w:val="19"/>
                <w:szCs w:val="19"/>
              </w:rPr>
              <w:t>人理念尽显工匠精神。</w:t>
            </w:r>
          </w:p>
        </w:tc>
        <w:tc>
          <w:tcPr>
            <w:tcW w:w="7421" w:type="dxa"/>
            <w:vAlign w:val="top"/>
          </w:tcPr>
          <w:p w14:paraId="42BF1B2C">
            <w:pPr>
              <w:spacing w:before="2" w:line="1780" w:lineRule="exact"/>
              <w:ind w:firstLine="5"/>
            </w:pPr>
            <w:r>
              <w:drawing>
                <wp:anchor distT="0" distB="0" distL="0" distR="0" simplePos="0" relativeHeight="251693056" behindDoc="0" locked="0" layoutInCell="1" allowOverlap="1">
                  <wp:simplePos x="0" y="0"/>
                  <wp:positionH relativeFrom="rightMargin">
                    <wp:posOffset>-3584575</wp:posOffset>
                  </wp:positionH>
                  <wp:positionV relativeFrom="topMargin">
                    <wp:posOffset>1474470</wp:posOffset>
                  </wp:positionV>
                  <wp:extent cx="1581150" cy="1174750"/>
                  <wp:effectExtent l="0" t="0" r="0" b="0"/>
                  <wp:wrapNone/>
                  <wp:docPr id="86" name="IM 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 86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030" cy="1174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position w:val="-35"/>
              </w:rPr>
              <w:drawing>
                <wp:inline distT="0" distB="0" distL="0" distR="0">
                  <wp:extent cx="4526915" cy="1130300"/>
                  <wp:effectExtent l="0" t="0" r="0" b="0"/>
                  <wp:docPr id="88" name="IM 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 88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7489" cy="1130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D7A615">
            <w:pPr>
              <w:spacing w:line="260" w:lineRule="auto"/>
              <w:rPr>
                <w:rFonts w:ascii="Arial"/>
                <w:sz w:val="21"/>
              </w:rPr>
            </w:pPr>
          </w:p>
          <w:p w14:paraId="4579DD02">
            <w:pPr>
              <w:spacing w:line="261" w:lineRule="auto"/>
              <w:rPr>
                <w:rFonts w:ascii="Arial"/>
                <w:sz w:val="21"/>
              </w:rPr>
            </w:pPr>
          </w:p>
          <w:p w14:paraId="2ED9B780">
            <w:pPr>
              <w:spacing w:before="78" w:line="266" w:lineRule="auto"/>
              <w:ind w:left="4388" w:firstLine="420"/>
              <w:jc w:val="both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课外活动，社团登场。礼</w:t>
            </w:r>
            <w:r>
              <w:rPr>
                <w:rFonts w:ascii="黑体" w:hAnsi="黑体" w:eastAsia="黑体" w:cs="黑体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11"/>
                <w:sz w:val="24"/>
                <w:szCs w:val="24"/>
              </w:rPr>
              <w:t>仪、书法、动漫、机修、计算</w:t>
            </w:r>
            <w:r>
              <w:rPr>
                <w:rFonts w:ascii="黑体" w:hAnsi="黑体" w:eastAsia="黑体" w:cs="黑体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20"/>
                <w:w w:val="97"/>
                <w:sz w:val="24"/>
                <w:szCs w:val="24"/>
              </w:rPr>
              <w:t>机、创新创业等第二课堂如火如</w:t>
            </w:r>
            <w:r>
              <w:rPr>
                <w:rFonts w:ascii="黑体" w:hAnsi="黑体" w:eastAsia="黑体" w:cs="黑体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28"/>
                <w:sz w:val="24"/>
                <w:szCs w:val="24"/>
              </w:rPr>
              <w:t>荼。区市级</w:t>
            </w:r>
            <w:r>
              <w:rPr>
                <w:rFonts w:ascii="黑体" w:hAnsi="黑体" w:eastAsia="黑体" w:cs="黑体"/>
                <w:b/>
                <w:bCs/>
                <w:spacing w:val="-27"/>
                <w:sz w:val="24"/>
                <w:szCs w:val="24"/>
              </w:rPr>
              <w:t>展演、文明风采、</w:t>
            </w:r>
            <w:r>
              <w:rPr>
                <w:rFonts w:ascii="黑体" w:hAnsi="黑体" w:eastAsia="黑体" w:cs="黑体"/>
                <w:b/>
                <w:bCs/>
                <w:spacing w:val="-22"/>
                <w:sz w:val="24"/>
                <w:szCs w:val="24"/>
              </w:rPr>
              <w:t>最</w:t>
            </w:r>
            <w:r>
              <w:rPr>
                <w:rFonts w:ascii="黑体" w:hAnsi="黑体" w:eastAsia="黑体" w:cs="黑体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24"/>
                <w:sz w:val="24"/>
                <w:szCs w:val="24"/>
              </w:rPr>
              <w:t>美中职生等活动均结硕果。</w:t>
            </w:r>
          </w:p>
        </w:tc>
      </w:tr>
    </w:tbl>
    <w:p w14:paraId="064723D1">
      <w:pPr>
        <w:spacing w:line="313" w:lineRule="auto"/>
        <w:rPr>
          <w:rFonts w:ascii="Arial"/>
          <w:sz w:val="21"/>
        </w:rPr>
      </w:pPr>
    </w:p>
    <w:p w14:paraId="73EF5FE2">
      <w:pPr>
        <w:spacing w:line="313" w:lineRule="auto"/>
        <w:rPr>
          <w:rFonts w:ascii="Arial"/>
          <w:sz w:val="21"/>
        </w:rPr>
      </w:pPr>
    </w:p>
    <w:p w14:paraId="61DC0169">
      <w:pPr>
        <w:pStyle w:val="2"/>
        <w:spacing w:before="63" w:line="309" w:lineRule="auto"/>
        <w:ind w:left="7242" w:right="1243" w:firstLine="420"/>
        <w:jc w:val="both"/>
        <w:rPr>
          <w:sz w:val="19"/>
          <w:szCs w:val="19"/>
        </w:rPr>
      </w:pPr>
      <w:r>
        <w:rPr>
          <w:b/>
          <w:bCs/>
          <w:spacing w:val="6"/>
          <w:sz w:val="19"/>
          <w:szCs w:val="19"/>
        </w:rPr>
        <w:t>团委、学生会是青年进步</w:t>
      </w:r>
      <w:r>
        <w:rPr>
          <w:spacing w:val="4"/>
          <w:sz w:val="19"/>
          <w:szCs w:val="19"/>
        </w:rPr>
        <w:t xml:space="preserve"> </w:t>
      </w:r>
      <w:r>
        <w:rPr>
          <w:b/>
          <w:bCs/>
          <w:spacing w:val="6"/>
          <w:sz w:val="19"/>
          <w:szCs w:val="19"/>
        </w:rPr>
        <w:t>的团体，引领青年学生施展才</w:t>
      </w:r>
      <w:r>
        <w:rPr>
          <w:spacing w:val="1"/>
          <w:sz w:val="19"/>
          <w:szCs w:val="19"/>
        </w:rPr>
        <w:t xml:space="preserve"> </w:t>
      </w:r>
      <w:r>
        <w:rPr>
          <w:b/>
          <w:bCs/>
          <w:spacing w:val="8"/>
          <w:sz w:val="19"/>
          <w:szCs w:val="19"/>
        </w:rPr>
        <w:t>华。</w:t>
      </w:r>
      <w:bookmarkStart w:id="1" w:name="_GoBack"/>
      <w:bookmarkEnd w:id="1"/>
      <w:r>
        <w:rPr>
          <w:rFonts w:hint="eastAsia"/>
          <w:b/>
          <w:bCs/>
          <w:spacing w:val="8"/>
          <w:sz w:val="19"/>
          <w:szCs w:val="19"/>
          <w:lang w:eastAsia="zh-CN"/>
        </w:rPr>
        <w:t>不忘初心、牢记使命</w:t>
      </w:r>
      <w:r>
        <w:rPr>
          <w:b/>
          <w:bCs/>
          <w:spacing w:val="8"/>
          <w:sz w:val="19"/>
          <w:szCs w:val="19"/>
        </w:rPr>
        <w:t>，他</w:t>
      </w:r>
      <w:r>
        <w:rPr>
          <w:spacing w:val="1"/>
          <w:sz w:val="19"/>
          <w:szCs w:val="19"/>
        </w:rPr>
        <w:t xml:space="preserve"> </w:t>
      </w:r>
      <w:r>
        <w:rPr>
          <w:b/>
          <w:bCs/>
          <w:spacing w:val="8"/>
          <w:sz w:val="19"/>
          <w:szCs w:val="19"/>
        </w:rPr>
        <w:t>们是五月的花海，是初升的太</w:t>
      </w:r>
    </w:p>
    <w:p w14:paraId="0632317A">
      <w:pPr>
        <w:pStyle w:val="2"/>
        <w:spacing w:before="144" w:line="224" w:lineRule="auto"/>
        <w:ind w:left="7239"/>
        <w:rPr>
          <w:sz w:val="19"/>
          <w:szCs w:val="19"/>
        </w:rPr>
      </w:pPr>
      <w:r>
        <w:rPr>
          <w:spacing w:val="-10"/>
          <w:sz w:val="19"/>
          <w:szCs w:val="19"/>
        </w:rPr>
        <w:t>阳</w:t>
      </w:r>
      <w:r>
        <w:rPr>
          <w:spacing w:val="-47"/>
          <w:sz w:val="19"/>
          <w:szCs w:val="19"/>
        </w:rPr>
        <w:t xml:space="preserve"> </w:t>
      </w:r>
      <w:r>
        <w:rPr>
          <w:spacing w:val="-10"/>
          <w:sz w:val="19"/>
          <w:szCs w:val="19"/>
        </w:rPr>
        <w:t>。</w:t>
      </w:r>
    </w:p>
    <w:p w14:paraId="0A0E9CAA">
      <w:pPr>
        <w:spacing w:line="297" w:lineRule="auto"/>
        <w:rPr>
          <w:rFonts w:ascii="Arial"/>
          <w:sz w:val="21"/>
        </w:rPr>
      </w:pPr>
    </w:p>
    <w:p w14:paraId="58FAF364">
      <w:pPr>
        <w:spacing w:line="297" w:lineRule="auto"/>
        <w:rPr>
          <w:rFonts w:ascii="Arial"/>
          <w:sz w:val="21"/>
        </w:rPr>
      </w:pPr>
    </w:p>
    <w:p w14:paraId="00C40FA2">
      <w:pPr>
        <w:spacing w:line="297" w:lineRule="auto"/>
        <w:rPr>
          <w:rFonts w:ascii="Arial"/>
          <w:sz w:val="21"/>
        </w:rPr>
      </w:pPr>
    </w:p>
    <w:p w14:paraId="32C91E90">
      <w:pPr>
        <w:pStyle w:val="2"/>
        <w:spacing w:before="78" w:line="370" w:lineRule="exact"/>
        <w:ind w:left="3143"/>
        <w:rPr>
          <w:sz w:val="24"/>
          <w:szCs w:val="24"/>
        </w:rPr>
      </w:pPr>
      <w:r>
        <w:rPr>
          <w:b/>
          <w:bCs/>
          <w:spacing w:val="-25"/>
          <w:position w:val="9"/>
          <w:sz w:val="24"/>
          <w:szCs w:val="24"/>
        </w:rPr>
        <w:t>熄灯铃响起，带着纯真的笑容，展望明天的</w:t>
      </w:r>
    </w:p>
    <w:p w14:paraId="09B3D45D">
      <w:pPr>
        <w:pStyle w:val="2"/>
        <w:spacing w:before="1" w:line="212" w:lineRule="auto"/>
        <w:ind w:left="2763"/>
        <w:rPr>
          <w:sz w:val="24"/>
          <w:szCs w:val="24"/>
        </w:rPr>
      </w:pPr>
      <w:r>
        <w:rPr>
          <w:b/>
          <w:bCs/>
          <w:spacing w:val="-7"/>
          <w:sz w:val="24"/>
          <w:szCs w:val="24"/>
        </w:rPr>
        <w:t>精彩。铭记师长的谆谆教诲，父母的殷切期</w:t>
      </w:r>
    </w:p>
    <w:p w14:paraId="374825D2">
      <w:pPr>
        <w:pStyle w:val="2"/>
        <w:spacing w:before="145" w:line="213" w:lineRule="auto"/>
        <w:ind w:left="2772"/>
        <w:rPr>
          <w:sz w:val="19"/>
          <w:szCs w:val="19"/>
        </w:rPr>
      </w:pPr>
      <w:r>
        <w:rPr>
          <w:b/>
          <w:bCs/>
          <w:spacing w:val="17"/>
          <w:sz w:val="19"/>
          <w:szCs w:val="19"/>
        </w:rPr>
        <w:t>望，向着未来展翅飞翔</w:t>
      </w:r>
      <w:r>
        <w:rPr>
          <w:spacing w:val="-66"/>
          <w:sz w:val="19"/>
          <w:szCs w:val="19"/>
        </w:rPr>
        <w:t xml:space="preserve"> </w:t>
      </w:r>
      <w:r>
        <w:rPr>
          <w:b/>
          <w:bCs/>
          <w:spacing w:val="17"/>
          <w:sz w:val="19"/>
          <w:szCs w:val="19"/>
        </w:rPr>
        <w:t>—</w:t>
      </w:r>
      <w:r>
        <w:rPr>
          <w:spacing w:val="-68"/>
          <w:sz w:val="19"/>
          <w:szCs w:val="19"/>
        </w:rPr>
        <w:t xml:space="preserve"> </w:t>
      </w:r>
      <w:r>
        <w:rPr>
          <w:b/>
          <w:bCs/>
          <w:spacing w:val="17"/>
          <w:sz w:val="19"/>
          <w:szCs w:val="19"/>
        </w:rPr>
        <w:t>—</w:t>
      </w:r>
    </w:p>
    <w:p w14:paraId="24EFCECE">
      <w:pPr>
        <w:spacing w:line="213" w:lineRule="auto"/>
        <w:rPr>
          <w:sz w:val="19"/>
          <w:szCs w:val="19"/>
        </w:rPr>
        <w:sectPr>
          <w:type w:val="continuous"/>
          <w:pgSz w:w="23810" w:h="16160"/>
          <w:pgMar w:top="400" w:right="10" w:bottom="400" w:left="0" w:header="0" w:footer="0" w:gutter="0"/>
          <w:cols w:equalWidth="0" w:num="2">
            <w:col w:w="12611" w:space="100"/>
            <w:col w:w="11090"/>
          </w:cols>
        </w:sectPr>
      </w:pPr>
    </w:p>
    <w:p w14:paraId="2036103D">
      <w:pPr>
        <w:spacing w:before="12"/>
      </w:pPr>
    </w:p>
    <w:p w14:paraId="275F3466">
      <w:pPr>
        <w:spacing w:before="12"/>
      </w:pPr>
    </w:p>
    <w:p w14:paraId="115169F2">
      <w:pPr>
        <w:spacing w:before="12"/>
      </w:pPr>
    </w:p>
    <w:tbl>
      <w:tblPr>
        <w:tblStyle w:val="5"/>
        <w:tblW w:w="23800" w:type="dxa"/>
        <w:tblInd w:w="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994"/>
        <w:gridCol w:w="11806"/>
      </w:tblGrid>
      <w:tr w14:paraId="27FB4840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11994" w:type="dxa"/>
            <w:tcBorders>
              <w:top w:val="single" w:color="0000FF" w:sz="8" w:space="0"/>
              <w:bottom w:val="single" w:color="000000" w:sz="2" w:space="0"/>
            </w:tcBorders>
            <w:vAlign w:val="top"/>
          </w:tcPr>
          <w:p w14:paraId="6D654DFA">
            <w:pPr>
              <w:spacing w:before="189" w:line="160" w:lineRule="auto"/>
              <w:ind w:left="340"/>
              <w:rPr>
                <w:rFonts w:ascii="Times New Roman" w:hAnsi="Times New Roman" w:eastAsia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3"/>
                <w:szCs w:val="13"/>
              </w:rPr>
              <w:t>07</w:t>
            </w:r>
          </w:p>
        </w:tc>
        <w:tc>
          <w:tcPr>
            <w:tcW w:w="11806" w:type="dxa"/>
            <w:tcBorders>
              <w:top w:val="single" w:color="0000FF" w:sz="8" w:space="0"/>
              <w:bottom w:val="single" w:color="000000" w:sz="2" w:space="0"/>
            </w:tcBorders>
            <w:vAlign w:val="top"/>
          </w:tcPr>
          <w:p w14:paraId="154DD35A">
            <w:pPr>
              <w:spacing w:before="189" w:line="160" w:lineRule="auto"/>
              <w:ind w:left="11534"/>
              <w:rPr>
                <w:rFonts w:ascii="Times New Roman" w:hAnsi="Times New Roman" w:eastAsia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3"/>
                <w:szCs w:val="13"/>
              </w:rPr>
              <w:t>08</w:t>
            </w:r>
          </w:p>
        </w:tc>
      </w:tr>
    </w:tbl>
    <w:p w14:paraId="51B45F91">
      <w:pPr>
        <w:spacing w:line="14" w:lineRule="auto"/>
        <w:rPr>
          <w:rFonts w:ascii="Arial"/>
          <w:sz w:val="2"/>
        </w:rPr>
      </w:pPr>
    </w:p>
    <w:p w14:paraId="51DA1598">
      <w:pPr>
        <w:spacing w:line="14" w:lineRule="auto"/>
        <w:rPr>
          <w:rFonts w:ascii="Arial" w:hAnsi="Arial" w:eastAsia="Arial" w:cs="Arial"/>
          <w:sz w:val="2"/>
          <w:szCs w:val="2"/>
        </w:rPr>
        <w:sectPr>
          <w:type w:val="continuous"/>
          <w:pgSz w:w="23810" w:h="16160"/>
          <w:pgMar w:top="400" w:right="10" w:bottom="400" w:left="0" w:header="0" w:footer="0" w:gutter="0"/>
          <w:cols w:equalWidth="0" w:num="1">
            <w:col w:w="23800"/>
          </w:cols>
        </w:sectPr>
      </w:pPr>
    </w:p>
    <w:p w14:paraId="1F8A8138">
      <w:pPr>
        <w:spacing w:line="367" w:lineRule="auto"/>
        <w:rPr>
          <w:rFonts w:ascii="Arial"/>
          <w:sz w:val="21"/>
        </w:rPr>
      </w:pPr>
      <w:r>
        <w:pict>
          <v:rect id="_x0000_s1053" o:spid="_x0000_s1053" o:spt="1" style="position:absolute;left:0pt;margin-left:639pt;margin-top:53.6pt;height:0.55pt;width:513pt;mso-position-horizontal-relative:page;mso-position-vertical-relative:page;z-index:251710464;mso-width-relative:page;mso-height-relative:page;" fillcolor="#5C96D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drawing>
          <wp:anchor distT="0" distB="0" distL="0" distR="0" simplePos="0" relativeHeight="251708416" behindDoc="0" locked="0" layoutInCell="0" allowOverlap="1">
            <wp:simplePos x="0" y="0"/>
            <wp:positionH relativeFrom="page">
              <wp:posOffset>755650</wp:posOffset>
            </wp:positionH>
            <wp:positionV relativeFrom="page">
              <wp:posOffset>297815</wp:posOffset>
            </wp:positionV>
            <wp:extent cx="3835400" cy="717550"/>
            <wp:effectExtent l="0" t="0" r="0" b="0"/>
            <wp:wrapNone/>
            <wp:docPr id="90" name="IM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 90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835325" cy="717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54" o:spid="_x0000_s1054" o:spt="202" type="#_x0000_t202" style="position:absolute;left:0pt;margin-left:67.5pt;margin-top:492.35pt;height:254.65pt;width:486.2pt;mso-position-horizontal-relative:page;mso-position-vertical-relative:page;z-index:25170227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442F06A">
                  <w:pPr>
                    <w:pStyle w:val="2"/>
                    <w:spacing w:before="20" w:line="306" w:lineRule="auto"/>
                    <w:ind w:left="20" w:right="20" w:firstLine="500"/>
                    <w:rPr>
                      <w:sz w:val="26"/>
                      <w:szCs w:val="26"/>
                    </w:rPr>
                  </w:pPr>
                  <w:r>
                    <w:rPr>
                      <w:spacing w:val="-5"/>
                      <w:sz w:val="26"/>
                      <w:szCs w:val="26"/>
                    </w:rPr>
                    <w:t>学校紧贴区域经济发展，秉承“以学生为关注焦点，为学生就业时刻准备</w:t>
                  </w:r>
                  <w:r>
                    <w:rPr>
                      <w:spacing w:val="-6"/>
                      <w:sz w:val="26"/>
                      <w:szCs w:val="26"/>
                    </w:rPr>
                    <w:t>着”的办</w:t>
                  </w:r>
                  <w:r>
                    <w:rPr>
                      <w:sz w:val="26"/>
                      <w:szCs w:val="26"/>
                    </w:rPr>
                    <w:t xml:space="preserve"> </w:t>
                  </w:r>
                  <w:r>
                    <w:rPr>
                      <w:spacing w:val="-6"/>
                      <w:sz w:val="26"/>
                      <w:szCs w:val="26"/>
                    </w:rPr>
                    <w:t>学思想，创新“工学结合、校企合作、顶岗实习、现代学徒制”人才培养模式，</w:t>
                  </w:r>
                  <w:r>
                    <w:rPr>
                      <w:spacing w:val="-7"/>
                      <w:sz w:val="26"/>
                      <w:szCs w:val="26"/>
                    </w:rPr>
                    <w:t>以立德</w:t>
                  </w:r>
                  <w:r>
                    <w:rPr>
                      <w:sz w:val="26"/>
                      <w:szCs w:val="26"/>
                    </w:rPr>
                    <w:t xml:space="preserve"> </w:t>
                  </w:r>
                  <w:r>
                    <w:rPr>
                      <w:spacing w:val="-6"/>
                      <w:sz w:val="26"/>
                      <w:szCs w:val="26"/>
                    </w:rPr>
                    <w:t>树人为根本，以提高人才培养质量为核心，以改革创新为动力，在校企合作创新机制中</w:t>
                  </w:r>
                  <w:r>
                    <w:rPr>
                      <w:spacing w:val="17"/>
                      <w:sz w:val="26"/>
                      <w:szCs w:val="26"/>
                    </w:rPr>
                    <w:t xml:space="preserve"> </w:t>
                  </w:r>
                  <w:r>
                    <w:rPr>
                      <w:spacing w:val="-5"/>
                      <w:sz w:val="26"/>
                      <w:szCs w:val="26"/>
                    </w:rPr>
                    <w:t>增强办学活力，在内涵全面提升中促进学生综合素质和中等职业教育</w:t>
                  </w:r>
                  <w:r>
                    <w:rPr>
                      <w:spacing w:val="-6"/>
                      <w:sz w:val="26"/>
                      <w:szCs w:val="26"/>
                    </w:rPr>
                    <w:t>技术技能人才培养</w:t>
                  </w:r>
                  <w:r>
                    <w:rPr>
                      <w:sz w:val="26"/>
                      <w:szCs w:val="26"/>
                    </w:rPr>
                    <w:t xml:space="preserve"> </w:t>
                  </w:r>
                  <w:r>
                    <w:rPr>
                      <w:spacing w:val="-6"/>
                      <w:sz w:val="26"/>
                      <w:szCs w:val="26"/>
                    </w:rPr>
                    <w:t>质量的提高。学校与多家企业签订校企合作协议，学生均在天津君通津卫酒店有限责任</w:t>
                  </w:r>
                  <w:r>
                    <w:rPr>
                      <w:sz w:val="26"/>
                      <w:szCs w:val="26"/>
                    </w:rPr>
                    <w:t xml:space="preserve"> </w:t>
                  </w:r>
                  <w:r>
                    <w:rPr>
                      <w:spacing w:val="-5"/>
                      <w:sz w:val="26"/>
                      <w:szCs w:val="26"/>
                    </w:rPr>
                    <w:t>公司、天津市津乐园食品股份有限公司、长城</w:t>
                  </w:r>
                  <w:r>
                    <w:rPr>
                      <w:spacing w:val="-6"/>
                      <w:sz w:val="26"/>
                      <w:szCs w:val="26"/>
                    </w:rPr>
                    <w:t>汽车股份有限公司天津分公司、天津晋乡</w:t>
                  </w:r>
                  <w:r>
                    <w:rPr>
                      <w:sz w:val="26"/>
                      <w:szCs w:val="26"/>
                    </w:rPr>
                    <w:t xml:space="preserve"> </w:t>
                  </w:r>
                  <w:r>
                    <w:rPr>
                      <w:spacing w:val="-6"/>
                      <w:sz w:val="26"/>
                      <w:szCs w:val="26"/>
                    </w:rPr>
                    <w:t>居餐饮管理有限公司、天津海尔洗涤电器有限公司、天津三五汽车部件有限公司、天津</w:t>
                  </w:r>
                  <w:r>
                    <w:rPr>
                      <w:sz w:val="26"/>
                      <w:szCs w:val="26"/>
                    </w:rPr>
                    <w:t xml:space="preserve"> </w:t>
                  </w:r>
                  <w:r>
                    <w:rPr>
                      <w:spacing w:val="1"/>
                      <w:sz w:val="26"/>
                      <w:szCs w:val="26"/>
                    </w:rPr>
                    <w:t>市东丽区跃进路阳光幼儿园、天津德盛镁汽车部件有限公司、鼎盛天</w:t>
                  </w:r>
                  <w:r>
                    <w:rPr>
                      <w:sz w:val="26"/>
                      <w:szCs w:val="26"/>
                    </w:rPr>
                    <w:t xml:space="preserve">下(天津)餐饮服 </w:t>
                  </w:r>
                  <w:r>
                    <w:rPr>
                      <w:spacing w:val="-6"/>
                      <w:sz w:val="26"/>
                      <w:szCs w:val="26"/>
                    </w:rPr>
                    <w:t>务有限公司、天津东丽区第二幼儿园、天津东丽区育轩幼儿园、天津鑫诚</w:t>
                  </w:r>
                  <w:r>
                    <w:rPr>
                      <w:spacing w:val="-7"/>
                      <w:sz w:val="26"/>
                      <w:szCs w:val="26"/>
                    </w:rPr>
                    <w:t>科技服务有限</w:t>
                  </w:r>
                  <w:r>
                    <w:rPr>
                      <w:sz w:val="26"/>
                      <w:szCs w:val="26"/>
                    </w:rPr>
                    <w:t xml:space="preserve"> </w:t>
                  </w:r>
                  <w:r>
                    <w:rPr>
                      <w:spacing w:val="-6"/>
                      <w:sz w:val="26"/>
                      <w:szCs w:val="26"/>
                    </w:rPr>
                    <w:t>公司、天津华侨城实业有限公司欢乐谷分公司、天津自</w:t>
                  </w:r>
                  <w:r>
                    <w:rPr>
                      <w:spacing w:val="-7"/>
                      <w:sz w:val="26"/>
                      <w:szCs w:val="26"/>
                    </w:rPr>
                    <w:t>贸试验区多元化金融调解中心、</w:t>
                  </w:r>
                  <w:r>
                    <w:rPr>
                      <w:sz w:val="26"/>
                      <w:szCs w:val="26"/>
                    </w:rPr>
                    <w:t xml:space="preserve"> </w:t>
                  </w:r>
                  <w:r>
                    <w:rPr>
                      <w:spacing w:val="-6"/>
                      <w:sz w:val="26"/>
                      <w:szCs w:val="26"/>
                    </w:rPr>
                    <w:t>天津三安光电有限公司、天津鹏峰汽车贸易有限公司等单位就职，良好的就业方向为同</w:t>
                  </w:r>
                </w:p>
                <w:p w14:paraId="7F6D4345">
                  <w:pPr>
                    <w:pStyle w:val="2"/>
                    <w:spacing w:before="1" w:line="220" w:lineRule="auto"/>
                    <w:ind w:left="20"/>
                    <w:rPr>
                      <w:sz w:val="26"/>
                      <w:szCs w:val="26"/>
                    </w:rPr>
                  </w:pPr>
                  <w:r>
                    <w:rPr>
                      <w:spacing w:val="-5"/>
                      <w:sz w:val="26"/>
                      <w:szCs w:val="26"/>
                    </w:rPr>
                    <w:t>学们搭建广阔的平台。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04320" behindDoc="0" locked="0" layoutInCell="0" allowOverlap="1">
            <wp:simplePos x="0" y="0"/>
            <wp:positionH relativeFrom="page">
              <wp:posOffset>958850</wp:posOffset>
            </wp:positionH>
            <wp:positionV relativeFrom="page">
              <wp:posOffset>1092200</wp:posOffset>
            </wp:positionV>
            <wp:extent cx="6610350" cy="444500"/>
            <wp:effectExtent l="0" t="0" r="0" b="0"/>
            <wp:wrapNone/>
            <wp:docPr id="92" name="IM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 92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610330" cy="444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5344" behindDoc="0" locked="0" layoutInCell="0" allowOverlap="1">
            <wp:simplePos x="0" y="0"/>
            <wp:positionH relativeFrom="page">
              <wp:posOffset>1028700</wp:posOffset>
            </wp:positionH>
            <wp:positionV relativeFrom="page">
              <wp:posOffset>1637665</wp:posOffset>
            </wp:positionV>
            <wp:extent cx="2076450" cy="1409700"/>
            <wp:effectExtent l="0" t="0" r="0" b="0"/>
            <wp:wrapNone/>
            <wp:docPr id="94" name="IM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 94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076491" cy="1409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6368" behindDoc="0" locked="0" layoutInCell="0" allowOverlap="1">
            <wp:simplePos x="0" y="0"/>
            <wp:positionH relativeFrom="page">
              <wp:posOffset>4711065</wp:posOffset>
            </wp:positionH>
            <wp:positionV relativeFrom="page">
              <wp:posOffset>1631315</wp:posOffset>
            </wp:positionV>
            <wp:extent cx="2063750" cy="1403350"/>
            <wp:effectExtent l="0" t="0" r="0" b="0"/>
            <wp:wrapNone/>
            <wp:docPr id="96" name="IM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 96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063791" cy="1403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3296" behindDoc="0" locked="0" layoutInCell="0" allowOverlap="1">
            <wp:simplePos x="0" y="0"/>
            <wp:positionH relativeFrom="page">
              <wp:posOffset>2635250</wp:posOffset>
            </wp:positionH>
            <wp:positionV relativeFrom="page">
              <wp:posOffset>3091815</wp:posOffset>
            </wp:positionV>
            <wp:extent cx="2508250" cy="1377950"/>
            <wp:effectExtent l="0" t="0" r="0" b="0"/>
            <wp:wrapNone/>
            <wp:docPr id="98" name="IM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 98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508148" cy="1377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7392" behindDoc="0" locked="0" layoutInCell="0" allowOverlap="1">
            <wp:simplePos x="0" y="0"/>
            <wp:positionH relativeFrom="page">
              <wp:posOffset>1041400</wp:posOffset>
            </wp:positionH>
            <wp:positionV relativeFrom="page">
              <wp:posOffset>4539615</wp:posOffset>
            </wp:positionV>
            <wp:extent cx="2051050" cy="1377950"/>
            <wp:effectExtent l="0" t="0" r="0" b="0"/>
            <wp:wrapNone/>
            <wp:docPr id="100" name="IM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 100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051091" cy="1377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9440" behindDoc="0" locked="0" layoutInCell="0" allowOverlap="1">
            <wp:simplePos x="0" y="0"/>
            <wp:positionH relativeFrom="page">
              <wp:posOffset>4742815</wp:posOffset>
            </wp:positionH>
            <wp:positionV relativeFrom="page">
              <wp:posOffset>4539615</wp:posOffset>
            </wp:positionV>
            <wp:extent cx="2019300" cy="1358900"/>
            <wp:effectExtent l="0" t="0" r="0" b="0"/>
            <wp:wrapNone/>
            <wp:docPr id="102" name="IM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 102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019340" cy="1358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F85171">
      <w:pPr>
        <w:spacing w:line="340" w:lineRule="exact"/>
        <w:ind w:firstLine="20847"/>
      </w:pPr>
      <w:r>
        <w:rPr>
          <w:position w:val="-6"/>
        </w:rPr>
        <w:pict>
          <v:group id="_x0000_s1055" o:spid="_x0000_s1055" o:spt="203" style="height:17.05pt;width:110.15pt;" coordsize="2203,340">
            <o:lock v:ext="edit"/>
            <v:shape id="_x0000_s1056" o:spid="_x0000_s1056" o:spt="75" type="#_x0000_t75" style="position:absolute;left:162;top:0;height:340;width:1991;" filled="f" stroked="f" coordsize="21600,21600">
              <v:path/>
              <v:fill on="f" focussize="0,0"/>
              <v:stroke on="f"/>
              <v:imagedata r:id="rId65" o:title=""/>
              <o:lock v:ext="edit" aspectratio="t"/>
            </v:shape>
            <v:shape id="_x0000_s1057" o:spid="_x0000_s1057" o:spt="202" type="#_x0000_t202" style="position:absolute;left:-20;top:83;height:258;width:223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312C976">
                    <w:pPr>
                      <w:spacing w:before="19" w:line="223" w:lineRule="auto"/>
                      <w:ind w:left="20"/>
                      <w:rPr>
                        <w:rFonts w:ascii="楷体" w:hAnsi="楷体" w:eastAsia="楷体" w:cs="楷体"/>
                        <w:sz w:val="21"/>
                        <w:szCs w:val="21"/>
                      </w:rPr>
                    </w:pPr>
                    <w:r>
                      <w:rPr>
                        <w:rFonts w:ascii="楷体" w:hAnsi="楷体" w:eastAsia="楷体" w:cs="楷体"/>
                        <w:color w:val="5C96D0"/>
                        <w:spacing w:val="-14"/>
                        <w:sz w:val="21"/>
                        <w:szCs w:val="21"/>
                      </w:rPr>
                      <w:t>明</w:t>
                    </w:r>
                    <w:r>
                      <w:rPr>
                        <w:rFonts w:ascii="楷体" w:hAnsi="楷体" w:eastAsia="楷体" w:cs="楷体"/>
                        <w:color w:val="5C96D0"/>
                        <w:spacing w:val="29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楷体" w:hAnsi="楷体" w:eastAsia="楷体" w:cs="楷体"/>
                        <w:color w:val="5C96D0"/>
                        <w:spacing w:val="-14"/>
                        <w:sz w:val="21"/>
                        <w:szCs w:val="21"/>
                      </w:rPr>
                      <w:t>理</w:t>
                    </w:r>
                    <w:r>
                      <w:rPr>
                        <w:rFonts w:ascii="楷体" w:hAnsi="楷体" w:eastAsia="楷体" w:cs="楷体"/>
                        <w:color w:val="5C96D0"/>
                        <w:spacing w:val="43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楷体" w:hAnsi="楷体" w:eastAsia="楷体" w:cs="楷体"/>
                        <w:color w:val="5C96D0"/>
                        <w:spacing w:val="-14"/>
                        <w:sz w:val="21"/>
                        <w:szCs w:val="21"/>
                      </w:rPr>
                      <w:t>守</w:t>
                    </w:r>
                    <w:r>
                      <w:rPr>
                        <w:rFonts w:ascii="楷体" w:hAnsi="楷体" w:eastAsia="楷体" w:cs="楷体"/>
                        <w:color w:val="5C96D0"/>
                        <w:spacing w:val="29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楷体" w:hAnsi="楷体" w:eastAsia="楷体" w:cs="楷体"/>
                        <w:color w:val="5C96D0"/>
                        <w:spacing w:val="-14"/>
                        <w:sz w:val="21"/>
                        <w:szCs w:val="21"/>
                      </w:rPr>
                      <w:t>礼</w:t>
                    </w:r>
                    <w:r>
                      <w:rPr>
                        <w:rFonts w:ascii="楷体" w:hAnsi="楷体" w:eastAsia="楷体" w:cs="楷体"/>
                        <w:color w:val="5C96D0"/>
                        <w:spacing w:val="24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楷体" w:hAnsi="楷体" w:eastAsia="楷体" w:cs="楷体"/>
                        <w:color w:val="5C96D0"/>
                        <w:spacing w:val="-14"/>
                        <w:sz w:val="21"/>
                        <w:szCs w:val="21"/>
                      </w:rPr>
                      <w:t>德</w:t>
                    </w:r>
                    <w:r>
                      <w:rPr>
                        <w:rFonts w:ascii="楷体" w:hAnsi="楷体" w:eastAsia="楷体" w:cs="楷体"/>
                        <w:color w:val="5C96D0"/>
                        <w:spacing w:val="44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楷体" w:hAnsi="楷体" w:eastAsia="楷体" w:cs="楷体"/>
                        <w:color w:val="5C96D0"/>
                        <w:spacing w:val="-14"/>
                        <w:sz w:val="21"/>
                        <w:szCs w:val="21"/>
                      </w:rPr>
                      <w:t>艺</w:t>
                    </w:r>
                    <w:r>
                      <w:rPr>
                        <w:rFonts w:ascii="楷体" w:hAnsi="楷体" w:eastAsia="楷体" w:cs="楷体"/>
                        <w:color w:val="5C96D0"/>
                        <w:spacing w:val="25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楷体" w:hAnsi="楷体" w:eastAsia="楷体" w:cs="楷体"/>
                        <w:color w:val="5C96D0"/>
                        <w:spacing w:val="-14"/>
                        <w:sz w:val="21"/>
                        <w:szCs w:val="21"/>
                      </w:rPr>
                      <w:t>双</w:t>
                    </w:r>
                  </w:p>
                </w:txbxContent>
              </v:textbox>
            </v:shape>
            <v:shape id="_x0000_s1058" o:spid="_x0000_s1058" o:spt="75" type="#_x0000_t75" style="position:absolute;left:52;top:0;height:11;width:2151;" filled="f" stroked="f" coordsize="21600,21600">
              <v:path/>
              <v:fill on="f" focussize="0,0"/>
              <v:stroke on="f"/>
              <v:imagedata r:id="rId66" o:title=""/>
              <o:lock v:ext="edit" aspectratio="t"/>
            </v:shape>
            <w10:wrap type="none"/>
            <w10:anchorlock/>
          </v:group>
        </w:pict>
      </w:r>
    </w:p>
    <w:p w14:paraId="66CCFA1F">
      <w:pPr>
        <w:spacing w:line="278" w:lineRule="auto"/>
        <w:rPr>
          <w:rFonts w:ascii="Arial"/>
          <w:sz w:val="21"/>
        </w:rPr>
      </w:pPr>
    </w:p>
    <w:p w14:paraId="7B7F1BF4">
      <w:pPr>
        <w:pStyle w:val="2"/>
        <w:spacing w:line="13630" w:lineRule="exact"/>
        <w:ind w:firstLine="12860"/>
      </w:pPr>
      <w:r>
        <w:rPr>
          <w:position w:val="-272"/>
        </w:rPr>
        <w:pict>
          <v:group id="_x0000_s1059" o:spid="_x0000_s1059" o:spt="203" style="height:681.55pt;width:502pt;" coordsize="10040,13630">
            <o:lock v:ext="edit"/>
            <v:shape id="_x0000_s1060" o:spid="_x0000_s1060" o:spt="75" type="#_x0000_t75" style="position:absolute;left:0;top:0;height:13630;width:10040;" filled="f" stroked="f" coordsize="21600,21600">
              <v:path/>
              <v:fill on="f" focussize="0,0"/>
              <v:stroke on="f"/>
              <v:imagedata r:id="rId67" o:title=""/>
              <o:lock v:ext="edit" aspectratio="t"/>
            </v:shape>
            <v:shape id="_x0000_s1061" o:spid="_x0000_s1061" o:spt="202" type="#_x0000_t202" style="position:absolute;left:325;top:296;height:13184;width:948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248CC061">
                    <w:pPr>
                      <w:spacing w:before="19" w:line="222" w:lineRule="auto"/>
                      <w:ind w:left="2358"/>
                      <w:rPr>
                        <w:rFonts w:ascii="黑体" w:hAnsi="黑体" w:eastAsia="黑体" w:cs="黑体"/>
                        <w:sz w:val="28"/>
                        <w:szCs w:val="28"/>
                      </w:rPr>
                    </w:pPr>
                    <w:r>
                      <w:rPr>
                        <w:rFonts w:ascii="黑体" w:hAnsi="黑体" w:eastAsia="黑体" w:cs="黑体"/>
                        <w:b/>
                        <w:bCs/>
                        <w:spacing w:val="-9"/>
                        <w:sz w:val="28"/>
                        <w:szCs w:val="28"/>
                      </w:rPr>
                      <w:t>倪</w:t>
                    </w:r>
                    <w:r>
                      <w:rPr>
                        <w:rFonts w:ascii="黑体" w:hAnsi="黑体" w:eastAsia="黑体" w:cs="黑体"/>
                        <w:spacing w:val="41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b/>
                        <w:bCs/>
                        <w:spacing w:val="-9"/>
                        <w:sz w:val="28"/>
                        <w:szCs w:val="28"/>
                      </w:rPr>
                      <w:t>嘉</w:t>
                    </w:r>
                  </w:p>
                  <w:p w14:paraId="561D4F8F">
                    <w:pPr>
                      <w:spacing w:before="36" w:line="213" w:lineRule="auto"/>
                      <w:ind w:left="3154"/>
                      <w:rPr>
                        <w:rFonts w:ascii="黑体" w:hAnsi="黑体" w:eastAsia="黑体" w:cs="黑体"/>
                        <w:sz w:val="15"/>
                        <w:szCs w:val="15"/>
                      </w:rPr>
                    </w:pPr>
                    <w:r>
                      <w:rPr>
                        <w:rFonts w:ascii="黑体" w:hAnsi="黑体" w:eastAsia="黑体" w:cs="黑体"/>
                        <w:spacing w:val="-9"/>
                        <w:sz w:val="15"/>
                        <w:szCs w:val="15"/>
                      </w:rPr>
                      <w:t>,</w:t>
                    </w:r>
                    <w:r>
                      <w:rPr>
                        <w:rFonts w:ascii="黑体" w:hAnsi="黑体" w:eastAsia="黑体" w:cs="黑体"/>
                        <w:spacing w:val="-20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spacing w:val="-9"/>
                        <w:sz w:val="15"/>
                        <w:szCs w:val="15"/>
                      </w:rPr>
                      <w:t>学</w:t>
                    </w:r>
                    <w:r>
                      <w:rPr>
                        <w:rFonts w:ascii="黑体" w:hAnsi="黑体" w:eastAsia="黑体" w:cs="黑体"/>
                        <w:spacing w:val="-25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spacing w:val="-9"/>
                        <w:sz w:val="15"/>
                        <w:szCs w:val="15"/>
                      </w:rPr>
                      <w:t>前</w:t>
                    </w:r>
                    <w:r>
                      <w:rPr>
                        <w:rFonts w:ascii="黑体" w:hAnsi="黑体" w:eastAsia="黑体" w:cs="黑体"/>
                        <w:spacing w:val="-27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spacing w:val="-9"/>
                        <w:sz w:val="15"/>
                        <w:szCs w:val="15"/>
                      </w:rPr>
                      <w:t>教</w:t>
                    </w:r>
                    <w:r>
                      <w:rPr>
                        <w:rFonts w:ascii="黑体" w:hAnsi="黑体" w:eastAsia="黑体" w:cs="黑体"/>
                        <w:spacing w:val="-18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spacing w:val="-9"/>
                        <w:sz w:val="15"/>
                        <w:szCs w:val="15"/>
                      </w:rPr>
                      <w:t>育</w:t>
                    </w:r>
                    <w:r>
                      <w:rPr>
                        <w:rFonts w:ascii="黑体" w:hAnsi="黑体" w:eastAsia="黑体" w:cs="黑体"/>
                        <w:spacing w:val="-23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spacing w:val="-9"/>
                        <w:sz w:val="15"/>
                        <w:szCs w:val="15"/>
                      </w:rPr>
                      <w:t>专</w:t>
                    </w:r>
                    <w:r>
                      <w:rPr>
                        <w:rFonts w:ascii="黑体" w:hAnsi="黑体" w:eastAsia="黑体" w:cs="黑体"/>
                        <w:spacing w:val="-23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spacing w:val="-9"/>
                        <w:sz w:val="15"/>
                        <w:szCs w:val="15"/>
                      </w:rPr>
                      <w:t>业</w:t>
                    </w:r>
                    <w:r>
                      <w:rPr>
                        <w:rFonts w:ascii="黑体" w:hAnsi="黑体" w:eastAsia="黑体" w:cs="黑体"/>
                        <w:spacing w:val="-23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spacing w:val="-9"/>
                        <w:sz w:val="15"/>
                        <w:szCs w:val="15"/>
                      </w:rPr>
                      <w:t>毕</w:t>
                    </w:r>
                    <w:r>
                      <w:rPr>
                        <w:rFonts w:ascii="黑体" w:hAnsi="黑体" w:eastAsia="黑体" w:cs="黑体"/>
                        <w:spacing w:val="-2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spacing w:val="-9"/>
                        <w:sz w:val="15"/>
                        <w:szCs w:val="15"/>
                      </w:rPr>
                      <w:t>业</w:t>
                    </w:r>
                    <w:r>
                      <w:rPr>
                        <w:rFonts w:ascii="黑体" w:hAnsi="黑体" w:eastAsia="黑体" w:cs="黑体"/>
                        <w:spacing w:val="-20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spacing w:val="-9"/>
                        <w:sz w:val="15"/>
                        <w:szCs w:val="15"/>
                      </w:rPr>
                      <w:t>学</w:t>
                    </w:r>
                    <w:r>
                      <w:rPr>
                        <w:rFonts w:ascii="黑体" w:hAnsi="黑体" w:eastAsia="黑体" w:cs="黑体"/>
                        <w:spacing w:val="-27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spacing w:val="-9"/>
                        <w:sz w:val="15"/>
                        <w:szCs w:val="15"/>
                      </w:rPr>
                      <w:t>生 ，</w:t>
                    </w:r>
                    <w:r>
                      <w:rPr>
                        <w:rFonts w:ascii="黑体" w:hAnsi="黑体" w:eastAsia="黑体" w:cs="黑体"/>
                        <w:spacing w:val="-25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spacing w:val="-9"/>
                        <w:sz w:val="15"/>
                        <w:szCs w:val="15"/>
                      </w:rPr>
                      <w:t>现</w:t>
                    </w:r>
                    <w:r>
                      <w:rPr>
                        <w:rFonts w:ascii="黑体" w:hAnsi="黑体" w:eastAsia="黑体" w:cs="黑体"/>
                        <w:spacing w:val="-27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spacing w:val="-9"/>
                        <w:sz w:val="15"/>
                        <w:szCs w:val="15"/>
                      </w:rPr>
                      <w:t>创</w:t>
                    </w:r>
                    <w:r>
                      <w:rPr>
                        <w:rFonts w:ascii="黑体" w:hAnsi="黑体" w:eastAsia="黑体" w:cs="黑体"/>
                        <w:spacing w:val="-2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spacing w:val="-9"/>
                        <w:sz w:val="15"/>
                        <w:szCs w:val="15"/>
                      </w:rPr>
                      <w:t>办 了</w:t>
                    </w:r>
                    <w:r>
                      <w:rPr>
                        <w:rFonts w:ascii="黑体" w:hAnsi="黑体" w:eastAsia="黑体" w:cs="黑体"/>
                        <w:spacing w:val="-26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spacing w:val="-9"/>
                        <w:sz w:val="15"/>
                        <w:szCs w:val="15"/>
                      </w:rPr>
                      <w:t>佳</w:t>
                    </w:r>
                    <w:r>
                      <w:rPr>
                        <w:rFonts w:ascii="黑体" w:hAnsi="黑体" w:eastAsia="黑体" w:cs="黑体"/>
                        <w:spacing w:val="-26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spacing w:val="-9"/>
                        <w:sz w:val="15"/>
                        <w:szCs w:val="15"/>
                      </w:rPr>
                      <w:t>妮</w:t>
                    </w:r>
                    <w:r>
                      <w:rPr>
                        <w:rFonts w:ascii="黑体" w:hAnsi="黑体" w:eastAsia="黑体" w:cs="黑体"/>
                        <w:spacing w:val="-2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spacing w:val="-9"/>
                        <w:sz w:val="15"/>
                        <w:szCs w:val="15"/>
                      </w:rPr>
                      <w:t>舞</w:t>
                    </w:r>
                    <w:r>
                      <w:rPr>
                        <w:rFonts w:ascii="黑体" w:hAnsi="黑体" w:eastAsia="黑体" w:cs="黑体"/>
                        <w:spacing w:val="-26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spacing w:val="-9"/>
                        <w:sz w:val="15"/>
                        <w:szCs w:val="15"/>
                      </w:rPr>
                      <w:t>蹈</w:t>
                    </w:r>
                    <w:r>
                      <w:rPr>
                        <w:rFonts w:ascii="黑体" w:hAnsi="黑体" w:eastAsia="黑体" w:cs="黑体"/>
                        <w:spacing w:val="-26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spacing w:val="-9"/>
                        <w:sz w:val="15"/>
                        <w:szCs w:val="15"/>
                      </w:rPr>
                      <w:t>培</w:t>
                    </w:r>
                    <w:r>
                      <w:rPr>
                        <w:rFonts w:ascii="黑体" w:hAnsi="黑体" w:eastAsia="黑体" w:cs="黑体"/>
                        <w:spacing w:val="-2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spacing w:val="-9"/>
                        <w:sz w:val="15"/>
                        <w:szCs w:val="15"/>
                      </w:rPr>
                      <w:t>训 中</w:t>
                    </w:r>
                    <w:r>
                      <w:rPr>
                        <w:rFonts w:ascii="黑体" w:hAnsi="黑体" w:eastAsia="黑体" w:cs="黑体"/>
                        <w:spacing w:val="-2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spacing w:val="-9"/>
                        <w:sz w:val="15"/>
                        <w:szCs w:val="15"/>
                      </w:rPr>
                      <w:t>心</w:t>
                    </w:r>
                    <w:r>
                      <w:rPr>
                        <w:rFonts w:ascii="黑体" w:hAnsi="黑体" w:eastAsia="黑体" w:cs="黑体"/>
                        <w:spacing w:val="-3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spacing w:val="-9"/>
                        <w:sz w:val="15"/>
                        <w:szCs w:val="15"/>
                      </w:rPr>
                      <w:t>。</w:t>
                    </w:r>
                  </w:p>
                  <w:p w14:paraId="1C42C81A">
                    <w:pPr>
                      <w:spacing w:before="73" w:line="271" w:lineRule="auto"/>
                      <w:ind w:left="1804" w:right="21" w:firstLine="420"/>
                      <w:jc w:val="both"/>
                      <w:rPr>
                        <w:rFonts w:ascii="黑体" w:hAnsi="黑体" w:eastAsia="黑体" w:cs="黑体"/>
                        <w:sz w:val="20"/>
                        <w:szCs w:val="20"/>
                      </w:rPr>
                    </w:pPr>
                    <w:r>
                      <w:rPr>
                        <w:rFonts w:ascii="黑体" w:hAnsi="黑体" w:eastAsia="黑体" w:cs="黑体"/>
                        <w:spacing w:val="-4"/>
                        <w:sz w:val="20"/>
                        <w:szCs w:val="20"/>
                      </w:rPr>
                      <w:t>在天津市中等职业学校“圣纳·新道杯”技能大赛比赛中</w:t>
                    </w:r>
                    <w:r>
                      <w:rPr>
                        <w:rFonts w:ascii="黑体" w:hAnsi="黑体" w:eastAsia="黑体" w:cs="黑体"/>
                        <w:spacing w:val="-5"/>
                        <w:sz w:val="20"/>
                        <w:szCs w:val="20"/>
                      </w:rPr>
                      <w:t>获一等奖保送至天津师范大</w:t>
                    </w:r>
                    <w:r>
                      <w:rPr>
                        <w:rFonts w:ascii="黑体" w:hAnsi="黑体" w:eastAsia="黑体" w:cs="黑体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spacing w:val="-4"/>
                        <w:sz w:val="20"/>
                        <w:szCs w:val="20"/>
                      </w:rPr>
                      <w:t>学学前教育专业。考取中国舞蹈家协会10级教师资格证书，中国歌剧舞剧院教师证书，并</w:t>
                    </w:r>
                    <w:r>
                      <w:rPr>
                        <w:rFonts w:ascii="黑体" w:hAnsi="黑体" w:eastAsia="黑体" w:cs="黑体"/>
                        <w:spacing w:val="1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spacing w:val="-4"/>
                        <w:sz w:val="20"/>
                        <w:szCs w:val="20"/>
                      </w:rPr>
                      <w:t>取得金牌教师资格。</w:t>
                    </w:r>
                  </w:p>
                  <w:p w14:paraId="46D5F110">
                    <w:pPr>
                      <w:spacing w:line="260" w:lineRule="auto"/>
                      <w:rPr>
                        <w:rFonts w:ascii="Arial"/>
                        <w:sz w:val="21"/>
                      </w:rPr>
                    </w:pPr>
                  </w:p>
                  <w:p w14:paraId="56B8F75F">
                    <w:pPr>
                      <w:spacing w:line="260" w:lineRule="auto"/>
                      <w:rPr>
                        <w:rFonts w:ascii="Arial"/>
                        <w:sz w:val="21"/>
                      </w:rPr>
                    </w:pPr>
                  </w:p>
                  <w:p w14:paraId="5570DC42">
                    <w:pPr>
                      <w:spacing w:line="260" w:lineRule="auto"/>
                      <w:rPr>
                        <w:rFonts w:ascii="Arial"/>
                        <w:sz w:val="21"/>
                      </w:rPr>
                    </w:pPr>
                  </w:p>
                  <w:p w14:paraId="28318BF3">
                    <w:pPr>
                      <w:spacing w:before="65" w:line="221" w:lineRule="auto"/>
                      <w:ind w:left="504"/>
                      <w:rPr>
                        <w:rFonts w:ascii="黑体" w:hAnsi="黑体" w:eastAsia="黑体" w:cs="黑体"/>
                        <w:sz w:val="20"/>
                        <w:szCs w:val="20"/>
                      </w:rPr>
                    </w:pPr>
                    <w:r>
                      <w:rPr>
                        <w:rFonts w:ascii="黑体" w:hAnsi="黑体" w:eastAsia="黑体" w:cs="黑体"/>
                        <w:color w:val="FFFFFF"/>
                        <w:spacing w:val="13"/>
                        <w:sz w:val="20"/>
                        <w:szCs w:val="20"/>
                      </w:rPr>
                      <w:t>李红沾</w:t>
                    </w:r>
                    <w:r>
                      <w:rPr>
                        <w:rFonts w:ascii="黑体" w:hAnsi="黑体" w:eastAsia="黑体" w:cs="黑体"/>
                        <w:color w:val="FFFFFF"/>
                        <w:spacing w:val="-3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color w:val="FFFFFF"/>
                        <w:spacing w:val="13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黑体" w:hAnsi="黑体" w:eastAsia="黑体" w:cs="黑体"/>
                        <w:color w:val="FFFFFF"/>
                        <w:spacing w:val="-5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color w:val="FFFFFF"/>
                        <w:spacing w:val="13"/>
                        <w:sz w:val="20"/>
                        <w:szCs w:val="20"/>
                      </w:rPr>
                      <w:t>甘肃联合办学汽车运用与维修专业毕业学牛。先后就职干天津之星</w:t>
                    </w:r>
                  </w:p>
                  <w:p w14:paraId="400E18C4">
                    <w:pPr>
                      <w:spacing w:before="141" w:line="213" w:lineRule="auto"/>
                      <w:ind w:left="84"/>
                      <w:rPr>
                        <w:rFonts w:ascii="黑体" w:hAnsi="黑体" w:eastAsia="黑体" w:cs="黑体"/>
                        <w:sz w:val="20"/>
                        <w:szCs w:val="20"/>
                      </w:rPr>
                    </w:pPr>
                    <w:r>
                      <w:rPr>
                        <w:rFonts w:ascii="黑体" w:hAnsi="黑体" w:eastAsia="黑体" w:cs="黑体"/>
                        <w:color w:val="FFFFFF"/>
                        <w:spacing w:val="8"/>
                        <w:sz w:val="20"/>
                        <w:szCs w:val="20"/>
                      </w:rPr>
                      <w:t>钣金技师、荣大名车售后主管，现回乡创业，创办荣大汇众</w:t>
                    </w:r>
                    <w:r>
                      <w:rPr>
                        <w:rFonts w:ascii="黑体" w:hAnsi="黑体" w:eastAsia="黑体" w:cs="黑体"/>
                        <w:color w:val="FFFFFF"/>
                        <w:spacing w:val="7"/>
                        <w:sz w:val="20"/>
                        <w:szCs w:val="20"/>
                      </w:rPr>
                      <w:t>汽车修理公司，年产值</w:t>
                    </w:r>
                  </w:p>
                  <w:p w14:paraId="42A3494E">
                    <w:pPr>
                      <w:spacing w:before="171" w:line="215" w:lineRule="auto"/>
                      <w:ind w:left="20"/>
                      <w:rPr>
                        <w:rFonts w:ascii="黑体" w:hAnsi="黑体" w:eastAsia="黑体" w:cs="黑体"/>
                        <w:sz w:val="21"/>
                        <w:szCs w:val="21"/>
                      </w:rPr>
                    </w:pPr>
                    <w:r>
                      <w:rPr>
                        <w:rFonts w:ascii="黑体" w:hAnsi="黑体" w:eastAsia="黑体" w:cs="黑体"/>
                        <w:i/>
                        <w:iCs/>
                        <w:color w:val="FFFFFF"/>
                        <w:spacing w:val="6"/>
                        <w:sz w:val="21"/>
                        <w:szCs w:val="21"/>
                      </w:rPr>
                      <w:t>300万元。</w:t>
                    </w:r>
                  </w:p>
                  <w:p w14:paraId="03712AD4">
                    <w:pPr>
                      <w:spacing w:line="299" w:lineRule="auto"/>
                      <w:rPr>
                        <w:rFonts w:ascii="Arial"/>
                        <w:sz w:val="21"/>
                      </w:rPr>
                    </w:pPr>
                  </w:p>
                  <w:p w14:paraId="498FA267">
                    <w:pPr>
                      <w:spacing w:before="65"/>
                      <w:ind w:left="2254"/>
                      <w:rPr>
                        <w:rFonts w:ascii="黑体" w:hAnsi="黑体" w:eastAsia="黑体" w:cs="黑体"/>
                        <w:sz w:val="20"/>
                        <w:szCs w:val="20"/>
                      </w:rPr>
                    </w:pPr>
                    <w:r>
                      <w:rPr>
                        <w:rFonts w:ascii="黑体" w:hAnsi="黑体" w:eastAsia="黑体" w:cs="黑体"/>
                        <w:position w:val="-9"/>
                        <w:sz w:val="20"/>
                        <w:szCs w:val="20"/>
                      </w:rPr>
                      <w:drawing>
                        <wp:inline distT="0" distB="0" distL="0" distR="0">
                          <wp:extent cx="457200" cy="259715"/>
                          <wp:effectExtent l="0" t="0" r="0" b="0"/>
                          <wp:docPr id="104" name="IM 104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4" name="IM 104"/>
                                  <pic:cNvPicPr/>
                                </pic:nvPicPr>
                                <pic:blipFill>
                                  <a:blip r:embed="rId6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57209" cy="26033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黑体" w:hAnsi="黑体" w:eastAsia="黑体" w:cs="黑体"/>
                        <w:spacing w:val="3"/>
                        <w:sz w:val="20"/>
                        <w:szCs w:val="20"/>
                      </w:rPr>
                      <w:t>,电子技术应用专业毕业学生。毕业后就职于腾云航空科技(深圳)有限公</w:t>
                    </w:r>
                  </w:p>
                  <w:p w14:paraId="0BE38BFE">
                    <w:pPr>
                      <w:spacing w:before="49" w:line="248" w:lineRule="auto"/>
                      <w:ind w:left="1804" w:right="118"/>
                      <w:rPr>
                        <w:rFonts w:ascii="黑体" w:hAnsi="黑体" w:eastAsia="黑体" w:cs="黑体"/>
                        <w:sz w:val="20"/>
                        <w:szCs w:val="20"/>
                      </w:rPr>
                    </w:pPr>
                    <w:r>
                      <w:rPr>
                        <w:rFonts w:ascii="黑体" w:hAnsi="黑体" w:eastAsia="黑体" w:cs="黑体"/>
                        <w:spacing w:val="-1"/>
                        <w:sz w:val="20"/>
                        <w:szCs w:val="20"/>
                      </w:rPr>
                      <w:t>司，从事无人机行业培训工作。担任无人机执照培训教练、记者站无人机执照教练、中</w:t>
                    </w:r>
                    <w:r>
                      <w:rPr>
                        <w:rFonts w:ascii="黑体" w:hAnsi="黑体" w:eastAsia="黑体" w:cs="黑体"/>
                        <w:spacing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spacing w:val="-2"/>
                        <w:sz w:val="20"/>
                        <w:szCs w:val="20"/>
                      </w:rPr>
                      <w:t>国航空协会</w:t>
                    </w:r>
                    <w:r>
                      <w:rPr>
                        <w:rFonts w:ascii="Arial" w:hAnsi="Arial" w:eastAsia="Arial" w:cs="Arial"/>
                        <w:spacing w:val="-2"/>
                        <w:sz w:val="20"/>
                        <w:szCs w:val="20"/>
                      </w:rPr>
                      <w:t>(AOPA)</w:t>
                    </w:r>
                    <w:r>
                      <w:rPr>
                        <w:rFonts w:ascii="Arial" w:hAnsi="Arial" w:eastAsia="Arial" w:cs="Arial"/>
                        <w:spacing w:val="35"/>
                        <w:sz w:val="20"/>
                        <w:szCs w:val="20"/>
                      </w:rPr>
                      <w:t xml:space="preserve">  </w:t>
                    </w:r>
                    <w:r>
                      <w:rPr>
                        <w:rFonts w:ascii="黑体" w:hAnsi="黑体" w:eastAsia="黑体" w:cs="黑体"/>
                        <w:spacing w:val="-2"/>
                        <w:sz w:val="20"/>
                        <w:szCs w:val="20"/>
                      </w:rPr>
                      <w:t>无人机驾驶员国家级考官。</w:t>
                    </w:r>
                  </w:p>
                  <w:p w14:paraId="3A1234FF">
                    <w:pPr>
                      <w:spacing w:before="83" w:line="257" w:lineRule="auto"/>
                      <w:ind w:left="1804" w:right="63" w:firstLine="460"/>
                      <w:rPr>
                        <w:rFonts w:ascii="黑体" w:hAnsi="黑体" w:eastAsia="黑体" w:cs="黑体"/>
                        <w:sz w:val="20"/>
                        <w:szCs w:val="20"/>
                      </w:rPr>
                    </w:pPr>
                    <w:r>
                      <w:rPr>
                        <w:rFonts w:ascii="黑体" w:hAnsi="黑体" w:eastAsia="黑体" w:cs="黑体"/>
                        <w:spacing w:val="-1"/>
                        <w:sz w:val="20"/>
                        <w:szCs w:val="20"/>
                      </w:rPr>
                      <w:t>现担任公司无人机培训考试负责人，垂直起降固定翼部门负责人，负</w:t>
                    </w:r>
                    <w:r>
                      <w:rPr>
                        <w:rFonts w:ascii="黑体" w:hAnsi="黑体" w:eastAsia="黑体" w:cs="黑体"/>
                        <w:spacing w:val="-2"/>
                        <w:sz w:val="20"/>
                        <w:szCs w:val="20"/>
                      </w:rPr>
                      <w:t>责无人机考试</w:t>
                    </w:r>
                    <w:r>
                      <w:rPr>
                        <w:rFonts w:ascii="黑体" w:hAnsi="黑体" w:eastAsia="黑体" w:cs="黑体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spacing w:val="-6"/>
                        <w:sz w:val="20"/>
                        <w:szCs w:val="20"/>
                      </w:rPr>
                      <w:t>相关所有工作、多旋翼带飞培训工作以及垂直起降固定翼带飞培训工作。</w:t>
                    </w:r>
                  </w:p>
                  <w:p w14:paraId="77E6B462">
                    <w:pPr>
                      <w:spacing w:line="316" w:lineRule="auto"/>
                      <w:rPr>
                        <w:rFonts w:ascii="Arial"/>
                        <w:sz w:val="21"/>
                      </w:rPr>
                    </w:pPr>
                  </w:p>
                  <w:p w14:paraId="562A4083">
                    <w:pPr>
                      <w:spacing w:line="317" w:lineRule="auto"/>
                      <w:rPr>
                        <w:rFonts w:ascii="Arial"/>
                        <w:sz w:val="21"/>
                      </w:rPr>
                    </w:pPr>
                  </w:p>
                  <w:p w14:paraId="7A7AF765">
                    <w:pPr>
                      <w:spacing w:before="65" w:line="213" w:lineRule="auto"/>
                      <w:ind w:left="464"/>
                      <w:rPr>
                        <w:rFonts w:ascii="黑体" w:hAnsi="黑体" w:eastAsia="黑体" w:cs="黑体"/>
                        <w:sz w:val="20"/>
                        <w:szCs w:val="20"/>
                      </w:rPr>
                    </w:pPr>
                    <w:r>
                      <w:rPr>
                        <w:rFonts w:ascii="黑体" w:hAnsi="黑体" w:eastAsia="黑体" w:cs="黑体"/>
                        <w:color w:val="FFFFFF"/>
                        <w:spacing w:val="2"/>
                        <w:sz w:val="20"/>
                        <w:szCs w:val="20"/>
                      </w:rPr>
                      <w:t>蔡海刚，中餐烹饪专业毕业学生。多年来就职于天津市</w:t>
                    </w:r>
                    <w:r>
                      <w:rPr>
                        <w:rFonts w:ascii="黑体" w:hAnsi="黑体" w:eastAsia="黑体" w:cs="黑体"/>
                        <w:color w:val="FFFFFF"/>
                        <w:spacing w:val="1"/>
                        <w:sz w:val="20"/>
                        <w:szCs w:val="20"/>
                      </w:rPr>
                      <w:t>各大餐饮企业任厨师长、</w:t>
                    </w:r>
                  </w:p>
                  <w:p w14:paraId="3E175883">
                    <w:pPr>
                      <w:spacing w:before="159" w:line="213" w:lineRule="auto"/>
                      <w:ind w:left="24"/>
                      <w:rPr>
                        <w:rFonts w:ascii="黑体" w:hAnsi="黑体" w:eastAsia="黑体" w:cs="黑体"/>
                        <w:sz w:val="20"/>
                        <w:szCs w:val="20"/>
                      </w:rPr>
                    </w:pPr>
                    <w:r>
                      <w:rPr>
                        <w:rFonts w:ascii="黑体" w:hAnsi="黑体" w:eastAsia="黑体" w:cs="黑体"/>
                        <w:color w:val="FFFFFF"/>
                        <w:spacing w:val="-3"/>
                        <w:sz w:val="20"/>
                        <w:szCs w:val="20"/>
                      </w:rPr>
                      <w:t>总经理。于2014年创建聚赢食府，并在天津市红桥区、河东区、东丽区开设多家分店，</w:t>
                    </w:r>
                  </w:p>
                  <w:p w14:paraId="320BDCDD">
                    <w:pPr>
                      <w:spacing w:before="160" w:line="213" w:lineRule="auto"/>
                      <w:ind w:left="24"/>
                      <w:rPr>
                        <w:rFonts w:ascii="黑体" w:hAnsi="黑体" w:eastAsia="黑体" w:cs="黑体"/>
                        <w:sz w:val="20"/>
                        <w:szCs w:val="20"/>
                      </w:rPr>
                    </w:pPr>
                    <w:r>
                      <w:rPr>
                        <w:rFonts w:ascii="黑体" w:hAnsi="黑体" w:eastAsia="黑体" w:cs="黑体"/>
                        <w:color w:val="FFFFFF"/>
                        <w:spacing w:val="-6"/>
                        <w:sz w:val="20"/>
                        <w:szCs w:val="20"/>
                      </w:rPr>
                      <w:t>营业面积7000平米，成为优秀青年企业家。</w:t>
                    </w:r>
                  </w:p>
                  <w:p w14:paraId="1F7F70AF">
                    <w:pPr>
                      <w:spacing w:line="341" w:lineRule="auto"/>
                      <w:rPr>
                        <w:rFonts w:ascii="Arial"/>
                        <w:sz w:val="21"/>
                      </w:rPr>
                    </w:pPr>
                  </w:p>
                  <w:p w14:paraId="10E2E445">
                    <w:pPr>
                      <w:spacing w:line="342" w:lineRule="auto"/>
                      <w:rPr>
                        <w:rFonts w:ascii="Arial"/>
                        <w:sz w:val="21"/>
                      </w:rPr>
                    </w:pPr>
                  </w:p>
                  <w:p w14:paraId="1BCD1B14">
                    <w:pPr>
                      <w:spacing w:before="65" w:line="354" w:lineRule="auto"/>
                      <w:ind w:left="1804" w:right="66" w:firstLine="420"/>
                      <w:jc w:val="both"/>
                      <w:rPr>
                        <w:rFonts w:ascii="黑体" w:hAnsi="黑体" w:eastAsia="黑体" w:cs="黑体"/>
                        <w:sz w:val="20"/>
                        <w:szCs w:val="20"/>
                      </w:rPr>
                    </w:pPr>
                    <w:r>
                      <w:rPr>
                        <w:rFonts w:ascii="黑体" w:hAnsi="黑体" w:eastAsia="黑体" w:cs="黑体"/>
                        <w:position w:val="-10"/>
                        <w:sz w:val="20"/>
                        <w:szCs w:val="20"/>
                      </w:rPr>
                      <w:drawing>
                        <wp:inline distT="0" distB="0" distL="0" distR="0">
                          <wp:extent cx="673100" cy="234315"/>
                          <wp:effectExtent l="0" t="0" r="0" b="0"/>
                          <wp:docPr id="106" name="IM 106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6" name="IM 106"/>
                                  <pic:cNvPicPr/>
                                </pic:nvPicPr>
                                <pic:blipFill>
                                  <a:blip r:embed="rId6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73113" cy="23488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黑体" w:hAnsi="黑体" w:eastAsia="黑体" w:cs="黑体"/>
                        <w:spacing w:val="3"/>
                        <w:sz w:val="20"/>
                        <w:szCs w:val="20"/>
                      </w:rPr>
                      <w:t>,计算机应用专业毕业学生。11春考1班学生，2014年考入天津大学本</w:t>
                    </w:r>
                    <w:r>
                      <w:rPr>
                        <w:rFonts w:ascii="黑体" w:hAnsi="黑体" w:eastAsia="黑体" w:cs="黑体"/>
                        <w:spacing w:val="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spacing w:val="-4"/>
                        <w:sz w:val="20"/>
                        <w:szCs w:val="20"/>
                      </w:rPr>
                      <w:t>科，2018年考入天津大学教育学院硕士，2020年考入天津大</w:t>
                    </w:r>
                    <w:r>
                      <w:rPr>
                        <w:rFonts w:ascii="黑体" w:hAnsi="黑体" w:eastAsia="黑体" w:cs="黑体"/>
                        <w:spacing w:val="-5"/>
                        <w:sz w:val="20"/>
                        <w:szCs w:val="20"/>
                      </w:rPr>
                      <w:t>学教育学院博士。目前在清华</w:t>
                    </w:r>
                  </w:p>
                  <w:p w14:paraId="1665F902">
                    <w:pPr>
                      <w:spacing w:before="1" w:line="212" w:lineRule="auto"/>
                      <w:ind w:left="1804"/>
                      <w:rPr>
                        <w:rFonts w:ascii="黑体" w:hAnsi="黑体" w:eastAsia="黑体" w:cs="黑体"/>
                        <w:sz w:val="20"/>
                        <w:szCs w:val="20"/>
                      </w:rPr>
                    </w:pPr>
                    <w:r>
                      <w:rPr>
                        <w:rFonts w:ascii="黑体" w:hAnsi="黑体" w:eastAsia="黑体" w:cs="黑体"/>
                        <w:spacing w:val="-9"/>
                        <w:sz w:val="20"/>
                        <w:szCs w:val="20"/>
                      </w:rPr>
                      <w:t>大学教育研究院、</w:t>
                    </w:r>
                    <w:r>
                      <w:rPr>
                        <w:rFonts w:ascii="宋体" w:hAnsi="宋体" w:eastAsia="宋体" w:cs="宋体"/>
                        <w:spacing w:val="-9"/>
                        <w:sz w:val="20"/>
                        <w:szCs w:val="20"/>
                      </w:rPr>
                      <w:t>UNESCO</w:t>
                    </w:r>
                    <w:r>
                      <w:rPr>
                        <w:rFonts w:ascii="宋体" w:hAnsi="宋体" w:eastAsia="宋体" w:cs="宋体"/>
                        <w:spacing w:val="42"/>
                        <w:sz w:val="20"/>
                        <w:szCs w:val="20"/>
                      </w:rPr>
                      <w:t xml:space="preserve">  </w:t>
                    </w:r>
                    <w:r>
                      <w:rPr>
                        <w:rFonts w:ascii="黑体" w:hAnsi="黑体" w:eastAsia="黑体" w:cs="黑体"/>
                        <w:spacing w:val="-9"/>
                        <w:sz w:val="20"/>
                        <w:szCs w:val="20"/>
                      </w:rPr>
                      <w:t>国际工程教育中心博士后，助理研究员。</w:t>
                    </w:r>
                  </w:p>
                  <w:p w14:paraId="14A15ECA">
                    <w:pPr>
                      <w:spacing w:line="268" w:lineRule="auto"/>
                      <w:rPr>
                        <w:rFonts w:ascii="Arial"/>
                        <w:sz w:val="21"/>
                      </w:rPr>
                    </w:pPr>
                  </w:p>
                  <w:p w14:paraId="4F4DCF0A">
                    <w:pPr>
                      <w:spacing w:line="268" w:lineRule="auto"/>
                      <w:rPr>
                        <w:rFonts w:ascii="Arial"/>
                        <w:sz w:val="21"/>
                      </w:rPr>
                    </w:pPr>
                  </w:p>
                  <w:p w14:paraId="711159D3">
                    <w:pPr>
                      <w:spacing w:line="269" w:lineRule="auto"/>
                      <w:rPr>
                        <w:rFonts w:ascii="Arial"/>
                        <w:sz w:val="21"/>
                      </w:rPr>
                    </w:pPr>
                  </w:p>
                  <w:p w14:paraId="2F8E0880">
                    <w:pPr>
                      <w:spacing w:line="269" w:lineRule="auto"/>
                      <w:rPr>
                        <w:rFonts w:ascii="Arial"/>
                        <w:sz w:val="21"/>
                      </w:rPr>
                    </w:pPr>
                  </w:p>
                  <w:p w14:paraId="58AB5898">
                    <w:pPr>
                      <w:spacing w:before="66" w:line="213" w:lineRule="auto"/>
                      <w:ind w:left="506"/>
                      <w:rPr>
                        <w:rFonts w:ascii="黑体" w:hAnsi="黑体" w:eastAsia="黑体" w:cs="黑体"/>
                        <w:sz w:val="20"/>
                        <w:szCs w:val="20"/>
                      </w:rPr>
                    </w:pPr>
                    <w:r>
                      <w:rPr>
                        <w:rFonts w:ascii="黑体" w:hAnsi="黑体" w:eastAsia="黑体" w:cs="黑体"/>
                        <w:b/>
                        <w:bCs/>
                        <w:color w:val="FFFFFF"/>
                        <w:spacing w:val="-1"/>
                        <w:sz w:val="20"/>
                        <w:szCs w:val="20"/>
                      </w:rPr>
                      <w:t>王零，会</w:t>
                    </w:r>
                    <w:r>
                      <w:rPr>
                        <w:rFonts w:ascii="黑体" w:hAnsi="黑体" w:eastAsia="黑体" w:cs="黑体"/>
                        <w:color w:val="FFFFFF"/>
                        <w:spacing w:val="-1"/>
                        <w:sz w:val="20"/>
                        <w:szCs w:val="20"/>
                      </w:rPr>
                      <w:t>计事务专业毕业学生。全国大学生市场调研大赛三等奖、第一届创业大</w:t>
                    </w:r>
                  </w:p>
                  <w:p w14:paraId="2990DE2C">
                    <w:pPr>
                      <w:spacing w:before="200" w:line="221" w:lineRule="auto"/>
                      <w:ind w:left="24"/>
                      <w:rPr>
                        <w:rFonts w:ascii="黑体" w:hAnsi="黑体" w:eastAsia="黑体" w:cs="黑体"/>
                        <w:sz w:val="20"/>
                        <w:szCs w:val="20"/>
                      </w:rPr>
                    </w:pPr>
                    <w:r>
                      <w:rPr>
                        <w:rFonts w:ascii="黑体" w:hAnsi="黑体" w:eastAsia="黑体" w:cs="黑体"/>
                        <w:color w:val="FFFFFF"/>
                        <w:spacing w:val="-7"/>
                        <w:sz w:val="20"/>
                        <w:szCs w:val="20"/>
                      </w:rPr>
                      <w:t>赛一等奖。连续三年获得天津链家精英社铜鹰奖。</w:t>
                    </w:r>
                  </w:p>
                  <w:p w14:paraId="0233AAEF">
                    <w:pPr>
                      <w:spacing w:line="297" w:lineRule="auto"/>
                      <w:rPr>
                        <w:rFonts w:ascii="Arial"/>
                        <w:sz w:val="21"/>
                      </w:rPr>
                    </w:pPr>
                  </w:p>
                  <w:p w14:paraId="7A26A842">
                    <w:pPr>
                      <w:spacing w:line="298" w:lineRule="auto"/>
                      <w:rPr>
                        <w:rFonts w:ascii="Arial"/>
                        <w:sz w:val="21"/>
                      </w:rPr>
                    </w:pPr>
                  </w:p>
                  <w:p w14:paraId="2383724C">
                    <w:pPr>
                      <w:spacing w:before="66"/>
                      <w:jc w:val="right"/>
                      <w:rPr>
                        <w:rFonts w:ascii="黑体" w:hAnsi="黑体" w:eastAsia="黑体" w:cs="黑体"/>
                        <w:sz w:val="20"/>
                        <w:szCs w:val="20"/>
                      </w:rPr>
                    </w:pPr>
                    <w:r>
                      <w:rPr>
                        <w:rFonts w:ascii="黑体" w:hAnsi="黑体" w:eastAsia="黑体" w:cs="黑体"/>
                        <w:color w:val="FFFFFF"/>
                        <w:position w:val="-6"/>
                        <w:sz w:val="20"/>
                        <w:szCs w:val="20"/>
                      </w:rPr>
                      <w:drawing>
                        <wp:inline distT="0" distB="0" distL="0" distR="0">
                          <wp:extent cx="692150" cy="234315"/>
                          <wp:effectExtent l="0" t="0" r="0" b="0"/>
                          <wp:docPr id="108" name="IM 108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8" name="IM 108"/>
                                  <pic:cNvPicPr/>
                                </pic:nvPicPr>
                                <pic:blipFill>
                                  <a:blip r:embed="rId7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92163" cy="23488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黑体" w:hAnsi="黑体" w:eastAsia="黑体" w:cs="黑体"/>
                        <w:color w:val="FFFFFF"/>
                        <w:spacing w:val="-20"/>
                        <w:w w:val="98"/>
                        <w:sz w:val="20"/>
                        <w:szCs w:val="20"/>
                      </w:rPr>
                      <w:t>,汽车运</w:t>
                    </w:r>
                    <w:r>
                      <w:rPr>
                        <w:rFonts w:ascii="黑体" w:hAnsi="黑体" w:eastAsia="黑体" w:cs="黑体"/>
                        <w:color w:val="FFFFFF"/>
                        <w:spacing w:val="-19"/>
                        <w:w w:val="98"/>
                        <w:sz w:val="20"/>
                        <w:szCs w:val="20"/>
                      </w:rPr>
                      <w:t>用与维修专业毕业学生。天津市技能大赛一等奖，保送天津交通职业</w:t>
                    </w:r>
                    <w:r>
                      <w:rPr>
                        <w:rFonts w:ascii="黑体" w:hAnsi="黑体" w:eastAsia="黑体" w:cs="黑体"/>
                        <w:color w:val="FFFFFF"/>
                        <w:spacing w:val="-15"/>
                        <w:w w:val="98"/>
                        <w:sz w:val="20"/>
                        <w:szCs w:val="20"/>
                      </w:rPr>
                      <w:t>学</w:t>
                    </w:r>
                  </w:p>
                  <w:p w14:paraId="1388753E">
                    <w:pPr>
                      <w:spacing w:before="38" w:line="247" w:lineRule="auto"/>
                      <w:ind w:left="1804" w:right="90"/>
                      <w:rPr>
                        <w:rFonts w:ascii="黑体" w:hAnsi="黑体" w:eastAsia="黑体" w:cs="黑体"/>
                        <w:sz w:val="20"/>
                        <w:szCs w:val="20"/>
                      </w:rPr>
                    </w:pPr>
                    <w:r>
                      <w:rPr>
                        <w:rFonts w:ascii="黑体" w:hAnsi="黑体" w:eastAsia="黑体" w:cs="黑体"/>
                        <w:spacing w:val="-18"/>
                        <w:w w:val="97"/>
                        <w:sz w:val="20"/>
                        <w:szCs w:val="20"/>
                      </w:rPr>
                      <w:t>院，在此期间参加全国高职技能大赛获二等奖，保送天津职业技术师范大学进一步深造，现任天津</w:t>
                    </w:r>
                    <w:r>
                      <w:rPr>
                        <w:rFonts w:ascii="黑体" w:hAnsi="黑体" w:eastAsia="黑体" w:cs="黑体"/>
                        <w:spacing w:val="2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spacing w:val="-16"/>
                        <w:w w:val="96"/>
                        <w:sz w:val="20"/>
                        <w:szCs w:val="20"/>
                      </w:rPr>
                      <w:t>职业技术师范大学专业课教师。工作以来获天津市职工职业技能大赛汽车维修工决赛个人第五名，</w:t>
                    </w:r>
                    <w:r>
                      <w:rPr>
                        <w:rFonts w:ascii="黑体" w:hAnsi="黑体" w:eastAsia="黑体" w:cs="黑体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spacing w:val="-17"/>
                        <w:w w:val="96"/>
                        <w:sz w:val="20"/>
                        <w:szCs w:val="20"/>
                      </w:rPr>
                      <w:t>获“海河工匠杯”技能大赛-中华人民共和国第一届职业技能大赛天津</w:t>
                    </w:r>
                    <w:r>
                      <w:rPr>
                        <w:rFonts w:ascii="黑体" w:hAnsi="黑体" w:eastAsia="黑体" w:cs="黑体"/>
                        <w:spacing w:val="-18"/>
                        <w:w w:val="96"/>
                        <w:sz w:val="20"/>
                        <w:szCs w:val="20"/>
                      </w:rPr>
                      <w:t>选拔赛汽车维修工第六名，获</w:t>
                    </w:r>
                    <w:r>
                      <w:rPr>
                        <w:rFonts w:ascii="黑体" w:hAnsi="黑体" w:eastAsia="黑体" w:cs="黑体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spacing w:val="-18"/>
                        <w:w w:val="97"/>
                        <w:sz w:val="20"/>
                        <w:szCs w:val="20"/>
                      </w:rPr>
                      <w:t>第三届“海河工匠杯”制造业根基项目汽车维</w:t>
                    </w:r>
                    <w:r>
                      <w:rPr>
                        <w:rFonts w:ascii="黑体" w:hAnsi="黑体" w:eastAsia="黑体" w:cs="黑体"/>
                        <w:spacing w:val="-19"/>
                        <w:w w:val="97"/>
                        <w:sz w:val="20"/>
                        <w:szCs w:val="20"/>
                      </w:rPr>
                      <w:t>修赛项第2名，2023年被选入中华人民共和国第二届职</w:t>
                    </w:r>
                    <w:r>
                      <w:rPr>
                        <w:rFonts w:ascii="黑体" w:hAnsi="黑体" w:eastAsia="黑体" w:cs="黑体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spacing w:val="-16"/>
                        <w:sz w:val="20"/>
                        <w:szCs w:val="20"/>
                      </w:rPr>
                      <w:t>业技能大赛(汽车维修项目国家精选)天津集训</w:t>
                    </w:r>
                    <w:r>
                      <w:rPr>
                        <w:rFonts w:ascii="黑体" w:hAnsi="黑体" w:eastAsia="黑体" w:cs="黑体"/>
                        <w:spacing w:val="-17"/>
                        <w:sz w:val="20"/>
                        <w:szCs w:val="20"/>
                      </w:rPr>
                      <w:t>队选手。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2268F5E2">
      <w:pPr>
        <w:spacing w:before="138"/>
      </w:pPr>
    </w:p>
    <w:tbl>
      <w:tblPr>
        <w:tblStyle w:val="5"/>
        <w:tblW w:w="23800" w:type="dxa"/>
        <w:tblInd w:w="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987"/>
        <w:gridCol w:w="11813"/>
      </w:tblGrid>
      <w:tr w14:paraId="786E82E6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11987" w:type="dxa"/>
            <w:tcBorders>
              <w:top w:val="single" w:color="0000FF" w:sz="8" w:space="0"/>
              <w:bottom w:val="single" w:color="000000" w:sz="2" w:space="0"/>
            </w:tcBorders>
            <w:vAlign w:val="top"/>
          </w:tcPr>
          <w:p w14:paraId="183DAD05">
            <w:pPr>
              <w:spacing w:before="179" w:line="163" w:lineRule="auto"/>
              <w:ind w:left="330"/>
              <w:rPr>
                <w:rFonts w:ascii="Times New Roman" w:hAnsi="Times New Roman" w:eastAsia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3"/>
                <w:szCs w:val="13"/>
              </w:rPr>
              <w:t>09</w:t>
            </w:r>
          </w:p>
        </w:tc>
        <w:tc>
          <w:tcPr>
            <w:tcW w:w="11813" w:type="dxa"/>
            <w:tcBorders>
              <w:top w:val="single" w:color="0000FF" w:sz="8" w:space="0"/>
              <w:bottom w:val="single" w:color="000000" w:sz="2" w:space="0"/>
            </w:tcBorders>
            <w:vAlign w:val="top"/>
          </w:tcPr>
          <w:p w14:paraId="5870334E">
            <w:pPr>
              <w:spacing w:before="179" w:line="163" w:lineRule="auto"/>
              <w:ind w:left="11552"/>
              <w:rPr>
                <w:rFonts w:ascii="Times New Roman" w:hAnsi="Times New Roman" w:eastAsia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13"/>
                <w:szCs w:val="13"/>
              </w:rPr>
              <w:t>10</w:t>
            </w:r>
          </w:p>
        </w:tc>
      </w:tr>
    </w:tbl>
    <w:p w14:paraId="034FA6D5">
      <w:pPr>
        <w:spacing w:line="33" w:lineRule="exact"/>
        <w:rPr>
          <w:rFonts w:ascii="Arial"/>
          <w:sz w:val="2"/>
        </w:rPr>
      </w:pPr>
    </w:p>
    <w:sectPr>
      <w:pgSz w:w="23810" w:h="16160"/>
      <w:pgMar w:top="400" w:right="10" w:bottom="400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="Times New Roman" w:hAnsi="Times New Roman" w:eastAsia="Times New Roman" w:cs="Times New Roman"/>
        <w:sz w:val="13"/>
        <w:szCs w:val="13"/>
      </w:rPr>
      <w:id w:val="147478836"/>
      <w:docPartObj>
        <w:docPartGallery w:val="Table of Contents"/>
        <w:docPartUnique/>
      </w:docPartObj>
    </w:sdtPr>
    <w:sdtEndPr>
      <w:rPr>
        <w:rFonts w:ascii="Times New Roman" w:hAnsi="Times New Roman" w:eastAsia="Times New Roman" w:cs="Times New Roman"/>
        <w:sz w:val="13"/>
        <w:szCs w:val="13"/>
      </w:rPr>
    </w:sdtEndPr>
    <w:sdtContent>
      <w:p w14:paraId="48C6FFD4">
        <w:pPr>
          <w:spacing w:line="172" w:lineRule="auto"/>
          <w:jc w:val="right"/>
          <w:rPr>
            <w:rFonts w:ascii="Times New Roman" w:hAnsi="Times New Roman" w:eastAsia="Times New Roman" w:cs="Times New Roman"/>
            <w:sz w:val="13"/>
            <w:szCs w:val="13"/>
          </w:rPr>
        </w:pPr>
        <w:r>
          <w:rPr>
            <w:rFonts w:ascii="Times New Roman" w:hAnsi="Times New Roman" w:eastAsia="Times New Roman" w:cs="Times New Roman"/>
            <w:spacing w:val="-3"/>
            <w:sz w:val="13"/>
            <w:szCs w:val="13"/>
          </w:rPr>
          <w:t>01</w:t>
        </w:r>
        <w:r>
          <w:rPr>
            <w:rFonts w:ascii="Times New Roman" w:hAnsi="Times New Roman" w:eastAsia="Times New Roman" w:cs="Times New Roman"/>
            <w:spacing w:val="1"/>
            <w:sz w:val="13"/>
            <w:szCs w:val="13"/>
          </w:rPr>
          <w:t xml:space="preserve">                                </w:t>
        </w:r>
        <w:r>
          <w:rPr>
            <w:rFonts w:ascii="Times New Roman" w:hAnsi="Times New Roman" w:eastAsia="Times New Roman" w:cs="Times New Roman"/>
            <w:sz w:val="13"/>
            <w:szCs w:val="13"/>
          </w:rPr>
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</w:r>
        <w:r>
          <w:fldChar w:fldCharType="begin"/>
        </w:r>
        <w:r>
          <w:instrText xml:space="preserve"> HYPERLINK \l "bookmark1" </w:instrText>
        </w:r>
        <w:r>
          <w:fldChar w:fldCharType="separate"/>
        </w:r>
        <w:r>
          <w:rPr>
            <w:rFonts w:ascii="Times New Roman" w:hAnsi="Times New Roman" w:eastAsia="Times New Roman" w:cs="Times New Roman"/>
            <w:spacing w:val="-3"/>
            <w:sz w:val="13"/>
            <w:szCs w:val="13"/>
          </w:rPr>
          <w:t>02</w:t>
        </w:r>
        <w:r>
          <w:rPr>
            <w:rFonts w:ascii="Times New Roman" w:hAnsi="Times New Roman" w:eastAsia="Times New Roman" w:cs="Times New Roman"/>
            <w:spacing w:val="-3"/>
            <w:sz w:val="13"/>
            <w:szCs w:val="13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A4DE38">
    <w:pPr>
      <w:spacing w:line="68" w:lineRule="auto"/>
      <w:rPr>
        <w:rFonts w:ascii="Arial"/>
        <w:sz w:val="2"/>
      </w:rPr>
    </w:pPr>
    <w:r>
      <w:pict>
        <v:rect id="_x0000_s2049" o:spid="_x0000_s2049" o:spt="1" style="position:absolute;left:0pt;margin-left:0pt;margin-top:785.5pt;height:0.35pt;width:1190pt;mso-position-horizontal-relative:page;mso-position-vertical-relative:page;z-index:251659264;mso-width-relative:page;mso-height-relative:page;" fillcolor="#000000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566587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2E9B41">
    <w:pPr>
      <w:spacing w:line="14" w:lineRule="auto"/>
      <w:rPr>
        <w:rFonts w:ascii="Arial"/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7C1253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9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NzY0NjkxZDg4OTQ3ZjM4ZjY2MmUzYzRhMTQ0ZGQwZDEifQ=="/>
  </w:docVars>
  <w:rsids>
    <w:rsidRoot w:val="00000000"/>
    <w:rsid w:val="76C65B5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黑体" w:hAnsi="黑体" w:eastAsia="黑体" w:cs="黑体"/>
      <w:sz w:val="21"/>
      <w:szCs w:val="21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宋体" w:hAnsi="宋体" w:eastAsia="宋体" w:cs="宋体"/>
      <w:sz w:val="25"/>
      <w:szCs w:val="25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footer" Target="footer2.xml"/><Relationship Id="rId72" Type="http://schemas.openxmlformats.org/officeDocument/2006/relationships/fontTable" Target="fontTable.xml"/><Relationship Id="rId71" Type="http://schemas.openxmlformats.org/officeDocument/2006/relationships/customXml" Target="../customXml/item1.xml"/><Relationship Id="rId70" Type="http://schemas.openxmlformats.org/officeDocument/2006/relationships/image" Target="media/image60.png"/><Relationship Id="rId7" Type="http://schemas.openxmlformats.org/officeDocument/2006/relationships/footer" Target="footer1.xml"/><Relationship Id="rId69" Type="http://schemas.openxmlformats.org/officeDocument/2006/relationships/image" Target="media/image59.png"/><Relationship Id="rId68" Type="http://schemas.openxmlformats.org/officeDocument/2006/relationships/image" Target="media/image58.png"/><Relationship Id="rId67" Type="http://schemas.openxmlformats.org/officeDocument/2006/relationships/image" Target="media/image57.png"/><Relationship Id="rId66" Type="http://schemas.openxmlformats.org/officeDocument/2006/relationships/image" Target="media/image56.jpeg"/><Relationship Id="rId65" Type="http://schemas.openxmlformats.org/officeDocument/2006/relationships/image" Target="media/image55.jpeg"/><Relationship Id="rId64" Type="http://schemas.openxmlformats.org/officeDocument/2006/relationships/image" Target="media/image54.jpeg"/><Relationship Id="rId63" Type="http://schemas.openxmlformats.org/officeDocument/2006/relationships/image" Target="media/image53.jpeg"/><Relationship Id="rId62" Type="http://schemas.openxmlformats.org/officeDocument/2006/relationships/image" Target="media/image52.jpeg"/><Relationship Id="rId61" Type="http://schemas.openxmlformats.org/officeDocument/2006/relationships/image" Target="media/image51.jpeg"/><Relationship Id="rId60" Type="http://schemas.openxmlformats.org/officeDocument/2006/relationships/image" Target="media/image50.jpeg"/><Relationship Id="rId6" Type="http://schemas.openxmlformats.org/officeDocument/2006/relationships/header" Target="header2.xml"/><Relationship Id="rId59" Type="http://schemas.openxmlformats.org/officeDocument/2006/relationships/image" Target="media/image49.png"/><Relationship Id="rId58" Type="http://schemas.openxmlformats.org/officeDocument/2006/relationships/image" Target="media/image48.jpeg"/><Relationship Id="rId57" Type="http://schemas.openxmlformats.org/officeDocument/2006/relationships/image" Target="media/image47.jpeg"/><Relationship Id="rId56" Type="http://schemas.openxmlformats.org/officeDocument/2006/relationships/image" Target="media/image46.jpeg"/><Relationship Id="rId55" Type="http://schemas.openxmlformats.org/officeDocument/2006/relationships/image" Target="media/image45.png"/><Relationship Id="rId54" Type="http://schemas.openxmlformats.org/officeDocument/2006/relationships/image" Target="media/image44.png"/><Relationship Id="rId53" Type="http://schemas.openxmlformats.org/officeDocument/2006/relationships/image" Target="media/image43.jpeg"/><Relationship Id="rId52" Type="http://schemas.openxmlformats.org/officeDocument/2006/relationships/image" Target="media/image42.jpeg"/><Relationship Id="rId51" Type="http://schemas.openxmlformats.org/officeDocument/2006/relationships/image" Target="media/image41.jpeg"/><Relationship Id="rId50" Type="http://schemas.openxmlformats.org/officeDocument/2006/relationships/image" Target="media/image40.jpeg"/><Relationship Id="rId5" Type="http://schemas.openxmlformats.org/officeDocument/2006/relationships/header" Target="header1.xml"/><Relationship Id="rId49" Type="http://schemas.openxmlformats.org/officeDocument/2006/relationships/image" Target="media/image39.png"/><Relationship Id="rId48" Type="http://schemas.openxmlformats.org/officeDocument/2006/relationships/image" Target="media/image38.jpeg"/><Relationship Id="rId47" Type="http://schemas.openxmlformats.org/officeDocument/2006/relationships/image" Target="media/image37.jpeg"/><Relationship Id="rId46" Type="http://schemas.openxmlformats.org/officeDocument/2006/relationships/image" Target="media/image36.jpeg"/><Relationship Id="rId45" Type="http://schemas.openxmlformats.org/officeDocument/2006/relationships/image" Target="media/image35.jpeg"/><Relationship Id="rId44" Type="http://schemas.openxmlformats.org/officeDocument/2006/relationships/image" Target="media/image34.jpeg"/><Relationship Id="rId43" Type="http://schemas.openxmlformats.org/officeDocument/2006/relationships/image" Target="media/image33.jpeg"/><Relationship Id="rId42" Type="http://schemas.openxmlformats.org/officeDocument/2006/relationships/image" Target="media/image32.jpeg"/><Relationship Id="rId41" Type="http://schemas.openxmlformats.org/officeDocument/2006/relationships/image" Target="media/image31.jpeg"/><Relationship Id="rId40" Type="http://schemas.openxmlformats.org/officeDocument/2006/relationships/image" Target="media/image30.jpeg"/><Relationship Id="rId4" Type="http://schemas.openxmlformats.org/officeDocument/2006/relationships/endnotes" Target="endnotes.xml"/><Relationship Id="rId39" Type="http://schemas.openxmlformats.org/officeDocument/2006/relationships/image" Target="media/image29.jpeg"/><Relationship Id="rId38" Type="http://schemas.openxmlformats.org/officeDocument/2006/relationships/image" Target="media/image28.png"/><Relationship Id="rId37" Type="http://schemas.openxmlformats.org/officeDocument/2006/relationships/image" Target="media/image27.jpeg"/><Relationship Id="rId36" Type="http://schemas.openxmlformats.org/officeDocument/2006/relationships/image" Target="media/image26.jpeg"/><Relationship Id="rId35" Type="http://schemas.openxmlformats.org/officeDocument/2006/relationships/image" Target="media/image25.png"/><Relationship Id="rId34" Type="http://schemas.openxmlformats.org/officeDocument/2006/relationships/image" Target="media/image24.png"/><Relationship Id="rId33" Type="http://schemas.openxmlformats.org/officeDocument/2006/relationships/image" Target="media/image23.jpeg"/><Relationship Id="rId32" Type="http://schemas.openxmlformats.org/officeDocument/2006/relationships/image" Target="media/image22.jpeg"/><Relationship Id="rId31" Type="http://schemas.openxmlformats.org/officeDocument/2006/relationships/image" Target="media/image21.jpeg"/><Relationship Id="rId30" Type="http://schemas.openxmlformats.org/officeDocument/2006/relationships/image" Target="media/image20.jpeg"/><Relationship Id="rId3" Type="http://schemas.openxmlformats.org/officeDocument/2006/relationships/footnotes" Target="footnotes.xml"/><Relationship Id="rId29" Type="http://schemas.openxmlformats.org/officeDocument/2006/relationships/image" Target="media/image19.png"/><Relationship Id="rId28" Type="http://schemas.openxmlformats.org/officeDocument/2006/relationships/image" Target="media/image18.jpeg"/><Relationship Id="rId27" Type="http://schemas.openxmlformats.org/officeDocument/2006/relationships/image" Target="media/image17.jpeg"/><Relationship Id="rId26" Type="http://schemas.openxmlformats.org/officeDocument/2006/relationships/image" Target="media/image16.jpeg"/><Relationship Id="rId25" Type="http://schemas.openxmlformats.org/officeDocument/2006/relationships/image" Target="media/image15.png"/><Relationship Id="rId24" Type="http://schemas.openxmlformats.org/officeDocument/2006/relationships/image" Target="media/image14.jpeg"/><Relationship Id="rId23" Type="http://schemas.openxmlformats.org/officeDocument/2006/relationships/image" Target="media/image13.jpe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jpeg"/><Relationship Id="rId2" Type="http://schemas.openxmlformats.org/officeDocument/2006/relationships/settings" Target="settings.xml"/><Relationship Id="rId19" Type="http://schemas.openxmlformats.org/officeDocument/2006/relationships/image" Target="media/image9.jpeg"/><Relationship Id="rId18" Type="http://schemas.openxmlformats.org/officeDocument/2006/relationships/image" Target="media/image8.png"/><Relationship Id="rId17" Type="http://schemas.openxmlformats.org/officeDocument/2006/relationships/image" Target="media/image7.jpeg"/><Relationship Id="rId16" Type="http://schemas.openxmlformats.org/officeDocument/2006/relationships/image" Target="media/image6.jpeg"/><Relationship Id="rId15" Type="http://schemas.openxmlformats.org/officeDocument/2006/relationships/image" Target="media/image5.jpeg"/><Relationship Id="rId14" Type="http://schemas.openxmlformats.org/officeDocument/2006/relationships/image" Target="media/image4.jpeg"/><Relationship Id="rId13" Type="http://schemas.openxmlformats.org/officeDocument/2006/relationships/image" Target="media/image3.jpeg"/><Relationship Id="rId12" Type="http://schemas.openxmlformats.org/officeDocument/2006/relationships/image" Target="media/image2.jpeg"/><Relationship Id="rId11" Type="http://schemas.openxmlformats.org/officeDocument/2006/relationships/image" Target="media/image1.jpe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1026"/>
    <customShpInfo spid="_x0000_s1027"/>
    <customShpInfo spid="_x0000_s1029"/>
    <customShpInfo spid="_x0000_s1030"/>
    <customShpInfo spid="_x0000_s1031"/>
    <customShpInfo spid="_x0000_s1032"/>
    <customShpInfo spid="_x0000_s1028"/>
    <customShpInfo spid="_x0000_s1033"/>
    <customShpInfo spid="_x0000_s1034"/>
    <customShpInfo spid="_x0000_s1035"/>
    <customShpInfo spid="_x0000_s1037"/>
    <customShpInfo spid="_x0000_s1038"/>
    <customShpInfo spid="_x0000_s1036"/>
    <customShpInfo spid="_x0000_s1039"/>
    <customShpInfo spid="_x0000_s1040"/>
    <customShpInfo spid="_x0000_s1041"/>
    <customShpInfo spid="_x0000_s1042"/>
    <customShpInfo spid="_x0000_s1043"/>
    <customShpInfo spid="_x0000_s1045"/>
    <customShpInfo spid="_x0000_s1046"/>
    <customShpInfo spid="_x0000_s1044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6"/>
    <customShpInfo spid="_x0000_s1057"/>
    <customShpInfo spid="_x0000_s1058"/>
    <customShpInfo spid="_x0000_s1055"/>
    <customShpInfo spid="_x0000_s1060"/>
    <customShpInfo spid="_x0000_s1061"/>
    <customShpInfo spid="_x0000_s105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6</Pages>
  <Words>4366</Words>
  <Characters>4810</Characters>
  <TotalTime>2</TotalTime>
  <ScaleCrop>false</ScaleCrop>
  <LinksUpToDate>false</LinksUpToDate>
  <CharactersWithSpaces>5731</CharactersWithSpaces>
  <Application>WPS Office_12.1.0.17857_F1E327BC-269C-435d-A152-05C5408002CA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2024-06-25T11:41:00Z</dcterms:created>
  <dc:creator>THINKPAD</dc:creator>
  <cp:lastModifiedBy>张鱼小婉子</cp:lastModifiedBy>
  <dcterms:modified xsi:type="dcterms:W3CDTF">2024-08-25T14:46:31Z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2024-06-25T11:41:52Z</vt:filetime>
  </property>
  <property fmtid="{D5CDD505-2E9C-101B-9397-08002B2CF9AE}" pid="4" name="UsrData">
    <vt:lpwstr>667a3c76b84f3a001fefde9dwl</vt:lpwstr>
  </property>
  <property fmtid="{D5CDD505-2E9C-101B-9397-08002B2CF9AE}" pid="5" name="KSOProductBuildVer">
    <vt:lpwstr>2052-12.1.0.17857</vt:lpwstr>
  </property>
  <property fmtid="{D5CDD505-2E9C-101B-9397-08002B2CF9AE}" pid="6" name="ICV">
    <vt:lpwstr>E9C087E7F24541B4B38F9E42320DA9F9_12</vt:lpwstr>
  </property>
</Properties>
</file>